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BE79C0" w14:textId="37559BDD" w:rsidR="005E7182" w:rsidRPr="00653F19" w:rsidRDefault="789175F3" w:rsidP="096C62D6">
      <w:pPr>
        <w:pStyle w:val="Header"/>
        <w:tabs>
          <w:tab w:val="right" w:pos="9639"/>
        </w:tabs>
        <w:rPr>
          <w:rFonts w:eastAsia="Arial" w:cs="Arial"/>
          <w:color w:val="000000" w:themeColor="text1"/>
          <w:sz w:val="24"/>
          <w:szCs w:val="24"/>
          <w:lang w:val="de-DE"/>
        </w:rPr>
      </w:pPr>
      <w:bookmarkStart w:id="0" w:name="_Hlk37418177"/>
      <w:bookmarkStart w:id="1" w:name="_Hlk148433929"/>
      <w:r w:rsidRPr="00653F19">
        <w:rPr>
          <w:rFonts w:eastAsia="Arial" w:cs="Arial"/>
          <w:color w:val="000000" w:themeColor="text1"/>
          <w:sz w:val="24"/>
          <w:szCs w:val="24"/>
          <w:lang w:val="de-DE"/>
        </w:rPr>
        <w:t>3GPP TSG RAN WG1 #12</w:t>
      </w:r>
      <w:r w:rsidR="00291F35">
        <w:rPr>
          <w:rFonts w:eastAsia="Arial" w:cs="Arial"/>
          <w:color w:val="000000" w:themeColor="text1"/>
          <w:sz w:val="24"/>
          <w:szCs w:val="24"/>
          <w:lang w:val="de-DE"/>
        </w:rPr>
        <w:t>3</w:t>
      </w:r>
      <w:r w:rsidR="0093270E" w:rsidRPr="00653F19">
        <w:rPr>
          <w:lang w:val="de-DE"/>
        </w:rPr>
        <w:tab/>
      </w:r>
      <w:r w:rsidRPr="00653F19">
        <w:rPr>
          <w:sz w:val="24"/>
          <w:szCs w:val="28"/>
          <w:lang w:val="de-DE"/>
        </w:rPr>
        <w:t>R1-</w:t>
      </w:r>
      <w:r w:rsidR="009A0C98" w:rsidRPr="00653F19">
        <w:rPr>
          <w:sz w:val="24"/>
          <w:szCs w:val="28"/>
          <w:lang w:val="de-DE"/>
        </w:rPr>
        <w:t>2508341</w:t>
      </w:r>
    </w:p>
    <w:bookmarkEnd w:id="0"/>
    <w:bookmarkEnd w:id="1"/>
    <w:p w14:paraId="67489317" w14:textId="58B09C3D" w:rsidR="005E7182" w:rsidRPr="009107D6" w:rsidRDefault="00266126" w:rsidP="008C2081">
      <w:pPr>
        <w:pStyle w:val="Header"/>
        <w:rPr>
          <w:rFonts w:eastAsia="Arial" w:cs="Arial"/>
          <w:b w:val="0"/>
          <w:color w:val="000000" w:themeColor="text1"/>
          <w:sz w:val="24"/>
          <w:szCs w:val="24"/>
        </w:rPr>
      </w:pPr>
      <w:r w:rsidRPr="00917BA0">
        <w:rPr>
          <w:rFonts w:eastAsia="Arial" w:cs="Arial"/>
          <w:bCs/>
          <w:noProof w:val="0"/>
          <w:color w:val="000000" w:themeColor="text1"/>
          <w:sz w:val="24"/>
          <w:szCs w:val="24"/>
        </w:rPr>
        <w:t>Dallas, USA</w:t>
      </w:r>
      <w:r w:rsidR="789175F3" w:rsidRPr="00917BA0">
        <w:rPr>
          <w:rFonts w:eastAsia="Arial" w:cs="Arial"/>
          <w:bCs/>
          <w:noProof w:val="0"/>
          <w:color w:val="000000" w:themeColor="text1"/>
          <w:sz w:val="24"/>
          <w:szCs w:val="24"/>
        </w:rPr>
        <w:t xml:space="preserve">, </w:t>
      </w:r>
      <w:r w:rsidRPr="00917BA0">
        <w:rPr>
          <w:rFonts w:eastAsia="Arial" w:cs="Arial"/>
          <w:bCs/>
          <w:noProof w:val="0"/>
          <w:color w:val="000000" w:themeColor="text1"/>
          <w:sz w:val="24"/>
          <w:szCs w:val="24"/>
        </w:rPr>
        <w:t xml:space="preserve">November </w:t>
      </w:r>
      <w:r w:rsidR="00954BAB" w:rsidRPr="00917BA0">
        <w:rPr>
          <w:rFonts w:eastAsia="Arial" w:cs="Arial"/>
          <w:bCs/>
          <w:noProof w:val="0"/>
          <w:color w:val="000000" w:themeColor="text1"/>
          <w:sz w:val="24"/>
          <w:szCs w:val="24"/>
        </w:rPr>
        <w:t>17</w:t>
      </w:r>
      <w:r w:rsidR="00954BAB" w:rsidRPr="00917BA0">
        <w:rPr>
          <w:rFonts w:eastAsia="Arial" w:cs="Arial"/>
          <w:bCs/>
          <w:noProof w:val="0"/>
          <w:color w:val="000000" w:themeColor="text1"/>
          <w:sz w:val="24"/>
          <w:szCs w:val="24"/>
          <w:vertAlign w:val="superscript"/>
        </w:rPr>
        <w:t>th</w:t>
      </w:r>
      <w:r w:rsidR="00954BAB" w:rsidRPr="00917BA0">
        <w:rPr>
          <w:rFonts w:eastAsia="Arial" w:cs="Arial"/>
          <w:bCs/>
          <w:noProof w:val="0"/>
          <w:color w:val="000000" w:themeColor="text1"/>
          <w:sz w:val="24"/>
          <w:szCs w:val="24"/>
        </w:rPr>
        <w:t xml:space="preserve"> </w:t>
      </w:r>
      <w:r w:rsidR="789175F3" w:rsidRPr="00917BA0">
        <w:rPr>
          <w:rFonts w:eastAsia="Arial" w:cs="Arial"/>
          <w:bCs/>
          <w:noProof w:val="0"/>
          <w:color w:val="000000" w:themeColor="text1"/>
          <w:sz w:val="24"/>
          <w:szCs w:val="24"/>
        </w:rPr>
        <w:t xml:space="preserve">– </w:t>
      </w:r>
      <w:r w:rsidR="00954BAB" w:rsidRPr="00917BA0">
        <w:rPr>
          <w:rFonts w:eastAsia="Arial" w:cs="Arial"/>
          <w:bCs/>
          <w:noProof w:val="0"/>
          <w:color w:val="000000" w:themeColor="text1"/>
          <w:sz w:val="24"/>
          <w:szCs w:val="24"/>
        </w:rPr>
        <w:t>21</w:t>
      </w:r>
      <w:r w:rsidR="00954BAB" w:rsidRPr="00917BA0">
        <w:rPr>
          <w:rFonts w:eastAsia="Arial" w:cs="Arial"/>
          <w:bCs/>
          <w:noProof w:val="0"/>
          <w:color w:val="000000" w:themeColor="text1"/>
          <w:sz w:val="24"/>
          <w:szCs w:val="24"/>
          <w:vertAlign w:val="superscript"/>
        </w:rPr>
        <w:t>st</w:t>
      </w:r>
      <w:r w:rsidR="789175F3" w:rsidRPr="00917BA0">
        <w:rPr>
          <w:rFonts w:eastAsia="Arial" w:cs="Arial"/>
          <w:bCs/>
          <w:noProof w:val="0"/>
          <w:color w:val="000000" w:themeColor="text1"/>
          <w:sz w:val="24"/>
          <w:szCs w:val="24"/>
        </w:rPr>
        <w:t>, 2025</w:t>
      </w:r>
    </w:p>
    <w:p w14:paraId="4D7B3835" w14:textId="142EF039" w:rsidR="00773C9C" w:rsidRPr="00917BA0" w:rsidRDefault="00773C9C" w:rsidP="008C2081">
      <w:pPr>
        <w:spacing w:after="120"/>
        <w:rPr>
          <w:rFonts w:ascii="Arial" w:eastAsia="Arial" w:hAnsi="Arial" w:cs="Arial"/>
          <w:color w:val="000000" w:themeColor="text1"/>
        </w:rPr>
      </w:pPr>
    </w:p>
    <w:p w14:paraId="1778C5BA" w14:textId="2032B09A" w:rsidR="003228D7" w:rsidRPr="00917BA0" w:rsidRDefault="003228D7" w:rsidP="001F1BB5">
      <w:pPr>
        <w:pStyle w:val="CRCoverPage"/>
        <w:spacing w:after="0" w:line="276" w:lineRule="auto"/>
        <w:rPr>
          <w:rFonts w:cs="Arial"/>
          <w:b/>
          <w:bCs/>
          <w:sz w:val="24"/>
          <w:szCs w:val="24"/>
          <w:lang w:val="en-US" w:eastAsia="ja-JP"/>
        </w:rPr>
      </w:pPr>
      <w:r w:rsidRPr="00917BA0">
        <w:rPr>
          <w:rFonts w:cs="Arial"/>
          <w:b/>
          <w:bCs/>
          <w:sz w:val="24"/>
          <w:szCs w:val="24"/>
          <w:lang w:val="en-US"/>
        </w:rPr>
        <w:t>Agenda item</w:t>
      </w:r>
      <w:proofErr w:type="gramStart"/>
      <w:r w:rsidRPr="00917BA0">
        <w:rPr>
          <w:rFonts w:cs="Arial"/>
          <w:b/>
          <w:bCs/>
          <w:sz w:val="24"/>
          <w:szCs w:val="24"/>
          <w:lang w:val="en-US"/>
        </w:rPr>
        <w:t>:</w:t>
      </w:r>
      <w:r w:rsidRPr="009A0C98">
        <w:rPr>
          <w:lang w:val="en-US"/>
        </w:rPr>
        <w:tab/>
      </w:r>
      <w:r w:rsidRPr="009A0C98">
        <w:rPr>
          <w:lang w:val="en-US"/>
        </w:rPr>
        <w:tab/>
      </w:r>
      <w:r w:rsidR="16215FDD" w:rsidRPr="00917BA0">
        <w:rPr>
          <w:rFonts w:cs="Arial"/>
          <w:b/>
          <w:bCs/>
          <w:sz w:val="24"/>
          <w:szCs w:val="24"/>
          <w:lang w:val="en-US"/>
        </w:rPr>
        <w:t>11.6</w:t>
      </w:r>
      <w:proofErr w:type="gramEnd"/>
    </w:p>
    <w:p w14:paraId="30E02942" w14:textId="41E6231D" w:rsidR="00E128F2" w:rsidRPr="00917BA0" w:rsidRDefault="0034111C" w:rsidP="001F1BB5">
      <w:pPr>
        <w:tabs>
          <w:tab w:val="left" w:pos="1985"/>
        </w:tabs>
        <w:spacing w:line="276" w:lineRule="auto"/>
        <w:ind w:left="1985" w:hanging="1985"/>
        <w:rPr>
          <w:rFonts w:ascii="Arial" w:hAnsi="Arial" w:cs="Arial"/>
          <w:b/>
          <w:bCs/>
        </w:rPr>
      </w:pPr>
      <w:r w:rsidRPr="00917BA0">
        <w:rPr>
          <w:rFonts w:ascii="Arial" w:hAnsi="Arial" w:cs="Arial"/>
          <w:b/>
          <w:bCs/>
        </w:rPr>
        <w:t>Source:</w:t>
      </w:r>
      <w:r w:rsidRPr="00917BA0">
        <w:tab/>
      </w:r>
      <w:r w:rsidR="00013455" w:rsidRPr="00917BA0">
        <w:rPr>
          <w:rFonts w:ascii="Arial" w:hAnsi="Arial" w:cs="Arial"/>
          <w:b/>
          <w:bCs/>
        </w:rPr>
        <w:t>Nokia</w:t>
      </w:r>
    </w:p>
    <w:p w14:paraId="30E02943" w14:textId="055B7591" w:rsidR="0034111C" w:rsidRPr="00917BA0" w:rsidRDefault="0034111C" w:rsidP="001F1BB5">
      <w:pPr>
        <w:spacing w:line="276" w:lineRule="auto"/>
        <w:ind w:left="1985" w:hanging="1985"/>
        <w:rPr>
          <w:rFonts w:ascii="Arial" w:hAnsi="Arial" w:cs="Arial"/>
          <w:b/>
        </w:rPr>
      </w:pPr>
      <w:r w:rsidRPr="00917BA0">
        <w:rPr>
          <w:rFonts w:ascii="Arial" w:hAnsi="Arial" w:cs="Arial"/>
          <w:b/>
          <w:bCs/>
        </w:rPr>
        <w:t>Title:</w:t>
      </w:r>
      <w:r w:rsidRPr="00917BA0">
        <w:tab/>
      </w:r>
      <w:r w:rsidR="003228D7" w:rsidRPr="00917BA0">
        <w:rPr>
          <w:rFonts w:ascii="Arial" w:hAnsi="Arial" w:cs="Arial"/>
          <w:b/>
        </w:rPr>
        <w:t>Views on AI/ML Operation</w:t>
      </w:r>
      <w:r w:rsidR="52B27904" w:rsidRPr="00917BA0">
        <w:rPr>
          <w:rFonts w:ascii="Arial" w:hAnsi="Arial" w:cs="Arial"/>
          <w:b/>
          <w:bCs/>
        </w:rPr>
        <w:t xml:space="preserve"> and Use Cases for 6G Radio Air Interface</w:t>
      </w:r>
    </w:p>
    <w:p w14:paraId="7E3918F4" w14:textId="6CCA4332" w:rsidR="0034111C" w:rsidRPr="00917BA0" w:rsidRDefault="0034111C" w:rsidP="001F1BB5">
      <w:pPr>
        <w:spacing w:line="276" w:lineRule="auto"/>
        <w:rPr>
          <w:rFonts w:ascii="Arial" w:hAnsi="Arial" w:cs="Arial"/>
          <w:b/>
          <w:bCs/>
        </w:rPr>
      </w:pPr>
      <w:r w:rsidRPr="00917BA0">
        <w:rPr>
          <w:rFonts w:ascii="Arial" w:eastAsia="Arial" w:hAnsi="Arial" w:cs="Arial"/>
          <w:b/>
          <w:color w:val="000000" w:themeColor="text1"/>
        </w:rPr>
        <w:t xml:space="preserve">Document </w:t>
      </w:r>
      <w:r w:rsidR="3E61DC49" w:rsidRPr="00917BA0">
        <w:rPr>
          <w:rFonts w:ascii="Arial" w:eastAsia="Arial" w:hAnsi="Arial" w:cs="Arial"/>
          <w:b/>
          <w:color w:val="000000" w:themeColor="text1"/>
        </w:rPr>
        <w:t>for</w:t>
      </w:r>
      <w:proofErr w:type="gramStart"/>
      <w:r w:rsidR="3E61DC49" w:rsidRPr="00917BA0">
        <w:rPr>
          <w:rFonts w:ascii="Arial" w:eastAsia="Arial" w:hAnsi="Arial" w:cs="Arial"/>
          <w:b/>
          <w:color w:val="000000" w:themeColor="text1"/>
        </w:rPr>
        <w:t>:</w:t>
      </w:r>
      <w:r w:rsidRPr="00917BA0">
        <w:tab/>
      </w:r>
      <w:r w:rsidR="00220615" w:rsidRPr="00917BA0">
        <w:tab/>
      </w:r>
      <w:r w:rsidRPr="00917BA0">
        <w:rPr>
          <w:rFonts w:ascii="Arial" w:eastAsia="Arial" w:hAnsi="Arial" w:cs="Arial"/>
          <w:b/>
          <w:color w:val="000000" w:themeColor="text1"/>
        </w:rPr>
        <w:t>Discussion</w:t>
      </w:r>
      <w:proofErr w:type="gramEnd"/>
      <w:r w:rsidRPr="00917BA0">
        <w:rPr>
          <w:rFonts w:ascii="Arial" w:eastAsia="Arial" w:hAnsi="Arial" w:cs="Arial"/>
          <w:b/>
          <w:color w:val="000000" w:themeColor="text1"/>
        </w:rPr>
        <w:t xml:space="preserve"> and Decision</w:t>
      </w:r>
    </w:p>
    <w:p w14:paraId="7CF7938E" w14:textId="633C7172" w:rsidR="00ED1327" w:rsidRPr="00917BA0" w:rsidRDefault="00EE7FA7" w:rsidP="00090989">
      <w:pPr>
        <w:pStyle w:val="Heading1"/>
        <w:rPr>
          <w:lang w:val="en-US"/>
        </w:rPr>
      </w:pPr>
      <w:bookmarkStart w:id="2" w:name="_Toc210396327"/>
      <w:bookmarkStart w:id="3" w:name="_Toc213416617"/>
      <w:r w:rsidRPr="00917BA0">
        <w:rPr>
          <w:lang w:val="en-US"/>
        </w:rPr>
        <w:t>Introduction</w:t>
      </w:r>
      <w:bookmarkEnd w:id="2"/>
      <w:bookmarkEnd w:id="3"/>
    </w:p>
    <w:p w14:paraId="08461BB2" w14:textId="0B83F35D" w:rsidR="00586C2E" w:rsidRPr="00917BA0" w:rsidRDefault="004C6D84" w:rsidP="009A0C98">
      <w:pPr>
        <w:jc w:val="both"/>
        <w:rPr>
          <w:sz w:val="20"/>
          <w:szCs w:val="20"/>
        </w:rPr>
      </w:pPr>
      <w:bookmarkStart w:id="4" w:name="_Hlk510705081"/>
      <w:r w:rsidRPr="00917BA0">
        <w:rPr>
          <w:sz w:val="20"/>
          <w:szCs w:val="20"/>
        </w:rPr>
        <w:t xml:space="preserve">The 6G study item </w:t>
      </w:r>
      <w:r w:rsidR="00E7089F" w:rsidRPr="00917BA0">
        <w:rPr>
          <w:sz w:val="20"/>
          <w:szCs w:val="20"/>
        </w:rPr>
        <w:t>was</w:t>
      </w:r>
      <w:r w:rsidRPr="00917BA0">
        <w:rPr>
          <w:sz w:val="20"/>
          <w:szCs w:val="20"/>
        </w:rPr>
        <w:t xml:space="preserve"> approved in [1], </w:t>
      </w:r>
      <w:r w:rsidR="00E7089F" w:rsidRPr="00917BA0">
        <w:rPr>
          <w:sz w:val="20"/>
          <w:szCs w:val="20"/>
        </w:rPr>
        <w:t>including</w:t>
      </w:r>
      <w:r w:rsidRPr="00917BA0">
        <w:rPr>
          <w:sz w:val="20"/>
          <w:szCs w:val="20"/>
        </w:rPr>
        <w:t xml:space="preserve"> </w:t>
      </w:r>
      <w:r w:rsidR="00DE0E49" w:rsidRPr="00917BA0">
        <w:rPr>
          <w:sz w:val="20"/>
          <w:szCs w:val="20"/>
        </w:rPr>
        <w:t>several</w:t>
      </w:r>
      <w:r w:rsidR="00AC378F" w:rsidRPr="00917BA0">
        <w:rPr>
          <w:sz w:val="20"/>
          <w:szCs w:val="20"/>
        </w:rPr>
        <w:t xml:space="preserve"> AI/ML-related</w:t>
      </w:r>
      <w:r w:rsidRPr="00917BA0">
        <w:rPr>
          <w:sz w:val="20"/>
          <w:szCs w:val="20"/>
        </w:rPr>
        <w:t xml:space="preserve"> objectives</w:t>
      </w:r>
      <w:r w:rsidR="00DE0E49" w:rsidRPr="00917BA0">
        <w:rPr>
          <w:sz w:val="20"/>
          <w:szCs w:val="20"/>
        </w:rPr>
        <w:t>.</w:t>
      </w:r>
      <w:r w:rsidR="00C62440" w:rsidRPr="00917BA0">
        <w:rPr>
          <w:sz w:val="20"/>
          <w:szCs w:val="20"/>
        </w:rPr>
        <w:t xml:space="preserve"> T</w:t>
      </w:r>
      <w:r w:rsidR="00D7096D" w:rsidRPr="00917BA0">
        <w:rPr>
          <w:sz w:val="20"/>
          <w:szCs w:val="20"/>
        </w:rPr>
        <w:t>his contribution</w:t>
      </w:r>
      <w:r w:rsidR="00C62440" w:rsidRPr="00917BA0">
        <w:rPr>
          <w:sz w:val="20"/>
          <w:szCs w:val="20"/>
        </w:rPr>
        <w:t xml:space="preserve"> presents </w:t>
      </w:r>
      <w:r w:rsidR="00D14B9C" w:rsidRPr="00917BA0">
        <w:rPr>
          <w:sz w:val="20"/>
          <w:szCs w:val="20"/>
        </w:rPr>
        <w:t xml:space="preserve">views on </w:t>
      </w:r>
      <w:r w:rsidR="00D53AF5" w:rsidRPr="00917BA0">
        <w:rPr>
          <w:sz w:val="20"/>
          <w:szCs w:val="20"/>
        </w:rPr>
        <w:t xml:space="preserve">AI/ML operations in </w:t>
      </w:r>
      <w:r w:rsidR="00D14B9C" w:rsidRPr="00917BA0">
        <w:rPr>
          <w:sz w:val="20"/>
          <w:szCs w:val="20"/>
        </w:rPr>
        <w:t xml:space="preserve">6G </w:t>
      </w:r>
      <w:r w:rsidR="007B44F5" w:rsidRPr="00917BA0">
        <w:rPr>
          <w:sz w:val="20"/>
          <w:szCs w:val="20"/>
        </w:rPr>
        <w:t xml:space="preserve">and </w:t>
      </w:r>
      <w:r w:rsidR="00D53AF5" w:rsidRPr="00917BA0">
        <w:rPr>
          <w:sz w:val="20"/>
          <w:szCs w:val="20"/>
        </w:rPr>
        <w:t xml:space="preserve">provides </w:t>
      </w:r>
      <w:r w:rsidR="007B44F5" w:rsidRPr="00917BA0">
        <w:rPr>
          <w:sz w:val="20"/>
          <w:szCs w:val="20"/>
        </w:rPr>
        <w:t xml:space="preserve">details on </w:t>
      </w:r>
      <w:r w:rsidR="000D4D69" w:rsidRPr="00917BA0">
        <w:rPr>
          <w:sz w:val="20"/>
          <w:szCs w:val="20"/>
        </w:rPr>
        <w:t xml:space="preserve">6G </w:t>
      </w:r>
      <w:r w:rsidR="007E3767" w:rsidRPr="00917BA0">
        <w:rPr>
          <w:sz w:val="20"/>
          <w:szCs w:val="20"/>
        </w:rPr>
        <w:t xml:space="preserve">AI/ML </w:t>
      </w:r>
      <w:r w:rsidR="000D4D69" w:rsidRPr="00917BA0">
        <w:rPr>
          <w:sz w:val="20"/>
          <w:szCs w:val="20"/>
        </w:rPr>
        <w:t xml:space="preserve">use-cases </w:t>
      </w:r>
      <w:r w:rsidR="00B377BA" w:rsidRPr="00917BA0">
        <w:rPr>
          <w:sz w:val="20"/>
          <w:szCs w:val="20"/>
        </w:rPr>
        <w:t>related to the</w:t>
      </w:r>
      <w:r w:rsidR="000D4D69" w:rsidRPr="00917BA0">
        <w:rPr>
          <w:sz w:val="20"/>
          <w:szCs w:val="20"/>
        </w:rPr>
        <w:t xml:space="preserve"> Air-Interface. </w:t>
      </w:r>
      <w:bookmarkEnd w:id="4"/>
      <w:r w:rsidR="004675AD" w:rsidRPr="00917BA0">
        <w:rPr>
          <w:sz w:val="20"/>
          <w:szCs w:val="20"/>
        </w:rPr>
        <w:t>This paper is organized as follows:</w:t>
      </w:r>
    </w:p>
    <w:sdt>
      <w:sdtPr>
        <w:rPr>
          <w:rFonts w:ascii="Times New Roman" w:eastAsia="Times New Roman" w:hAnsi="Times New Roman" w:cs="Times New Roman"/>
          <w:color w:val="auto"/>
          <w:sz w:val="24"/>
          <w:szCs w:val="24"/>
          <w:lang w:eastAsia="en-GB"/>
        </w:rPr>
        <w:id w:val="-1485857456"/>
        <w:docPartObj>
          <w:docPartGallery w:val="Table of Contents"/>
          <w:docPartUnique/>
        </w:docPartObj>
      </w:sdtPr>
      <w:sdtEndPr>
        <w:rPr>
          <w:b/>
          <w:bCs/>
        </w:rPr>
      </w:sdtEndPr>
      <w:sdtContent>
        <w:p w14:paraId="4EBDDD16" w14:textId="0C221888" w:rsidR="00176841" w:rsidRPr="00A07649" w:rsidRDefault="002B7687" w:rsidP="002B7687">
          <w:pPr>
            <w:pStyle w:val="TOCHeading"/>
            <w:tabs>
              <w:tab w:val="left" w:pos="547"/>
            </w:tabs>
            <w:rPr>
              <w:rFonts w:ascii="Times New Roman" w:hAnsi="Times New Roman" w:cs="Times New Roman"/>
              <w:color w:val="auto"/>
              <w:sz w:val="2"/>
              <w:szCs w:val="2"/>
            </w:rPr>
          </w:pPr>
          <w:r w:rsidRPr="00917BA0">
            <w:rPr>
              <w:sz w:val="2"/>
              <w:szCs w:val="2"/>
            </w:rPr>
            <w:tab/>
          </w:r>
        </w:p>
        <w:p w14:paraId="4AE97AF3" w14:textId="7D6B3FFC" w:rsidR="000B3A80" w:rsidRDefault="00176841">
          <w:pPr>
            <w:pStyle w:val="TOC1"/>
            <w:rPr>
              <w:rFonts w:asciiTheme="minorHAnsi" w:eastAsiaTheme="minorEastAsia" w:hAnsiTheme="minorHAnsi" w:cstheme="minorBidi"/>
              <w:kern w:val="2"/>
              <w:sz w:val="24"/>
              <w:szCs w:val="24"/>
              <w:lang w:val="en-GB" w:eastAsia="en-GB"/>
              <w14:ligatures w14:val="standardContextual"/>
            </w:rPr>
          </w:pPr>
          <w:r w:rsidRPr="009A0C98">
            <w:rPr>
              <w:noProof w:val="0"/>
            </w:rPr>
            <w:fldChar w:fldCharType="begin"/>
          </w:r>
          <w:r w:rsidRPr="008656A6">
            <w:rPr>
              <w:noProof w:val="0"/>
            </w:rPr>
            <w:instrText xml:space="preserve"> TOC \o "1-3" \h \z \u </w:instrText>
          </w:r>
          <w:r w:rsidRPr="009A0C98">
            <w:rPr>
              <w:noProof w:val="0"/>
            </w:rPr>
            <w:fldChar w:fldCharType="separate"/>
          </w:r>
          <w:hyperlink w:anchor="_Toc213416618" w:history="1">
            <w:r w:rsidR="000B3A80" w:rsidRPr="00CF2ED4">
              <w:rPr>
                <w:rStyle w:val="Hyperlink"/>
              </w:rPr>
              <w:t>2</w:t>
            </w:r>
            <w:r w:rsidR="000B3A80">
              <w:rPr>
                <w:rFonts w:asciiTheme="minorHAnsi" w:eastAsiaTheme="minorEastAsia" w:hAnsiTheme="minorHAnsi" w:cstheme="minorBidi"/>
                <w:kern w:val="2"/>
                <w:sz w:val="24"/>
                <w:szCs w:val="24"/>
                <w:lang w:val="en-GB" w:eastAsia="en-GB"/>
                <w14:ligatures w14:val="standardContextual"/>
              </w:rPr>
              <w:tab/>
            </w:r>
            <w:r w:rsidR="000B3A80" w:rsidRPr="00CF2ED4">
              <w:rPr>
                <w:rStyle w:val="Hyperlink"/>
              </w:rPr>
              <w:t>Discussion – 6G AI/ML use cases</w:t>
            </w:r>
            <w:r w:rsidR="000B3A80">
              <w:rPr>
                <w:webHidden/>
              </w:rPr>
              <w:tab/>
            </w:r>
            <w:r w:rsidR="000B3A80">
              <w:rPr>
                <w:webHidden/>
              </w:rPr>
              <w:fldChar w:fldCharType="begin"/>
            </w:r>
            <w:r w:rsidR="000B3A80">
              <w:rPr>
                <w:webHidden/>
              </w:rPr>
              <w:instrText xml:space="preserve"> PAGEREF _Toc213416618 \h </w:instrText>
            </w:r>
            <w:r w:rsidR="000B3A80">
              <w:rPr>
                <w:webHidden/>
              </w:rPr>
            </w:r>
            <w:r w:rsidR="000B3A80">
              <w:rPr>
                <w:webHidden/>
              </w:rPr>
              <w:fldChar w:fldCharType="separate"/>
            </w:r>
            <w:r w:rsidR="004361AF">
              <w:rPr>
                <w:webHidden/>
              </w:rPr>
              <w:t>2</w:t>
            </w:r>
            <w:r w:rsidR="000B3A80">
              <w:rPr>
                <w:webHidden/>
              </w:rPr>
              <w:fldChar w:fldCharType="end"/>
            </w:r>
          </w:hyperlink>
        </w:p>
        <w:p w14:paraId="7A1E8B79" w14:textId="46A6E9BC" w:rsidR="000B3A80" w:rsidRDefault="000B3A80">
          <w:pPr>
            <w:pStyle w:val="TOC2"/>
            <w:rPr>
              <w:rFonts w:asciiTheme="minorHAnsi" w:eastAsiaTheme="minorEastAsia" w:hAnsiTheme="minorHAnsi" w:cstheme="minorBidi"/>
              <w:kern w:val="2"/>
              <w:sz w:val="24"/>
              <w:szCs w:val="24"/>
              <w:lang w:val="en-GB" w:eastAsia="en-GB"/>
              <w14:ligatures w14:val="standardContextual"/>
            </w:rPr>
          </w:pPr>
          <w:hyperlink w:anchor="_Toc213416619" w:history="1">
            <w:r w:rsidRPr="00CF2ED4">
              <w:rPr>
                <w:rStyle w:val="Hyperlink"/>
              </w:rPr>
              <w:t>2.1</w:t>
            </w:r>
            <w:r>
              <w:rPr>
                <w:rFonts w:asciiTheme="minorHAnsi" w:eastAsiaTheme="minorEastAsia" w:hAnsiTheme="minorHAnsi" w:cstheme="minorBidi"/>
                <w:kern w:val="2"/>
                <w:sz w:val="24"/>
                <w:szCs w:val="24"/>
                <w:lang w:val="en-GB" w:eastAsia="en-GB"/>
                <w14:ligatures w14:val="standardContextual"/>
              </w:rPr>
              <w:tab/>
            </w:r>
            <w:r w:rsidRPr="00CF2ED4">
              <w:rPr>
                <w:rStyle w:val="Hyperlink"/>
              </w:rPr>
              <w:t>Selection of use-cases for further study</w:t>
            </w:r>
            <w:r>
              <w:rPr>
                <w:webHidden/>
              </w:rPr>
              <w:tab/>
            </w:r>
            <w:r>
              <w:rPr>
                <w:webHidden/>
              </w:rPr>
              <w:fldChar w:fldCharType="begin"/>
            </w:r>
            <w:r>
              <w:rPr>
                <w:webHidden/>
              </w:rPr>
              <w:instrText xml:space="preserve"> PAGEREF _Toc213416619 \h </w:instrText>
            </w:r>
            <w:r>
              <w:rPr>
                <w:webHidden/>
              </w:rPr>
            </w:r>
            <w:r>
              <w:rPr>
                <w:webHidden/>
              </w:rPr>
              <w:fldChar w:fldCharType="separate"/>
            </w:r>
            <w:r w:rsidR="004361AF">
              <w:rPr>
                <w:webHidden/>
              </w:rPr>
              <w:t>2</w:t>
            </w:r>
            <w:r>
              <w:rPr>
                <w:webHidden/>
              </w:rPr>
              <w:fldChar w:fldCharType="end"/>
            </w:r>
          </w:hyperlink>
        </w:p>
        <w:p w14:paraId="00D9A0F0" w14:textId="586F804C" w:rsidR="000B3A80" w:rsidRDefault="000B3A80">
          <w:pPr>
            <w:pStyle w:val="TOC2"/>
            <w:rPr>
              <w:rFonts w:asciiTheme="minorHAnsi" w:eastAsiaTheme="minorEastAsia" w:hAnsiTheme="minorHAnsi" w:cstheme="minorBidi"/>
              <w:kern w:val="2"/>
              <w:sz w:val="24"/>
              <w:szCs w:val="24"/>
              <w:lang w:val="en-GB" w:eastAsia="en-GB"/>
              <w14:ligatures w14:val="standardContextual"/>
            </w:rPr>
          </w:pPr>
          <w:hyperlink w:anchor="_Toc213416620" w:history="1">
            <w:r w:rsidRPr="00CF2ED4">
              <w:rPr>
                <w:rStyle w:val="Hyperlink"/>
              </w:rPr>
              <w:t>2.2</w:t>
            </w:r>
            <w:r>
              <w:rPr>
                <w:rFonts w:asciiTheme="minorHAnsi" w:eastAsiaTheme="minorEastAsia" w:hAnsiTheme="minorHAnsi" w:cstheme="minorBidi"/>
                <w:kern w:val="2"/>
                <w:sz w:val="24"/>
                <w:szCs w:val="24"/>
                <w:lang w:val="en-GB" w:eastAsia="en-GB"/>
                <w14:ligatures w14:val="standardContextual"/>
              </w:rPr>
              <w:tab/>
            </w:r>
            <w:r w:rsidRPr="00CF2ED4">
              <w:rPr>
                <w:rStyle w:val="Hyperlink"/>
              </w:rPr>
              <w:t>Low overhead DMRS with AI/ML receiver</w:t>
            </w:r>
            <w:r>
              <w:rPr>
                <w:webHidden/>
              </w:rPr>
              <w:tab/>
            </w:r>
            <w:r>
              <w:rPr>
                <w:webHidden/>
              </w:rPr>
              <w:fldChar w:fldCharType="begin"/>
            </w:r>
            <w:r>
              <w:rPr>
                <w:webHidden/>
              </w:rPr>
              <w:instrText xml:space="preserve"> PAGEREF _Toc213416620 \h </w:instrText>
            </w:r>
            <w:r>
              <w:rPr>
                <w:webHidden/>
              </w:rPr>
            </w:r>
            <w:r>
              <w:rPr>
                <w:webHidden/>
              </w:rPr>
              <w:fldChar w:fldCharType="separate"/>
            </w:r>
            <w:r w:rsidR="004361AF">
              <w:rPr>
                <w:webHidden/>
              </w:rPr>
              <w:t>4</w:t>
            </w:r>
            <w:r>
              <w:rPr>
                <w:webHidden/>
              </w:rPr>
              <w:fldChar w:fldCharType="end"/>
            </w:r>
          </w:hyperlink>
        </w:p>
        <w:p w14:paraId="37FFD3F5" w14:textId="0547D095" w:rsidR="000B3A80" w:rsidRDefault="000B3A80">
          <w:pPr>
            <w:pStyle w:val="TOC3"/>
            <w:rPr>
              <w:rFonts w:asciiTheme="minorHAnsi" w:eastAsiaTheme="minorEastAsia" w:hAnsiTheme="minorHAnsi" w:cstheme="minorBidi"/>
              <w:kern w:val="2"/>
              <w:sz w:val="24"/>
              <w:szCs w:val="24"/>
              <w:lang w:val="en-GB" w:eastAsia="en-GB"/>
              <w14:ligatures w14:val="standardContextual"/>
            </w:rPr>
          </w:pPr>
          <w:hyperlink w:anchor="_Toc213416621" w:history="1">
            <w:r w:rsidRPr="00CF2ED4">
              <w:rPr>
                <w:rStyle w:val="Hyperlink"/>
              </w:rPr>
              <w:t>2.2.1</w:t>
            </w:r>
            <w:r>
              <w:rPr>
                <w:rFonts w:asciiTheme="minorHAnsi" w:eastAsiaTheme="minorEastAsia" w:hAnsiTheme="minorHAnsi" w:cstheme="minorBidi"/>
                <w:kern w:val="2"/>
                <w:sz w:val="24"/>
                <w:szCs w:val="24"/>
                <w:lang w:val="en-GB" w:eastAsia="en-GB"/>
                <w14:ligatures w14:val="standardContextual"/>
              </w:rPr>
              <w:tab/>
            </w:r>
            <w:r w:rsidRPr="00CF2ED4">
              <w:rPr>
                <w:rStyle w:val="Hyperlink"/>
              </w:rPr>
              <w:t>Sub use case A: Sparse orthogonal DMRS in frequency and/or time domain with AI/ML receiver DMRS design</w:t>
            </w:r>
            <w:r>
              <w:rPr>
                <w:webHidden/>
              </w:rPr>
              <w:tab/>
            </w:r>
            <w:r>
              <w:rPr>
                <w:webHidden/>
              </w:rPr>
              <w:fldChar w:fldCharType="begin"/>
            </w:r>
            <w:r>
              <w:rPr>
                <w:webHidden/>
              </w:rPr>
              <w:instrText xml:space="preserve"> PAGEREF _Toc213416621 \h </w:instrText>
            </w:r>
            <w:r>
              <w:rPr>
                <w:webHidden/>
              </w:rPr>
            </w:r>
            <w:r>
              <w:rPr>
                <w:webHidden/>
              </w:rPr>
              <w:fldChar w:fldCharType="separate"/>
            </w:r>
            <w:r w:rsidR="004361AF">
              <w:rPr>
                <w:webHidden/>
              </w:rPr>
              <w:t>4</w:t>
            </w:r>
            <w:r>
              <w:rPr>
                <w:webHidden/>
              </w:rPr>
              <w:fldChar w:fldCharType="end"/>
            </w:r>
          </w:hyperlink>
        </w:p>
        <w:p w14:paraId="6C731D64" w14:textId="7773A125" w:rsidR="000B3A80" w:rsidRDefault="000B3A80">
          <w:pPr>
            <w:pStyle w:val="TOC3"/>
            <w:rPr>
              <w:rFonts w:asciiTheme="minorHAnsi" w:eastAsiaTheme="minorEastAsia" w:hAnsiTheme="minorHAnsi" w:cstheme="minorBidi"/>
              <w:kern w:val="2"/>
              <w:sz w:val="24"/>
              <w:szCs w:val="24"/>
              <w:lang w:val="en-GB" w:eastAsia="en-GB"/>
              <w14:ligatures w14:val="standardContextual"/>
            </w:rPr>
          </w:pPr>
          <w:hyperlink w:anchor="_Toc213416622" w:history="1">
            <w:r w:rsidRPr="00CF2ED4">
              <w:rPr>
                <w:rStyle w:val="Hyperlink"/>
              </w:rPr>
              <w:t>2.2.2</w:t>
            </w:r>
            <w:r>
              <w:rPr>
                <w:rFonts w:asciiTheme="minorHAnsi" w:eastAsiaTheme="minorEastAsia" w:hAnsiTheme="minorHAnsi" w:cstheme="minorBidi"/>
                <w:kern w:val="2"/>
                <w:sz w:val="24"/>
                <w:szCs w:val="24"/>
                <w:lang w:val="en-GB" w:eastAsia="en-GB"/>
                <w14:ligatures w14:val="standardContextual"/>
              </w:rPr>
              <w:tab/>
            </w:r>
            <w:r w:rsidRPr="00CF2ED4">
              <w:rPr>
                <w:rStyle w:val="Hyperlink"/>
              </w:rPr>
              <w:t>Views on sub-use case B and C</w:t>
            </w:r>
            <w:r>
              <w:rPr>
                <w:webHidden/>
              </w:rPr>
              <w:tab/>
            </w:r>
            <w:r>
              <w:rPr>
                <w:webHidden/>
              </w:rPr>
              <w:fldChar w:fldCharType="begin"/>
            </w:r>
            <w:r>
              <w:rPr>
                <w:webHidden/>
              </w:rPr>
              <w:instrText xml:space="preserve"> PAGEREF _Toc213416622 \h </w:instrText>
            </w:r>
            <w:r>
              <w:rPr>
                <w:webHidden/>
              </w:rPr>
            </w:r>
            <w:r>
              <w:rPr>
                <w:webHidden/>
              </w:rPr>
              <w:fldChar w:fldCharType="separate"/>
            </w:r>
            <w:r w:rsidR="004361AF">
              <w:rPr>
                <w:webHidden/>
              </w:rPr>
              <w:t>5</w:t>
            </w:r>
            <w:r>
              <w:rPr>
                <w:webHidden/>
              </w:rPr>
              <w:fldChar w:fldCharType="end"/>
            </w:r>
          </w:hyperlink>
        </w:p>
        <w:p w14:paraId="173B8442" w14:textId="2EB3373E" w:rsidR="000B3A80" w:rsidRDefault="000B3A80">
          <w:pPr>
            <w:pStyle w:val="TOC2"/>
            <w:rPr>
              <w:rFonts w:asciiTheme="minorHAnsi" w:eastAsiaTheme="minorEastAsia" w:hAnsiTheme="minorHAnsi" w:cstheme="minorBidi"/>
              <w:kern w:val="2"/>
              <w:sz w:val="24"/>
              <w:szCs w:val="24"/>
              <w:lang w:val="en-GB" w:eastAsia="en-GB"/>
              <w14:ligatures w14:val="standardContextual"/>
            </w:rPr>
          </w:pPr>
          <w:hyperlink w:anchor="_Toc213416623" w:history="1">
            <w:r w:rsidRPr="00CF2ED4">
              <w:rPr>
                <w:rStyle w:val="Hyperlink"/>
              </w:rPr>
              <w:t>2.3</w:t>
            </w:r>
            <w:r>
              <w:rPr>
                <w:rFonts w:asciiTheme="minorHAnsi" w:eastAsiaTheme="minorEastAsia" w:hAnsiTheme="minorHAnsi" w:cstheme="minorBidi"/>
                <w:kern w:val="2"/>
                <w:sz w:val="24"/>
                <w:szCs w:val="24"/>
                <w:lang w:val="en-GB" w:eastAsia="en-GB"/>
                <w14:ligatures w14:val="standardContextual"/>
              </w:rPr>
              <w:tab/>
            </w:r>
            <w:r w:rsidRPr="00CF2ED4">
              <w:rPr>
                <w:rStyle w:val="Hyperlink"/>
              </w:rPr>
              <w:t>Low overhead CSI-RS or CSI prediction with AI/ML</w:t>
            </w:r>
            <w:r>
              <w:rPr>
                <w:webHidden/>
              </w:rPr>
              <w:tab/>
            </w:r>
            <w:r>
              <w:rPr>
                <w:webHidden/>
              </w:rPr>
              <w:fldChar w:fldCharType="begin"/>
            </w:r>
            <w:r>
              <w:rPr>
                <w:webHidden/>
              </w:rPr>
              <w:instrText xml:space="preserve"> PAGEREF _Toc213416623 \h </w:instrText>
            </w:r>
            <w:r>
              <w:rPr>
                <w:webHidden/>
              </w:rPr>
            </w:r>
            <w:r>
              <w:rPr>
                <w:webHidden/>
              </w:rPr>
              <w:fldChar w:fldCharType="separate"/>
            </w:r>
            <w:r w:rsidR="004361AF">
              <w:rPr>
                <w:webHidden/>
              </w:rPr>
              <w:t>6</w:t>
            </w:r>
            <w:r>
              <w:rPr>
                <w:webHidden/>
              </w:rPr>
              <w:fldChar w:fldCharType="end"/>
            </w:r>
          </w:hyperlink>
        </w:p>
        <w:p w14:paraId="614DA66D" w14:textId="6376D572" w:rsidR="000B3A80" w:rsidRDefault="000B3A80">
          <w:pPr>
            <w:pStyle w:val="TOC3"/>
            <w:rPr>
              <w:rFonts w:asciiTheme="minorHAnsi" w:eastAsiaTheme="minorEastAsia" w:hAnsiTheme="minorHAnsi" w:cstheme="minorBidi"/>
              <w:kern w:val="2"/>
              <w:sz w:val="24"/>
              <w:szCs w:val="24"/>
              <w:lang w:val="en-GB" w:eastAsia="en-GB"/>
              <w14:ligatures w14:val="standardContextual"/>
            </w:rPr>
          </w:pPr>
          <w:hyperlink w:anchor="_Toc213416624" w:history="1">
            <w:r w:rsidRPr="00CF2ED4">
              <w:rPr>
                <w:rStyle w:val="Hyperlink"/>
              </w:rPr>
              <w:t>2.3.1</w:t>
            </w:r>
            <w:r>
              <w:rPr>
                <w:rFonts w:asciiTheme="minorHAnsi" w:eastAsiaTheme="minorEastAsia" w:hAnsiTheme="minorHAnsi" w:cstheme="minorBidi"/>
                <w:kern w:val="2"/>
                <w:sz w:val="24"/>
                <w:szCs w:val="24"/>
                <w:lang w:val="en-GB" w:eastAsia="en-GB"/>
                <w14:ligatures w14:val="standardContextual"/>
              </w:rPr>
              <w:tab/>
            </w:r>
            <w:r w:rsidRPr="00CF2ED4">
              <w:rPr>
                <w:rStyle w:val="Hyperlink"/>
              </w:rPr>
              <w:t>Sub-use case A: Frequency and/or spatial domain CSI prediction with sparse/low overhead CSI-RS</w:t>
            </w:r>
            <w:r>
              <w:rPr>
                <w:webHidden/>
              </w:rPr>
              <w:tab/>
            </w:r>
            <w:r>
              <w:rPr>
                <w:webHidden/>
              </w:rPr>
              <w:fldChar w:fldCharType="begin"/>
            </w:r>
            <w:r>
              <w:rPr>
                <w:webHidden/>
              </w:rPr>
              <w:instrText xml:space="preserve"> PAGEREF _Toc213416624 \h </w:instrText>
            </w:r>
            <w:r>
              <w:rPr>
                <w:webHidden/>
              </w:rPr>
            </w:r>
            <w:r>
              <w:rPr>
                <w:webHidden/>
              </w:rPr>
              <w:fldChar w:fldCharType="separate"/>
            </w:r>
            <w:r w:rsidR="004361AF">
              <w:rPr>
                <w:webHidden/>
              </w:rPr>
              <w:t>6</w:t>
            </w:r>
            <w:r>
              <w:rPr>
                <w:webHidden/>
              </w:rPr>
              <w:fldChar w:fldCharType="end"/>
            </w:r>
          </w:hyperlink>
        </w:p>
        <w:p w14:paraId="7AF68440" w14:textId="30729C43" w:rsidR="000B3A80" w:rsidRDefault="000B3A80">
          <w:pPr>
            <w:pStyle w:val="TOC3"/>
            <w:rPr>
              <w:rFonts w:asciiTheme="minorHAnsi" w:eastAsiaTheme="minorEastAsia" w:hAnsiTheme="minorHAnsi" w:cstheme="minorBidi"/>
              <w:kern w:val="2"/>
              <w:sz w:val="24"/>
              <w:szCs w:val="24"/>
              <w:lang w:val="en-GB" w:eastAsia="en-GB"/>
              <w14:ligatures w14:val="standardContextual"/>
            </w:rPr>
          </w:pPr>
          <w:hyperlink w:anchor="_Toc213416625" w:history="1">
            <w:r w:rsidRPr="00CF2ED4">
              <w:rPr>
                <w:rStyle w:val="Hyperlink"/>
              </w:rPr>
              <w:t>2.3.2</w:t>
            </w:r>
            <w:r>
              <w:rPr>
                <w:rFonts w:asciiTheme="minorHAnsi" w:eastAsiaTheme="minorEastAsia" w:hAnsiTheme="minorHAnsi" w:cstheme="minorBidi"/>
                <w:kern w:val="2"/>
                <w:sz w:val="24"/>
                <w:szCs w:val="24"/>
                <w:lang w:val="en-GB" w:eastAsia="en-GB"/>
                <w14:ligatures w14:val="standardContextual"/>
              </w:rPr>
              <w:tab/>
            </w:r>
            <w:r w:rsidRPr="00CF2ED4">
              <w:rPr>
                <w:rStyle w:val="Hyperlink"/>
              </w:rPr>
              <w:t>Views on sub-use cases B, C, D, and E</w:t>
            </w:r>
            <w:r>
              <w:rPr>
                <w:webHidden/>
              </w:rPr>
              <w:tab/>
            </w:r>
            <w:r>
              <w:rPr>
                <w:webHidden/>
              </w:rPr>
              <w:fldChar w:fldCharType="begin"/>
            </w:r>
            <w:r>
              <w:rPr>
                <w:webHidden/>
              </w:rPr>
              <w:instrText xml:space="preserve"> PAGEREF _Toc213416625 \h </w:instrText>
            </w:r>
            <w:r>
              <w:rPr>
                <w:webHidden/>
              </w:rPr>
            </w:r>
            <w:r>
              <w:rPr>
                <w:webHidden/>
              </w:rPr>
              <w:fldChar w:fldCharType="separate"/>
            </w:r>
            <w:r w:rsidR="004361AF">
              <w:rPr>
                <w:webHidden/>
              </w:rPr>
              <w:t>9</w:t>
            </w:r>
            <w:r>
              <w:rPr>
                <w:webHidden/>
              </w:rPr>
              <w:fldChar w:fldCharType="end"/>
            </w:r>
          </w:hyperlink>
        </w:p>
        <w:p w14:paraId="5E3C9797" w14:textId="1ADE43CD" w:rsidR="000B3A80" w:rsidRDefault="000B3A80">
          <w:pPr>
            <w:pStyle w:val="TOC2"/>
            <w:rPr>
              <w:rFonts w:asciiTheme="minorHAnsi" w:eastAsiaTheme="minorEastAsia" w:hAnsiTheme="minorHAnsi" w:cstheme="minorBidi"/>
              <w:kern w:val="2"/>
              <w:sz w:val="24"/>
              <w:szCs w:val="24"/>
              <w:lang w:val="en-GB" w:eastAsia="en-GB"/>
              <w14:ligatures w14:val="standardContextual"/>
            </w:rPr>
          </w:pPr>
          <w:hyperlink w:anchor="_Toc213416626" w:history="1">
            <w:r w:rsidRPr="00CF2ED4">
              <w:rPr>
                <w:rStyle w:val="Hyperlink"/>
              </w:rPr>
              <w:t>2.4</w:t>
            </w:r>
            <w:r>
              <w:rPr>
                <w:rFonts w:asciiTheme="minorHAnsi" w:eastAsiaTheme="minorEastAsia" w:hAnsiTheme="minorHAnsi" w:cstheme="minorBidi"/>
                <w:kern w:val="2"/>
                <w:sz w:val="24"/>
                <w:szCs w:val="24"/>
                <w:lang w:val="en-GB" w:eastAsia="en-GB"/>
                <w14:ligatures w14:val="standardContextual"/>
              </w:rPr>
              <w:tab/>
            </w:r>
            <w:r w:rsidRPr="00CF2ED4">
              <w:rPr>
                <w:rStyle w:val="Hyperlink"/>
              </w:rPr>
              <w:t>AI/ML in Power Control</w:t>
            </w:r>
            <w:r>
              <w:rPr>
                <w:webHidden/>
              </w:rPr>
              <w:tab/>
            </w:r>
            <w:r>
              <w:rPr>
                <w:webHidden/>
              </w:rPr>
              <w:fldChar w:fldCharType="begin"/>
            </w:r>
            <w:r>
              <w:rPr>
                <w:webHidden/>
              </w:rPr>
              <w:instrText xml:space="preserve"> PAGEREF _Toc213416626 \h </w:instrText>
            </w:r>
            <w:r>
              <w:rPr>
                <w:webHidden/>
              </w:rPr>
            </w:r>
            <w:r>
              <w:rPr>
                <w:webHidden/>
              </w:rPr>
              <w:fldChar w:fldCharType="separate"/>
            </w:r>
            <w:r w:rsidR="004361AF">
              <w:rPr>
                <w:webHidden/>
              </w:rPr>
              <w:t>10</w:t>
            </w:r>
            <w:r>
              <w:rPr>
                <w:webHidden/>
              </w:rPr>
              <w:fldChar w:fldCharType="end"/>
            </w:r>
          </w:hyperlink>
        </w:p>
        <w:p w14:paraId="55905DF0" w14:textId="0E23846A" w:rsidR="000B3A80" w:rsidRDefault="000B3A80">
          <w:pPr>
            <w:pStyle w:val="TOC3"/>
            <w:rPr>
              <w:rFonts w:asciiTheme="minorHAnsi" w:eastAsiaTheme="minorEastAsia" w:hAnsiTheme="minorHAnsi" w:cstheme="minorBidi"/>
              <w:kern w:val="2"/>
              <w:sz w:val="24"/>
              <w:szCs w:val="24"/>
              <w:lang w:val="en-GB" w:eastAsia="en-GB"/>
              <w14:ligatures w14:val="standardContextual"/>
            </w:rPr>
          </w:pPr>
          <w:hyperlink w:anchor="_Toc213416627" w:history="1">
            <w:r w:rsidRPr="00CF2ED4">
              <w:rPr>
                <w:rStyle w:val="Hyperlink"/>
              </w:rPr>
              <w:t>2.4.1</w:t>
            </w:r>
            <w:r>
              <w:rPr>
                <w:rFonts w:asciiTheme="minorHAnsi" w:eastAsiaTheme="minorEastAsia" w:hAnsiTheme="minorHAnsi" w:cstheme="minorBidi"/>
                <w:kern w:val="2"/>
                <w:sz w:val="24"/>
                <w:szCs w:val="24"/>
                <w:lang w:val="en-GB" w:eastAsia="en-GB"/>
                <w14:ligatures w14:val="standardContextual"/>
              </w:rPr>
              <w:tab/>
            </w:r>
            <w:r w:rsidRPr="00CF2ED4">
              <w:rPr>
                <w:rStyle w:val="Hyperlink"/>
              </w:rPr>
              <w:t>Pathloss prediction in the spatial, temporal, and/or frequency domain</w:t>
            </w:r>
            <w:r>
              <w:rPr>
                <w:webHidden/>
              </w:rPr>
              <w:tab/>
            </w:r>
            <w:r>
              <w:rPr>
                <w:webHidden/>
              </w:rPr>
              <w:fldChar w:fldCharType="begin"/>
            </w:r>
            <w:r>
              <w:rPr>
                <w:webHidden/>
              </w:rPr>
              <w:instrText xml:space="preserve"> PAGEREF _Toc213416627 \h </w:instrText>
            </w:r>
            <w:r>
              <w:rPr>
                <w:webHidden/>
              </w:rPr>
            </w:r>
            <w:r>
              <w:rPr>
                <w:webHidden/>
              </w:rPr>
              <w:fldChar w:fldCharType="separate"/>
            </w:r>
            <w:r w:rsidR="004361AF">
              <w:rPr>
                <w:webHidden/>
              </w:rPr>
              <w:t>11</w:t>
            </w:r>
            <w:r>
              <w:rPr>
                <w:webHidden/>
              </w:rPr>
              <w:fldChar w:fldCharType="end"/>
            </w:r>
          </w:hyperlink>
        </w:p>
        <w:p w14:paraId="1E70911D" w14:textId="5AE9A36C" w:rsidR="000B3A80" w:rsidRDefault="000B3A80">
          <w:pPr>
            <w:pStyle w:val="TOC3"/>
            <w:rPr>
              <w:rFonts w:asciiTheme="minorHAnsi" w:eastAsiaTheme="minorEastAsia" w:hAnsiTheme="minorHAnsi" w:cstheme="minorBidi"/>
              <w:kern w:val="2"/>
              <w:sz w:val="24"/>
              <w:szCs w:val="24"/>
              <w:lang w:val="en-GB" w:eastAsia="en-GB"/>
              <w14:ligatures w14:val="standardContextual"/>
            </w:rPr>
          </w:pPr>
          <w:hyperlink w:anchor="_Toc213416628" w:history="1">
            <w:r w:rsidRPr="00CF2ED4">
              <w:rPr>
                <w:rStyle w:val="Hyperlink"/>
              </w:rPr>
              <w:t>2.4.2</w:t>
            </w:r>
            <w:r>
              <w:rPr>
                <w:rFonts w:asciiTheme="minorHAnsi" w:eastAsiaTheme="minorEastAsia" w:hAnsiTheme="minorHAnsi" w:cstheme="minorBidi"/>
                <w:kern w:val="2"/>
                <w:sz w:val="24"/>
                <w:szCs w:val="24"/>
                <w:lang w:val="en-GB" w:eastAsia="en-GB"/>
                <w14:ligatures w14:val="standardContextual"/>
              </w:rPr>
              <w:tab/>
            </w:r>
            <w:r w:rsidRPr="00CF2ED4">
              <w:rPr>
                <w:rStyle w:val="Hyperlink"/>
              </w:rPr>
              <w:t>AI/ML-based Closed-Loop Power Control​</w:t>
            </w:r>
            <w:r>
              <w:rPr>
                <w:webHidden/>
              </w:rPr>
              <w:tab/>
            </w:r>
            <w:r>
              <w:rPr>
                <w:webHidden/>
              </w:rPr>
              <w:fldChar w:fldCharType="begin"/>
            </w:r>
            <w:r>
              <w:rPr>
                <w:webHidden/>
              </w:rPr>
              <w:instrText xml:space="preserve"> PAGEREF _Toc213416628 \h </w:instrText>
            </w:r>
            <w:r>
              <w:rPr>
                <w:webHidden/>
              </w:rPr>
            </w:r>
            <w:r>
              <w:rPr>
                <w:webHidden/>
              </w:rPr>
              <w:fldChar w:fldCharType="separate"/>
            </w:r>
            <w:r w:rsidR="004361AF">
              <w:rPr>
                <w:webHidden/>
              </w:rPr>
              <w:t>12</w:t>
            </w:r>
            <w:r>
              <w:rPr>
                <w:webHidden/>
              </w:rPr>
              <w:fldChar w:fldCharType="end"/>
            </w:r>
          </w:hyperlink>
        </w:p>
        <w:p w14:paraId="5F7BBF9A" w14:textId="1E686506" w:rsidR="000B3A80" w:rsidRDefault="000B3A80">
          <w:pPr>
            <w:pStyle w:val="TOC2"/>
            <w:rPr>
              <w:rFonts w:asciiTheme="minorHAnsi" w:eastAsiaTheme="minorEastAsia" w:hAnsiTheme="minorHAnsi" w:cstheme="minorBidi"/>
              <w:kern w:val="2"/>
              <w:sz w:val="24"/>
              <w:szCs w:val="24"/>
              <w:lang w:val="en-GB" w:eastAsia="en-GB"/>
              <w14:ligatures w14:val="standardContextual"/>
            </w:rPr>
          </w:pPr>
          <w:hyperlink w:anchor="_Toc213416629" w:history="1">
            <w:r w:rsidRPr="00CF2ED4">
              <w:rPr>
                <w:rStyle w:val="Hyperlink"/>
              </w:rPr>
              <w:t>2.5</w:t>
            </w:r>
            <w:r>
              <w:rPr>
                <w:rFonts w:asciiTheme="minorHAnsi" w:eastAsiaTheme="minorEastAsia" w:hAnsiTheme="minorHAnsi" w:cstheme="minorBidi"/>
                <w:kern w:val="2"/>
                <w:sz w:val="24"/>
                <w:szCs w:val="24"/>
                <w:lang w:val="en-GB" w:eastAsia="en-GB"/>
                <w14:ligatures w14:val="standardContextual"/>
              </w:rPr>
              <w:tab/>
            </w:r>
            <w:r w:rsidRPr="00CF2ED4">
              <w:rPr>
                <w:rStyle w:val="Hyperlink"/>
              </w:rPr>
              <w:t>AI/ML in Beam management</w:t>
            </w:r>
            <w:r>
              <w:rPr>
                <w:webHidden/>
              </w:rPr>
              <w:tab/>
            </w:r>
            <w:r>
              <w:rPr>
                <w:webHidden/>
              </w:rPr>
              <w:fldChar w:fldCharType="begin"/>
            </w:r>
            <w:r>
              <w:rPr>
                <w:webHidden/>
              </w:rPr>
              <w:instrText xml:space="preserve"> PAGEREF _Toc213416629 \h </w:instrText>
            </w:r>
            <w:r>
              <w:rPr>
                <w:webHidden/>
              </w:rPr>
            </w:r>
            <w:r>
              <w:rPr>
                <w:webHidden/>
              </w:rPr>
              <w:fldChar w:fldCharType="separate"/>
            </w:r>
            <w:r w:rsidR="004361AF">
              <w:rPr>
                <w:webHidden/>
              </w:rPr>
              <w:t>14</w:t>
            </w:r>
            <w:r>
              <w:rPr>
                <w:webHidden/>
              </w:rPr>
              <w:fldChar w:fldCharType="end"/>
            </w:r>
          </w:hyperlink>
        </w:p>
        <w:p w14:paraId="29726E62" w14:textId="6211666E" w:rsidR="000B3A80" w:rsidRDefault="000B3A80">
          <w:pPr>
            <w:pStyle w:val="TOC3"/>
            <w:rPr>
              <w:rFonts w:asciiTheme="minorHAnsi" w:eastAsiaTheme="minorEastAsia" w:hAnsiTheme="minorHAnsi" w:cstheme="minorBidi"/>
              <w:kern w:val="2"/>
              <w:sz w:val="24"/>
              <w:szCs w:val="24"/>
              <w:lang w:val="en-GB" w:eastAsia="en-GB"/>
              <w14:ligatures w14:val="standardContextual"/>
            </w:rPr>
          </w:pPr>
          <w:hyperlink w:anchor="_Toc213416630" w:history="1">
            <w:r w:rsidRPr="00CF2ED4">
              <w:rPr>
                <w:rStyle w:val="Hyperlink"/>
              </w:rPr>
              <w:t>2.5.1</w:t>
            </w:r>
            <w:r>
              <w:rPr>
                <w:rFonts w:asciiTheme="minorHAnsi" w:eastAsiaTheme="minorEastAsia" w:hAnsiTheme="minorHAnsi" w:cstheme="minorBidi"/>
                <w:kern w:val="2"/>
                <w:sz w:val="24"/>
                <w:szCs w:val="24"/>
                <w:lang w:val="en-GB" w:eastAsia="en-GB"/>
                <w14:ligatures w14:val="standardContextual"/>
              </w:rPr>
              <w:tab/>
            </w:r>
            <w:r w:rsidRPr="00CF2ED4">
              <w:rPr>
                <w:rStyle w:val="Hyperlink"/>
              </w:rPr>
              <w:t>Sub-use case A: Inter-cell Beam Prediction</w:t>
            </w:r>
            <w:r>
              <w:rPr>
                <w:webHidden/>
              </w:rPr>
              <w:tab/>
            </w:r>
            <w:r>
              <w:rPr>
                <w:webHidden/>
              </w:rPr>
              <w:fldChar w:fldCharType="begin"/>
            </w:r>
            <w:r>
              <w:rPr>
                <w:webHidden/>
              </w:rPr>
              <w:instrText xml:space="preserve"> PAGEREF _Toc213416630 \h </w:instrText>
            </w:r>
            <w:r>
              <w:rPr>
                <w:webHidden/>
              </w:rPr>
            </w:r>
            <w:r>
              <w:rPr>
                <w:webHidden/>
              </w:rPr>
              <w:fldChar w:fldCharType="separate"/>
            </w:r>
            <w:r w:rsidR="004361AF">
              <w:rPr>
                <w:webHidden/>
              </w:rPr>
              <w:t>14</w:t>
            </w:r>
            <w:r>
              <w:rPr>
                <w:webHidden/>
              </w:rPr>
              <w:fldChar w:fldCharType="end"/>
            </w:r>
          </w:hyperlink>
        </w:p>
        <w:p w14:paraId="26016D9C" w14:textId="6458D5CF" w:rsidR="000B3A80" w:rsidRDefault="000B3A80">
          <w:pPr>
            <w:pStyle w:val="TOC3"/>
            <w:rPr>
              <w:rFonts w:asciiTheme="minorHAnsi" w:eastAsiaTheme="minorEastAsia" w:hAnsiTheme="minorHAnsi" w:cstheme="minorBidi"/>
              <w:kern w:val="2"/>
              <w:sz w:val="24"/>
              <w:szCs w:val="24"/>
              <w:lang w:val="en-GB" w:eastAsia="en-GB"/>
              <w14:ligatures w14:val="standardContextual"/>
            </w:rPr>
          </w:pPr>
          <w:hyperlink w:anchor="_Toc213416631" w:history="1">
            <w:r w:rsidRPr="00CF2ED4">
              <w:rPr>
                <w:rStyle w:val="Hyperlink"/>
              </w:rPr>
              <w:t>2.5.2</w:t>
            </w:r>
            <w:r>
              <w:rPr>
                <w:rFonts w:asciiTheme="minorHAnsi" w:eastAsiaTheme="minorEastAsia" w:hAnsiTheme="minorHAnsi" w:cstheme="minorBidi"/>
                <w:kern w:val="2"/>
                <w:sz w:val="24"/>
                <w:szCs w:val="24"/>
                <w:lang w:val="en-GB" w:eastAsia="en-GB"/>
                <w14:ligatures w14:val="standardContextual"/>
              </w:rPr>
              <w:tab/>
            </w:r>
            <w:r w:rsidRPr="00CF2ED4">
              <w:rPr>
                <w:rStyle w:val="Hyperlink"/>
              </w:rPr>
              <w:t>Sub-use case C: Tx-Rx DL Beam Pair Prediction</w:t>
            </w:r>
            <w:r>
              <w:rPr>
                <w:webHidden/>
              </w:rPr>
              <w:tab/>
            </w:r>
            <w:r>
              <w:rPr>
                <w:webHidden/>
              </w:rPr>
              <w:fldChar w:fldCharType="begin"/>
            </w:r>
            <w:r>
              <w:rPr>
                <w:webHidden/>
              </w:rPr>
              <w:instrText xml:space="preserve"> PAGEREF _Toc213416631 \h </w:instrText>
            </w:r>
            <w:r>
              <w:rPr>
                <w:webHidden/>
              </w:rPr>
            </w:r>
            <w:r>
              <w:rPr>
                <w:webHidden/>
              </w:rPr>
              <w:fldChar w:fldCharType="separate"/>
            </w:r>
            <w:r w:rsidR="004361AF">
              <w:rPr>
                <w:webHidden/>
              </w:rPr>
              <w:t>16</w:t>
            </w:r>
            <w:r>
              <w:rPr>
                <w:webHidden/>
              </w:rPr>
              <w:fldChar w:fldCharType="end"/>
            </w:r>
          </w:hyperlink>
        </w:p>
        <w:p w14:paraId="1FD6C281" w14:textId="2AEB4975" w:rsidR="000B3A80" w:rsidRDefault="000B3A80">
          <w:pPr>
            <w:pStyle w:val="TOC3"/>
            <w:rPr>
              <w:rFonts w:asciiTheme="minorHAnsi" w:eastAsiaTheme="minorEastAsia" w:hAnsiTheme="minorHAnsi" w:cstheme="minorBidi"/>
              <w:kern w:val="2"/>
              <w:sz w:val="24"/>
              <w:szCs w:val="24"/>
              <w:lang w:val="en-GB" w:eastAsia="en-GB"/>
              <w14:ligatures w14:val="standardContextual"/>
            </w:rPr>
          </w:pPr>
          <w:hyperlink w:anchor="_Toc213416632" w:history="1">
            <w:r w:rsidRPr="00CF2ED4">
              <w:rPr>
                <w:rStyle w:val="Hyperlink"/>
              </w:rPr>
              <w:t>2.5.3</w:t>
            </w:r>
            <w:r>
              <w:rPr>
                <w:rFonts w:asciiTheme="minorHAnsi" w:eastAsiaTheme="minorEastAsia" w:hAnsiTheme="minorHAnsi" w:cstheme="minorBidi"/>
                <w:kern w:val="2"/>
                <w:sz w:val="24"/>
                <w:szCs w:val="24"/>
                <w:lang w:val="en-GB" w:eastAsia="en-GB"/>
                <w14:ligatures w14:val="standardContextual"/>
              </w:rPr>
              <w:tab/>
            </w:r>
            <w:r w:rsidRPr="00CF2ED4">
              <w:rPr>
                <w:rStyle w:val="Hyperlink"/>
              </w:rPr>
              <w:t>Sub-use case F : Beam prediction with continuous learning</w:t>
            </w:r>
            <w:r>
              <w:rPr>
                <w:webHidden/>
              </w:rPr>
              <w:tab/>
            </w:r>
            <w:r>
              <w:rPr>
                <w:webHidden/>
              </w:rPr>
              <w:fldChar w:fldCharType="begin"/>
            </w:r>
            <w:r>
              <w:rPr>
                <w:webHidden/>
              </w:rPr>
              <w:instrText xml:space="preserve"> PAGEREF _Toc213416632 \h </w:instrText>
            </w:r>
            <w:r>
              <w:rPr>
                <w:webHidden/>
              </w:rPr>
            </w:r>
            <w:r>
              <w:rPr>
                <w:webHidden/>
              </w:rPr>
              <w:fldChar w:fldCharType="separate"/>
            </w:r>
            <w:r w:rsidR="004361AF">
              <w:rPr>
                <w:webHidden/>
              </w:rPr>
              <w:t>18</w:t>
            </w:r>
            <w:r>
              <w:rPr>
                <w:webHidden/>
              </w:rPr>
              <w:fldChar w:fldCharType="end"/>
            </w:r>
          </w:hyperlink>
        </w:p>
        <w:p w14:paraId="0CF0979F" w14:textId="266739C7" w:rsidR="000B3A80" w:rsidRDefault="000B3A80">
          <w:pPr>
            <w:pStyle w:val="TOC3"/>
            <w:rPr>
              <w:rFonts w:asciiTheme="minorHAnsi" w:eastAsiaTheme="minorEastAsia" w:hAnsiTheme="minorHAnsi" w:cstheme="minorBidi"/>
              <w:kern w:val="2"/>
              <w:sz w:val="24"/>
              <w:szCs w:val="24"/>
              <w:lang w:val="en-GB" w:eastAsia="en-GB"/>
              <w14:ligatures w14:val="standardContextual"/>
            </w:rPr>
          </w:pPr>
          <w:hyperlink w:anchor="_Toc213416633" w:history="1">
            <w:r w:rsidRPr="00CF2ED4">
              <w:rPr>
                <w:rStyle w:val="Hyperlink"/>
              </w:rPr>
              <w:t>2.5.4</w:t>
            </w:r>
            <w:r>
              <w:rPr>
                <w:rFonts w:asciiTheme="minorHAnsi" w:eastAsiaTheme="minorEastAsia" w:hAnsiTheme="minorHAnsi" w:cstheme="minorBidi"/>
                <w:kern w:val="2"/>
                <w:sz w:val="24"/>
                <w:szCs w:val="24"/>
                <w:lang w:val="en-GB" w:eastAsia="en-GB"/>
                <w14:ligatures w14:val="standardContextual"/>
              </w:rPr>
              <w:tab/>
            </w:r>
            <w:r w:rsidRPr="00CF2ED4">
              <w:rPr>
                <w:rStyle w:val="Hyperlink"/>
              </w:rPr>
              <w:t>Sub-use case D: Beam Prediction for Initial Access</w:t>
            </w:r>
            <w:r>
              <w:rPr>
                <w:webHidden/>
              </w:rPr>
              <w:tab/>
            </w:r>
            <w:r>
              <w:rPr>
                <w:webHidden/>
              </w:rPr>
              <w:fldChar w:fldCharType="begin"/>
            </w:r>
            <w:r>
              <w:rPr>
                <w:webHidden/>
              </w:rPr>
              <w:instrText xml:space="preserve"> PAGEREF _Toc213416633 \h </w:instrText>
            </w:r>
            <w:r>
              <w:rPr>
                <w:webHidden/>
              </w:rPr>
            </w:r>
            <w:r>
              <w:rPr>
                <w:webHidden/>
              </w:rPr>
              <w:fldChar w:fldCharType="separate"/>
            </w:r>
            <w:r w:rsidR="004361AF">
              <w:rPr>
                <w:webHidden/>
              </w:rPr>
              <w:t>20</w:t>
            </w:r>
            <w:r>
              <w:rPr>
                <w:webHidden/>
              </w:rPr>
              <w:fldChar w:fldCharType="end"/>
            </w:r>
          </w:hyperlink>
        </w:p>
        <w:p w14:paraId="04F5708D" w14:textId="3CDF9B4F" w:rsidR="000B3A80" w:rsidRDefault="000B3A80">
          <w:pPr>
            <w:pStyle w:val="TOC3"/>
            <w:rPr>
              <w:rFonts w:asciiTheme="minorHAnsi" w:eastAsiaTheme="minorEastAsia" w:hAnsiTheme="minorHAnsi" w:cstheme="minorBidi"/>
              <w:kern w:val="2"/>
              <w:sz w:val="24"/>
              <w:szCs w:val="24"/>
              <w:lang w:val="en-GB" w:eastAsia="en-GB"/>
              <w14:ligatures w14:val="standardContextual"/>
            </w:rPr>
          </w:pPr>
          <w:hyperlink w:anchor="_Toc213416634" w:history="1">
            <w:r w:rsidRPr="00CF2ED4">
              <w:rPr>
                <w:rStyle w:val="Hyperlink"/>
              </w:rPr>
              <w:t>2.5.5</w:t>
            </w:r>
            <w:r>
              <w:rPr>
                <w:rFonts w:asciiTheme="minorHAnsi" w:eastAsiaTheme="minorEastAsia" w:hAnsiTheme="minorHAnsi" w:cstheme="minorBidi"/>
                <w:kern w:val="2"/>
                <w:sz w:val="24"/>
                <w:szCs w:val="24"/>
                <w:lang w:val="en-GB" w:eastAsia="en-GB"/>
                <w14:ligatures w14:val="standardContextual"/>
              </w:rPr>
              <w:tab/>
            </w:r>
            <w:r w:rsidRPr="00CF2ED4">
              <w:rPr>
                <w:rStyle w:val="Hyperlink"/>
              </w:rPr>
              <w:t>Views on Sub-use cases B and E</w:t>
            </w:r>
            <w:r>
              <w:rPr>
                <w:webHidden/>
              </w:rPr>
              <w:tab/>
            </w:r>
            <w:r>
              <w:rPr>
                <w:webHidden/>
              </w:rPr>
              <w:fldChar w:fldCharType="begin"/>
            </w:r>
            <w:r>
              <w:rPr>
                <w:webHidden/>
              </w:rPr>
              <w:instrText xml:space="preserve"> PAGEREF _Toc213416634 \h </w:instrText>
            </w:r>
            <w:r>
              <w:rPr>
                <w:webHidden/>
              </w:rPr>
            </w:r>
            <w:r>
              <w:rPr>
                <w:webHidden/>
              </w:rPr>
              <w:fldChar w:fldCharType="separate"/>
            </w:r>
            <w:r w:rsidR="004361AF">
              <w:rPr>
                <w:webHidden/>
              </w:rPr>
              <w:t>21</w:t>
            </w:r>
            <w:r>
              <w:rPr>
                <w:webHidden/>
              </w:rPr>
              <w:fldChar w:fldCharType="end"/>
            </w:r>
          </w:hyperlink>
        </w:p>
        <w:p w14:paraId="56EB9721" w14:textId="2A7198BA" w:rsidR="000B3A80" w:rsidRDefault="000B3A80">
          <w:pPr>
            <w:pStyle w:val="TOC2"/>
            <w:rPr>
              <w:rFonts w:asciiTheme="minorHAnsi" w:eastAsiaTheme="minorEastAsia" w:hAnsiTheme="minorHAnsi" w:cstheme="minorBidi"/>
              <w:kern w:val="2"/>
              <w:sz w:val="24"/>
              <w:szCs w:val="24"/>
              <w:lang w:val="en-GB" w:eastAsia="en-GB"/>
              <w14:ligatures w14:val="standardContextual"/>
            </w:rPr>
          </w:pPr>
          <w:hyperlink w:anchor="_Toc213416635" w:history="1">
            <w:r w:rsidRPr="00CF2ED4">
              <w:rPr>
                <w:rStyle w:val="Hyperlink"/>
              </w:rPr>
              <w:t>2.6</w:t>
            </w:r>
            <w:r>
              <w:rPr>
                <w:rFonts w:asciiTheme="minorHAnsi" w:eastAsiaTheme="minorEastAsia" w:hAnsiTheme="minorHAnsi" w:cstheme="minorBidi"/>
                <w:kern w:val="2"/>
                <w:sz w:val="24"/>
                <w:szCs w:val="24"/>
                <w:lang w:val="en-GB" w:eastAsia="en-GB"/>
                <w14:ligatures w14:val="standardContextual"/>
              </w:rPr>
              <w:tab/>
            </w:r>
            <w:r w:rsidRPr="00CF2ED4">
              <w:rPr>
                <w:rStyle w:val="Hyperlink"/>
              </w:rPr>
              <w:t>AI-based non-linearity handling at transmitter or receiver</w:t>
            </w:r>
            <w:r>
              <w:rPr>
                <w:webHidden/>
              </w:rPr>
              <w:tab/>
            </w:r>
            <w:r>
              <w:rPr>
                <w:webHidden/>
              </w:rPr>
              <w:fldChar w:fldCharType="begin"/>
            </w:r>
            <w:r>
              <w:rPr>
                <w:webHidden/>
              </w:rPr>
              <w:instrText xml:space="preserve"> PAGEREF _Toc213416635 \h </w:instrText>
            </w:r>
            <w:r>
              <w:rPr>
                <w:webHidden/>
              </w:rPr>
            </w:r>
            <w:r>
              <w:rPr>
                <w:webHidden/>
              </w:rPr>
              <w:fldChar w:fldCharType="separate"/>
            </w:r>
            <w:r w:rsidR="004361AF">
              <w:rPr>
                <w:webHidden/>
              </w:rPr>
              <w:t>23</w:t>
            </w:r>
            <w:r>
              <w:rPr>
                <w:webHidden/>
              </w:rPr>
              <w:fldChar w:fldCharType="end"/>
            </w:r>
          </w:hyperlink>
        </w:p>
        <w:p w14:paraId="2711B8E3" w14:textId="59576CCE" w:rsidR="000B3A80" w:rsidRDefault="000B3A80">
          <w:pPr>
            <w:pStyle w:val="TOC2"/>
            <w:rPr>
              <w:rFonts w:asciiTheme="minorHAnsi" w:eastAsiaTheme="minorEastAsia" w:hAnsiTheme="minorHAnsi" w:cstheme="minorBidi"/>
              <w:kern w:val="2"/>
              <w:sz w:val="24"/>
              <w:szCs w:val="24"/>
              <w:lang w:val="en-GB" w:eastAsia="en-GB"/>
              <w14:ligatures w14:val="standardContextual"/>
            </w:rPr>
          </w:pPr>
          <w:hyperlink w:anchor="_Toc213416636" w:history="1">
            <w:r w:rsidRPr="00CF2ED4">
              <w:rPr>
                <w:rStyle w:val="Hyperlink"/>
              </w:rPr>
              <w:t>2.7</w:t>
            </w:r>
            <w:r>
              <w:rPr>
                <w:rFonts w:asciiTheme="minorHAnsi" w:eastAsiaTheme="minorEastAsia" w:hAnsiTheme="minorHAnsi" w:cstheme="minorBidi"/>
                <w:kern w:val="2"/>
                <w:sz w:val="24"/>
                <w:szCs w:val="24"/>
                <w:lang w:val="en-GB" w:eastAsia="en-GB"/>
                <w14:ligatures w14:val="standardContextual"/>
              </w:rPr>
              <w:tab/>
            </w:r>
            <w:r w:rsidRPr="00CF2ED4">
              <w:rPr>
                <w:rStyle w:val="Hyperlink"/>
              </w:rPr>
              <w:t>CSI compression and feedback</w:t>
            </w:r>
            <w:r>
              <w:rPr>
                <w:webHidden/>
              </w:rPr>
              <w:tab/>
            </w:r>
            <w:r>
              <w:rPr>
                <w:webHidden/>
              </w:rPr>
              <w:fldChar w:fldCharType="begin"/>
            </w:r>
            <w:r>
              <w:rPr>
                <w:webHidden/>
              </w:rPr>
              <w:instrText xml:space="preserve"> PAGEREF _Toc213416636 \h </w:instrText>
            </w:r>
            <w:r>
              <w:rPr>
                <w:webHidden/>
              </w:rPr>
            </w:r>
            <w:r>
              <w:rPr>
                <w:webHidden/>
              </w:rPr>
              <w:fldChar w:fldCharType="separate"/>
            </w:r>
            <w:r w:rsidR="004361AF">
              <w:rPr>
                <w:webHidden/>
              </w:rPr>
              <w:t>24</w:t>
            </w:r>
            <w:r>
              <w:rPr>
                <w:webHidden/>
              </w:rPr>
              <w:fldChar w:fldCharType="end"/>
            </w:r>
          </w:hyperlink>
        </w:p>
        <w:p w14:paraId="6DEEA584" w14:textId="1F025C7A" w:rsidR="000B3A80" w:rsidRDefault="000B3A80">
          <w:pPr>
            <w:pStyle w:val="TOC2"/>
            <w:rPr>
              <w:rFonts w:asciiTheme="minorHAnsi" w:eastAsiaTheme="minorEastAsia" w:hAnsiTheme="minorHAnsi" w:cstheme="minorBidi"/>
              <w:kern w:val="2"/>
              <w:sz w:val="24"/>
              <w:szCs w:val="24"/>
              <w:lang w:val="en-GB" w:eastAsia="en-GB"/>
              <w14:ligatures w14:val="standardContextual"/>
            </w:rPr>
          </w:pPr>
          <w:hyperlink w:anchor="_Toc213416637" w:history="1">
            <w:r w:rsidRPr="00CF2ED4">
              <w:rPr>
                <w:rStyle w:val="Hyperlink"/>
              </w:rPr>
              <w:t>2.8</w:t>
            </w:r>
            <w:r>
              <w:rPr>
                <w:rFonts w:asciiTheme="minorHAnsi" w:eastAsiaTheme="minorEastAsia" w:hAnsiTheme="minorHAnsi" w:cstheme="minorBidi"/>
                <w:kern w:val="2"/>
                <w:sz w:val="24"/>
                <w:szCs w:val="24"/>
                <w:lang w:val="en-GB" w:eastAsia="en-GB"/>
                <w14:ligatures w14:val="standardContextual"/>
              </w:rPr>
              <w:tab/>
            </w:r>
            <w:r w:rsidRPr="00CF2ED4">
              <w:rPr>
                <w:rStyle w:val="Hyperlink"/>
              </w:rPr>
              <w:t>AI/ML for (de)modulation</w:t>
            </w:r>
            <w:r>
              <w:rPr>
                <w:webHidden/>
              </w:rPr>
              <w:tab/>
            </w:r>
            <w:r>
              <w:rPr>
                <w:webHidden/>
              </w:rPr>
              <w:fldChar w:fldCharType="begin"/>
            </w:r>
            <w:r>
              <w:rPr>
                <w:webHidden/>
              </w:rPr>
              <w:instrText xml:space="preserve"> PAGEREF _Toc213416637 \h </w:instrText>
            </w:r>
            <w:r>
              <w:rPr>
                <w:webHidden/>
              </w:rPr>
            </w:r>
            <w:r>
              <w:rPr>
                <w:webHidden/>
              </w:rPr>
              <w:fldChar w:fldCharType="separate"/>
            </w:r>
            <w:r w:rsidR="004361AF">
              <w:rPr>
                <w:webHidden/>
              </w:rPr>
              <w:t>25</w:t>
            </w:r>
            <w:r>
              <w:rPr>
                <w:webHidden/>
              </w:rPr>
              <w:fldChar w:fldCharType="end"/>
            </w:r>
          </w:hyperlink>
        </w:p>
        <w:p w14:paraId="7750BCF9" w14:textId="51E5D0C2" w:rsidR="000B3A80" w:rsidRDefault="000B3A80">
          <w:pPr>
            <w:pStyle w:val="TOC2"/>
            <w:rPr>
              <w:rFonts w:asciiTheme="minorHAnsi" w:eastAsiaTheme="minorEastAsia" w:hAnsiTheme="minorHAnsi" w:cstheme="minorBidi"/>
              <w:kern w:val="2"/>
              <w:sz w:val="24"/>
              <w:szCs w:val="24"/>
              <w:lang w:val="en-GB" w:eastAsia="en-GB"/>
              <w14:ligatures w14:val="standardContextual"/>
            </w:rPr>
          </w:pPr>
          <w:hyperlink w:anchor="_Toc213416638" w:history="1">
            <w:r w:rsidRPr="00CF2ED4">
              <w:rPr>
                <w:rStyle w:val="Hyperlink"/>
              </w:rPr>
              <w:t>2.9</w:t>
            </w:r>
            <w:r>
              <w:rPr>
                <w:rFonts w:asciiTheme="minorHAnsi" w:eastAsiaTheme="minorEastAsia" w:hAnsiTheme="minorHAnsi" w:cstheme="minorBidi"/>
                <w:kern w:val="2"/>
                <w:sz w:val="24"/>
                <w:szCs w:val="24"/>
                <w:lang w:val="en-GB" w:eastAsia="en-GB"/>
                <w14:ligatures w14:val="standardContextual"/>
              </w:rPr>
              <w:tab/>
            </w:r>
            <w:r w:rsidRPr="00CF2ED4">
              <w:rPr>
                <w:rStyle w:val="Hyperlink"/>
              </w:rPr>
              <w:t>Low overhead SRS with AI/ML</w:t>
            </w:r>
            <w:r>
              <w:rPr>
                <w:webHidden/>
              </w:rPr>
              <w:tab/>
            </w:r>
            <w:r>
              <w:rPr>
                <w:webHidden/>
              </w:rPr>
              <w:fldChar w:fldCharType="begin"/>
            </w:r>
            <w:r>
              <w:rPr>
                <w:webHidden/>
              </w:rPr>
              <w:instrText xml:space="preserve"> PAGEREF _Toc213416638 \h </w:instrText>
            </w:r>
            <w:r>
              <w:rPr>
                <w:webHidden/>
              </w:rPr>
            </w:r>
            <w:r>
              <w:rPr>
                <w:webHidden/>
              </w:rPr>
              <w:fldChar w:fldCharType="separate"/>
            </w:r>
            <w:r w:rsidR="004361AF">
              <w:rPr>
                <w:webHidden/>
              </w:rPr>
              <w:t>26</w:t>
            </w:r>
            <w:r>
              <w:rPr>
                <w:webHidden/>
              </w:rPr>
              <w:fldChar w:fldCharType="end"/>
            </w:r>
          </w:hyperlink>
        </w:p>
        <w:p w14:paraId="6F6E9EC1" w14:textId="0BC070B5" w:rsidR="000B3A80" w:rsidRDefault="000B3A80">
          <w:pPr>
            <w:pStyle w:val="TOC2"/>
            <w:rPr>
              <w:rFonts w:asciiTheme="minorHAnsi" w:eastAsiaTheme="minorEastAsia" w:hAnsiTheme="minorHAnsi" w:cstheme="minorBidi"/>
              <w:kern w:val="2"/>
              <w:sz w:val="24"/>
              <w:szCs w:val="24"/>
              <w:lang w:val="en-GB" w:eastAsia="en-GB"/>
              <w14:ligatures w14:val="standardContextual"/>
            </w:rPr>
          </w:pPr>
          <w:hyperlink w:anchor="_Toc213416639" w:history="1">
            <w:r w:rsidRPr="00CF2ED4">
              <w:rPr>
                <w:rStyle w:val="Hyperlink"/>
              </w:rPr>
              <w:t>2.10</w:t>
            </w:r>
            <w:r>
              <w:rPr>
                <w:rFonts w:asciiTheme="minorHAnsi" w:eastAsiaTheme="minorEastAsia" w:hAnsiTheme="minorHAnsi" w:cstheme="minorBidi"/>
                <w:kern w:val="2"/>
                <w:sz w:val="24"/>
                <w:szCs w:val="24"/>
                <w:lang w:val="en-GB" w:eastAsia="en-GB"/>
                <w14:ligatures w14:val="standardContextual"/>
              </w:rPr>
              <w:tab/>
            </w:r>
            <w:r w:rsidRPr="00CF2ED4">
              <w:rPr>
                <w:rStyle w:val="Hyperlink"/>
              </w:rPr>
              <w:t>AI-enabled UL precoder indication</w:t>
            </w:r>
            <w:r>
              <w:rPr>
                <w:webHidden/>
              </w:rPr>
              <w:tab/>
            </w:r>
            <w:r>
              <w:rPr>
                <w:webHidden/>
              </w:rPr>
              <w:fldChar w:fldCharType="begin"/>
            </w:r>
            <w:r>
              <w:rPr>
                <w:webHidden/>
              </w:rPr>
              <w:instrText xml:space="preserve"> PAGEREF _Toc213416639 \h </w:instrText>
            </w:r>
            <w:r>
              <w:rPr>
                <w:webHidden/>
              </w:rPr>
            </w:r>
            <w:r>
              <w:rPr>
                <w:webHidden/>
              </w:rPr>
              <w:fldChar w:fldCharType="separate"/>
            </w:r>
            <w:r w:rsidR="004361AF">
              <w:rPr>
                <w:webHidden/>
              </w:rPr>
              <w:t>26</w:t>
            </w:r>
            <w:r>
              <w:rPr>
                <w:webHidden/>
              </w:rPr>
              <w:fldChar w:fldCharType="end"/>
            </w:r>
          </w:hyperlink>
        </w:p>
        <w:p w14:paraId="01CD4D86" w14:textId="0EA51EA1" w:rsidR="000B3A80" w:rsidRDefault="000B3A80">
          <w:pPr>
            <w:pStyle w:val="TOC2"/>
            <w:rPr>
              <w:rFonts w:asciiTheme="minorHAnsi" w:eastAsiaTheme="minorEastAsia" w:hAnsiTheme="minorHAnsi" w:cstheme="minorBidi"/>
              <w:kern w:val="2"/>
              <w:sz w:val="24"/>
              <w:szCs w:val="24"/>
              <w:lang w:val="en-GB" w:eastAsia="en-GB"/>
              <w14:ligatures w14:val="standardContextual"/>
            </w:rPr>
          </w:pPr>
          <w:hyperlink w:anchor="_Toc213416640" w:history="1">
            <w:r w:rsidRPr="00CF2ED4">
              <w:rPr>
                <w:rStyle w:val="Hyperlink"/>
              </w:rPr>
              <w:t>2.11</w:t>
            </w:r>
            <w:r>
              <w:rPr>
                <w:rFonts w:asciiTheme="minorHAnsi" w:eastAsiaTheme="minorEastAsia" w:hAnsiTheme="minorHAnsi" w:cstheme="minorBidi"/>
                <w:kern w:val="2"/>
                <w:sz w:val="24"/>
                <w:szCs w:val="24"/>
                <w:lang w:val="en-GB" w:eastAsia="en-GB"/>
                <w14:ligatures w14:val="standardContextual"/>
              </w:rPr>
              <w:tab/>
            </w:r>
            <w:r w:rsidRPr="00CF2ED4">
              <w:rPr>
                <w:rStyle w:val="Hyperlink"/>
              </w:rPr>
              <w:t>AI/ML based waveform for PAPR reduction</w:t>
            </w:r>
            <w:r>
              <w:rPr>
                <w:webHidden/>
              </w:rPr>
              <w:tab/>
            </w:r>
            <w:r>
              <w:rPr>
                <w:webHidden/>
              </w:rPr>
              <w:fldChar w:fldCharType="begin"/>
            </w:r>
            <w:r>
              <w:rPr>
                <w:webHidden/>
              </w:rPr>
              <w:instrText xml:space="preserve"> PAGEREF _Toc213416640 \h </w:instrText>
            </w:r>
            <w:r>
              <w:rPr>
                <w:webHidden/>
              </w:rPr>
            </w:r>
            <w:r>
              <w:rPr>
                <w:webHidden/>
              </w:rPr>
              <w:fldChar w:fldCharType="separate"/>
            </w:r>
            <w:r w:rsidR="004361AF">
              <w:rPr>
                <w:webHidden/>
              </w:rPr>
              <w:t>27</w:t>
            </w:r>
            <w:r>
              <w:rPr>
                <w:webHidden/>
              </w:rPr>
              <w:fldChar w:fldCharType="end"/>
            </w:r>
          </w:hyperlink>
        </w:p>
        <w:p w14:paraId="3C23C773" w14:textId="28BE75E8" w:rsidR="000B3A80" w:rsidRDefault="000B3A80">
          <w:pPr>
            <w:pStyle w:val="TOC2"/>
            <w:rPr>
              <w:rFonts w:asciiTheme="minorHAnsi" w:eastAsiaTheme="minorEastAsia" w:hAnsiTheme="minorHAnsi" w:cstheme="minorBidi"/>
              <w:kern w:val="2"/>
              <w:sz w:val="24"/>
              <w:szCs w:val="24"/>
              <w:lang w:val="en-GB" w:eastAsia="en-GB"/>
              <w14:ligatures w14:val="standardContextual"/>
            </w:rPr>
          </w:pPr>
          <w:hyperlink w:anchor="_Toc213416641" w:history="1">
            <w:r w:rsidRPr="00CF2ED4">
              <w:rPr>
                <w:rStyle w:val="Hyperlink"/>
              </w:rPr>
              <w:t>2.12</w:t>
            </w:r>
            <w:r>
              <w:rPr>
                <w:rFonts w:asciiTheme="minorHAnsi" w:eastAsiaTheme="minorEastAsia" w:hAnsiTheme="minorHAnsi" w:cstheme="minorBidi"/>
                <w:kern w:val="2"/>
                <w:sz w:val="24"/>
                <w:szCs w:val="24"/>
                <w:lang w:val="en-GB" w:eastAsia="en-GB"/>
                <w14:ligatures w14:val="standardContextual"/>
              </w:rPr>
              <w:tab/>
            </w:r>
            <w:r w:rsidRPr="00CF2ED4">
              <w:rPr>
                <w:rStyle w:val="Hyperlink"/>
              </w:rPr>
              <w:t>AI/ML based HARQ-ACK feedback</w:t>
            </w:r>
            <w:r>
              <w:rPr>
                <w:webHidden/>
              </w:rPr>
              <w:tab/>
            </w:r>
            <w:r>
              <w:rPr>
                <w:webHidden/>
              </w:rPr>
              <w:fldChar w:fldCharType="begin"/>
            </w:r>
            <w:r>
              <w:rPr>
                <w:webHidden/>
              </w:rPr>
              <w:instrText xml:space="preserve"> PAGEREF _Toc213416641 \h </w:instrText>
            </w:r>
            <w:r>
              <w:rPr>
                <w:webHidden/>
              </w:rPr>
            </w:r>
            <w:r>
              <w:rPr>
                <w:webHidden/>
              </w:rPr>
              <w:fldChar w:fldCharType="separate"/>
            </w:r>
            <w:r w:rsidR="004361AF">
              <w:rPr>
                <w:webHidden/>
              </w:rPr>
              <w:t>27</w:t>
            </w:r>
            <w:r>
              <w:rPr>
                <w:webHidden/>
              </w:rPr>
              <w:fldChar w:fldCharType="end"/>
            </w:r>
          </w:hyperlink>
        </w:p>
        <w:p w14:paraId="43A76258" w14:textId="2E7F754A" w:rsidR="000B3A80" w:rsidRDefault="000B3A80">
          <w:pPr>
            <w:pStyle w:val="TOC2"/>
            <w:rPr>
              <w:rFonts w:asciiTheme="minorHAnsi" w:eastAsiaTheme="minorEastAsia" w:hAnsiTheme="minorHAnsi" w:cstheme="minorBidi"/>
              <w:kern w:val="2"/>
              <w:sz w:val="24"/>
              <w:szCs w:val="24"/>
              <w:lang w:val="en-GB" w:eastAsia="en-GB"/>
              <w14:ligatures w14:val="standardContextual"/>
            </w:rPr>
          </w:pPr>
          <w:hyperlink w:anchor="_Toc213416642" w:history="1">
            <w:r w:rsidRPr="00CF2ED4">
              <w:rPr>
                <w:rStyle w:val="Hyperlink"/>
              </w:rPr>
              <w:t>2.13</w:t>
            </w:r>
            <w:r>
              <w:rPr>
                <w:rFonts w:asciiTheme="minorHAnsi" w:eastAsiaTheme="minorEastAsia" w:hAnsiTheme="minorHAnsi" w:cstheme="minorBidi"/>
                <w:kern w:val="2"/>
                <w:sz w:val="24"/>
                <w:szCs w:val="24"/>
                <w:lang w:val="en-GB" w:eastAsia="en-GB"/>
                <w14:ligatures w14:val="standardContextual"/>
              </w:rPr>
              <w:tab/>
            </w:r>
            <w:r w:rsidRPr="00CF2ED4">
              <w:rPr>
                <w:rStyle w:val="Hyperlink"/>
              </w:rPr>
              <w:t>Improved scheduling/HARQ for token traffic</w:t>
            </w:r>
            <w:r>
              <w:rPr>
                <w:webHidden/>
              </w:rPr>
              <w:tab/>
            </w:r>
            <w:r>
              <w:rPr>
                <w:webHidden/>
              </w:rPr>
              <w:fldChar w:fldCharType="begin"/>
            </w:r>
            <w:r>
              <w:rPr>
                <w:webHidden/>
              </w:rPr>
              <w:instrText xml:space="preserve"> PAGEREF _Toc213416642 \h </w:instrText>
            </w:r>
            <w:r>
              <w:rPr>
                <w:webHidden/>
              </w:rPr>
            </w:r>
            <w:r>
              <w:rPr>
                <w:webHidden/>
              </w:rPr>
              <w:fldChar w:fldCharType="separate"/>
            </w:r>
            <w:r w:rsidR="004361AF">
              <w:rPr>
                <w:webHidden/>
              </w:rPr>
              <w:t>28</w:t>
            </w:r>
            <w:r>
              <w:rPr>
                <w:webHidden/>
              </w:rPr>
              <w:fldChar w:fldCharType="end"/>
            </w:r>
          </w:hyperlink>
        </w:p>
        <w:p w14:paraId="0774931A" w14:textId="77C0F34F" w:rsidR="000B3A80" w:rsidRDefault="000B3A80">
          <w:pPr>
            <w:pStyle w:val="TOC1"/>
            <w:rPr>
              <w:rFonts w:asciiTheme="minorHAnsi" w:eastAsiaTheme="minorEastAsia" w:hAnsiTheme="minorHAnsi" w:cstheme="minorBidi"/>
              <w:kern w:val="2"/>
              <w:sz w:val="24"/>
              <w:szCs w:val="24"/>
              <w:lang w:val="en-GB" w:eastAsia="en-GB"/>
              <w14:ligatures w14:val="standardContextual"/>
            </w:rPr>
          </w:pPr>
          <w:hyperlink w:anchor="_Toc213416643" w:history="1">
            <w:r w:rsidRPr="00CF2ED4">
              <w:rPr>
                <w:rStyle w:val="Hyperlink"/>
              </w:rPr>
              <w:t>3</w:t>
            </w:r>
            <w:r>
              <w:rPr>
                <w:rFonts w:asciiTheme="minorHAnsi" w:eastAsiaTheme="minorEastAsia" w:hAnsiTheme="minorHAnsi" w:cstheme="minorBidi"/>
                <w:kern w:val="2"/>
                <w:sz w:val="24"/>
                <w:szCs w:val="24"/>
                <w:lang w:val="en-GB" w:eastAsia="en-GB"/>
                <w14:ligatures w14:val="standardContextual"/>
              </w:rPr>
              <w:tab/>
            </w:r>
            <w:r w:rsidRPr="00CF2ED4">
              <w:rPr>
                <w:rStyle w:val="Hyperlink"/>
              </w:rPr>
              <w:t>Discussion – Views on AI/ML Operation</w:t>
            </w:r>
            <w:r>
              <w:rPr>
                <w:webHidden/>
              </w:rPr>
              <w:tab/>
            </w:r>
            <w:r>
              <w:rPr>
                <w:webHidden/>
              </w:rPr>
              <w:fldChar w:fldCharType="begin"/>
            </w:r>
            <w:r>
              <w:rPr>
                <w:webHidden/>
              </w:rPr>
              <w:instrText xml:space="preserve"> PAGEREF _Toc213416643 \h </w:instrText>
            </w:r>
            <w:r>
              <w:rPr>
                <w:webHidden/>
              </w:rPr>
            </w:r>
            <w:r>
              <w:rPr>
                <w:webHidden/>
              </w:rPr>
              <w:fldChar w:fldCharType="separate"/>
            </w:r>
            <w:r w:rsidR="004361AF">
              <w:rPr>
                <w:webHidden/>
              </w:rPr>
              <w:t>28</w:t>
            </w:r>
            <w:r>
              <w:rPr>
                <w:webHidden/>
              </w:rPr>
              <w:fldChar w:fldCharType="end"/>
            </w:r>
          </w:hyperlink>
        </w:p>
        <w:p w14:paraId="1E3C0AB7" w14:textId="1E47F6FC" w:rsidR="000B3A80" w:rsidRDefault="000B3A80">
          <w:pPr>
            <w:pStyle w:val="TOC2"/>
            <w:rPr>
              <w:rFonts w:asciiTheme="minorHAnsi" w:eastAsiaTheme="minorEastAsia" w:hAnsiTheme="minorHAnsi" w:cstheme="minorBidi"/>
              <w:kern w:val="2"/>
              <w:sz w:val="24"/>
              <w:szCs w:val="24"/>
              <w:lang w:val="en-GB" w:eastAsia="en-GB"/>
              <w14:ligatures w14:val="standardContextual"/>
            </w:rPr>
          </w:pPr>
          <w:hyperlink w:anchor="_Toc213416644" w:history="1">
            <w:r w:rsidRPr="00CF2ED4">
              <w:rPr>
                <w:rStyle w:val="Hyperlink"/>
              </w:rPr>
              <w:t>3.1</w:t>
            </w:r>
            <w:r>
              <w:rPr>
                <w:rFonts w:asciiTheme="minorHAnsi" w:eastAsiaTheme="minorEastAsia" w:hAnsiTheme="minorHAnsi" w:cstheme="minorBidi"/>
                <w:kern w:val="2"/>
                <w:sz w:val="24"/>
                <w:szCs w:val="24"/>
                <w:lang w:val="en-GB" w:eastAsia="en-GB"/>
                <w14:ligatures w14:val="standardContextual"/>
              </w:rPr>
              <w:tab/>
            </w:r>
            <w:r w:rsidRPr="00CF2ED4">
              <w:rPr>
                <w:rStyle w:val="Hyperlink"/>
              </w:rPr>
              <w:t>General Considerations</w:t>
            </w:r>
            <w:r>
              <w:rPr>
                <w:webHidden/>
              </w:rPr>
              <w:tab/>
            </w:r>
            <w:r>
              <w:rPr>
                <w:webHidden/>
              </w:rPr>
              <w:fldChar w:fldCharType="begin"/>
            </w:r>
            <w:r>
              <w:rPr>
                <w:webHidden/>
              </w:rPr>
              <w:instrText xml:space="preserve"> PAGEREF _Toc213416644 \h </w:instrText>
            </w:r>
            <w:r>
              <w:rPr>
                <w:webHidden/>
              </w:rPr>
            </w:r>
            <w:r>
              <w:rPr>
                <w:webHidden/>
              </w:rPr>
              <w:fldChar w:fldCharType="separate"/>
            </w:r>
            <w:r w:rsidR="004361AF">
              <w:rPr>
                <w:webHidden/>
              </w:rPr>
              <w:t>28</w:t>
            </w:r>
            <w:r>
              <w:rPr>
                <w:webHidden/>
              </w:rPr>
              <w:fldChar w:fldCharType="end"/>
            </w:r>
          </w:hyperlink>
        </w:p>
        <w:p w14:paraId="0073BFCA" w14:textId="7920B96B" w:rsidR="000B3A80" w:rsidRDefault="000B3A80">
          <w:pPr>
            <w:pStyle w:val="TOC2"/>
            <w:rPr>
              <w:rFonts w:asciiTheme="minorHAnsi" w:eastAsiaTheme="minorEastAsia" w:hAnsiTheme="minorHAnsi" w:cstheme="minorBidi"/>
              <w:kern w:val="2"/>
              <w:sz w:val="24"/>
              <w:szCs w:val="24"/>
              <w:lang w:val="en-GB" w:eastAsia="en-GB"/>
              <w14:ligatures w14:val="standardContextual"/>
            </w:rPr>
          </w:pPr>
          <w:hyperlink w:anchor="_Toc213416645" w:history="1">
            <w:r w:rsidRPr="00CF2ED4">
              <w:rPr>
                <w:rStyle w:val="Hyperlink"/>
              </w:rPr>
              <w:t>3.2</w:t>
            </w:r>
            <w:r>
              <w:rPr>
                <w:rFonts w:asciiTheme="minorHAnsi" w:eastAsiaTheme="minorEastAsia" w:hAnsiTheme="minorHAnsi" w:cstheme="minorBidi"/>
                <w:kern w:val="2"/>
                <w:sz w:val="24"/>
                <w:szCs w:val="24"/>
                <w:lang w:val="en-GB" w:eastAsia="en-GB"/>
                <w14:ligatures w14:val="standardContextual"/>
              </w:rPr>
              <w:tab/>
            </w:r>
            <w:r w:rsidRPr="00CF2ED4">
              <w:rPr>
                <w:rStyle w:val="Hyperlink"/>
              </w:rPr>
              <w:t>Other Aspects - Continuous Learning</w:t>
            </w:r>
            <w:r>
              <w:rPr>
                <w:webHidden/>
              </w:rPr>
              <w:tab/>
            </w:r>
            <w:r>
              <w:rPr>
                <w:webHidden/>
              </w:rPr>
              <w:fldChar w:fldCharType="begin"/>
            </w:r>
            <w:r>
              <w:rPr>
                <w:webHidden/>
              </w:rPr>
              <w:instrText xml:space="preserve"> PAGEREF _Toc213416645 \h </w:instrText>
            </w:r>
            <w:r>
              <w:rPr>
                <w:webHidden/>
              </w:rPr>
            </w:r>
            <w:r>
              <w:rPr>
                <w:webHidden/>
              </w:rPr>
              <w:fldChar w:fldCharType="separate"/>
            </w:r>
            <w:r w:rsidR="004361AF">
              <w:rPr>
                <w:webHidden/>
              </w:rPr>
              <w:t>30</w:t>
            </w:r>
            <w:r>
              <w:rPr>
                <w:webHidden/>
              </w:rPr>
              <w:fldChar w:fldCharType="end"/>
            </w:r>
          </w:hyperlink>
        </w:p>
        <w:p w14:paraId="7391496C" w14:textId="17FA903A" w:rsidR="000B3A80" w:rsidRDefault="000B3A80">
          <w:pPr>
            <w:pStyle w:val="TOC1"/>
            <w:rPr>
              <w:rFonts w:asciiTheme="minorHAnsi" w:eastAsiaTheme="minorEastAsia" w:hAnsiTheme="minorHAnsi" w:cstheme="minorBidi"/>
              <w:kern w:val="2"/>
              <w:sz w:val="24"/>
              <w:szCs w:val="24"/>
              <w:lang w:val="en-GB" w:eastAsia="en-GB"/>
              <w14:ligatures w14:val="standardContextual"/>
            </w:rPr>
          </w:pPr>
          <w:hyperlink w:anchor="_Toc213416646" w:history="1">
            <w:r w:rsidRPr="00CF2ED4">
              <w:rPr>
                <w:rStyle w:val="Hyperlink"/>
              </w:rPr>
              <w:t>4</w:t>
            </w:r>
            <w:r>
              <w:rPr>
                <w:rFonts w:asciiTheme="minorHAnsi" w:eastAsiaTheme="minorEastAsia" w:hAnsiTheme="minorHAnsi" w:cstheme="minorBidi"/>
                <w:kern w:val="2"/>
                <w:sz w:val="24"/>
                <w:szCs w:val="24"/>
                <w:lang w:val="en-GB" w:eastAsia="en-GB"/>
                <w14:ligatures w14:val="standardContextual"/>
              </w:rPr>
              <w:tab/>
            </w:r>
            <w:r w:rsidRPr="00CF2ED4">
              <w:rPr>
                <w:rStyle w:val="Hyperlink"/>
              </w:rPr>
              <w:t>Conclusion</w:t>
            </w:r>
            <w:r>
              <w:rPr>
                <w:webHidden/>
              </w:rPr>
              <w:tab/>
            </w:r>
            <w:r>
              <w:rPr>
                <w:webHidden/>
              </w:rPr>
              <w:fldChar w:fldCharType="begin"/>
            </w:r>
            <w:r>
              <w:rPr>
                <w:webHidden/>
              </w:rPr>
              <w:instrText xml:space="preserve"> PAGEREF _Toc213416646 \h </w:instrText>
            </w:r>
            <w:r>
              <w:rPr>
                <w:webHidden/>
              </w:rPr>
            </w:r>
            <w:r>
              <w:rPr>
                <w:webHidden/>
              </w:rPr>
              <w:fldChar w:fldCharType="separate"/>
            </w:r>
            <w:r w:rsidR="004361AF">
              <w:rPr>
                <w:webHidden/>
              </w:rPr>
              <w:t>31</w:t>
            </w:r>
            <w:r>
              <w:rPr>
                <w:webHidden/>
              </w:rPr>
              <w:fldChar w:fldCharType="end"/>
            </w:r>
          </w:hyperlink>
        </w:p>
        <w:p w14:paraId="27BAB869" w14:textId="72FA0A54" w:rsidR="000B3A80" w:rsidRDefault="000B3A80">
          <w:pPr>
            <w:pStyle w:val="TOC1"/>
            <w:rPr>
              <w:rFonts w:asciiTheme="minorHAnsi" w:eastAsiaTheme="minorEastAsia" w:hAnsiTheme="minorHAnsi" w:cstheme="minorBidi"/>
              <w:kern w:val="2"/>
              <w:sz w:val="24"/>
              <w:szCs w:val="24"/>
              <w:lang w:val="en-GB" w:eastAsia="en-GB"/>
              <w14:ligatures w14:val="standardContextual"/>
            </w:rPr>
          </w:pPr>
          <w:hyperlink w:anchor="_Toc213416647" w:history="1">
            <w:r w:rsidRPr="00CF2ED4">
              <w:rPr>
                <w:rStyle w:val="Hyperlink"/>
              </w:rPr>
              <w:t>References</w:t>
            </w:r>
            <w:r>
              <w:rPr>
                <w:webHidden/>
              </w:rPr>
              <w:tab/>
            </w:r>
            <w:r>
              <w:rPr>
                <w:webHidden/>
              </w:rPr>
              <w:fldChar w:fldCharType="begin"/>
            </w:r>
            <w:r>
              <w:rPr>
                <w:webHidden/>
              </w:rPr>
              <w:instrText xml:space="preserve"> PAGEREF _Toc213416647 \h </w:instrText>
            </w:r>
            <w:r>
              <w:rPr>
                <w:webHidden/>
              </w:rPr>
            </w:r>
            <w:r>
              <w:rPr>
                <w:webHidden/>
              </w:rPr>
              <w:fldChar w:fldCharType="separate"/>
            </w:r>
            <w:r w:rsidR="004361AF">
              <w:rPr>
                <w:webHidden/>
              </w:rPr>
              <w:t>33</w:t>
            </w:r>
            <w:r>
              <w:rPr>
                <w:webHidden/>
              </w:rPr>
              <w:fldChar w:fldCharType="end"/>
            </w:r>
          </w:hyperlink>
        </w:p>
        <w:p w14:paraId="64D761F1" w14:textId="4141630B" w:rsidR="00176841" w:rsidRPr="00917BA0" w:rsidRDefault="00176841">
          <w:r w:rsidRPr="009A0C98">
            <w:rPr>
              <w:b/>
            </w:rPr>
            <w:fldChar w:fldCharType="end"/>
          </w:r>
        </w:p>
      </w:sdtContent>
    </w:sdt>
    <w:p w14:paraId="2927E753" w14:textId="77777777" w:rsidR="004675AD" w:rsidRPr="00917BA0" w:rsidRDefault="004675AD" w:rsidP="003228D7">
      <w:pPr>
        <w:rPr>
          <w:sz w:val="20"/>
          <w:szCs w:val="20"/>
        </w:rPr>
      </w:pPr>
    </w:p>
    <w:p w14:paraId="05CAA6A3" w14:textId="6C5BFB09" w:rsidR="003228D7" w:rsidRPr="00917BA0" w:rsidRDefault="003228D7" w:rsidP="003228D7">
      <w:pPr>
        <w:pStyle w:val="Heading1"/>
        <w:rPr>
          <w:lang w:val="en-US"/>
        </w:rPr>
      </w:pPr>
      <w:bookmarkStart w:id="5" w:name="_Toc213416618"/>
      <w:r w:rsidRPr="00917BA0">
        <w:rPr>
          <w:lang w:val="en-US"/>
        </w:rPr>
        <w:lastRenderedPageBreak/>
        <w:t xml:space="preserve">Discussion </w:t>
      </w:r>
      <w:r w:rsidR="001451A0" w:rsidRPr="00917BA0">
        <w:rPr>
          <w:lang w:val="en-US"/>
        </w:rPr>
        <w:t>–</w:t>
      </w:r>
      <w:r w:rsidR="00DE0274" w:rsidRPr="00917BA0">
        <w:rPr>
          <w:lang w:val="en-US"/>
        </w:rPr>
        <w:t xml:space="preserve"> </w:t>
      </w:r>
      <w:r w:rsidR="00B14E97" w:rsidRPr="00917BA0">
        <w:rPr>
          <w:lang w:val="en-US"/>
        </w:rPr>
        <w:t xml:space="preserve">6G AI/ML </w:t>
      </w:r>
      <w:r w:rsidR="001451A0" w:rsidRPr="00917BA0">
        <w:rPr>
          <w:lang w:val="en-US"/>
        </w:rPr>
        <w:t>use cases</w:t>
      </w:r>
      <w:bookmarkEnd w:id="5"/>
    </w:p>
    <w:p w14:paraId="0A99B543" w14:textId="3B71CACC" w:rsidR="000453F5" w:rsidRPr="00917BA0" w:rsidRDefault="000453F5" w:rsidP="000453F5">
      <w:pPr>
        <w:pStyle w:val="Heading2"/>
        <w:rPr>
          <w:lang w:val="en-US"/>
        </w:rPr>
      </w:pPr>
      <w:bookmarkStart w:id="6" w:name="_Toc213416619"/>
      <w:r w:rsidRPr="00917BA0">
        <w:rPr>
          <w:lang w:val="en-US"/>
        </w:rPr>
        <w:t>Selection of use-cases for further study</w:t>
      </w:r>
      <w:bookmarkEnd w:id="6"/>
      <w:r w:rsidRPr="00917BA0">
        <w:rPr>
          <w:lang w:val="en-US"/>
        </w:rPr>
        <w:t xml:space="preserve"> </w:t>
      </w:r>
    </w:p>
    <w:p w14:paraId="0FB632C6" w14:textId="77777777" w:rsidR="00CE0CA7" w:rsidRPr="006A7CA5" w:rsidRDefault="00467AA9" w:rsidP="00CE0CA7">
      <w:pPr>
        <w:spacing w:line="276" w:lineRule="auto"/>
        <w:jc w:val="both"/>
        <w:rPr>
          <w:sz w:val="20"/>
          <w:szCs w:val="20"/>
          <w:lang w:eastAsia="zh-CN"/>
        </w:rPr>
      </w:pPr>
      <w:r w:rsidRPr="00917BA0">
        <w:rPr>
          <w:sz w:val="20"/>
          <w:szCs w:val="20"/>
        </w:rPr>
        <w:t>In RAN1 #122</w:t>
      </w:r>
      <w:r w:rsidR="00315BDA">
        <w:rPr>
          <w:sz w:val="20"/>
          <w:szCs w:val="20"/>
        </w:rPr>
        <w:t>-bis</w:t>
      </w:r>
      <w:r w:rsidRPr="00917BA0">
        <w:rPr>
          <w:sz w:val="20"/>
          <w:szCs w:val="20"/>
        </w:rPr>
        <w:t xml:space="preserve"> meeting, </w:t>
      </w:r>
      <w:r w:rsidR="00315BDA">
        <w:rPr>
          <w:sz w:val="20"/>
          <w:szCs w:val="20"/>
        </w:rPr>
        <w:t xml:space="preserve">there were several </w:t>
      </w:r>
      <w:r w:rsidR="00903A43">
        <w:rPr>
          <w:sz w:val="20"/>
          <w:szCs w:val="20"/>
        </w:rPr>
        <w:t>observations on</w:t>
      </w:r>
      <w:r w:rsidR="006F18FF" w:rsidRPr="00917BA0">
        <w:rPr>
          <w:sz w:val="20"/>
          <w:szCs w:val="20"/>
        </w:rPr>
        <w:t xml:space="preserve"> 6G AI/ML use-cases.</w:t>
      </w:r>
      <w:r w:rsidR="00C8169E">
        <w:rPr>
          <w:sz w:val="20"/>
          <w:szCs w:val="20"/>
        </w:rPr>
        <w:t xml:space="preserve"> </w:t>
      </w:r>
      <w:r w:rsidR="00CE0CA7" w:rsidRPr="006A7CA5">
        <w:rPr>
          <w:sz w:val="20"/>
          <w:szCs w:val="20"/>
          <w:lang w:eastAsia="zh-CN"/>
        </w:rPr>
        <w:t>As the number of use-cases and sub-use cases listed in the observations is large, it is beneficial to down-select a subset for further study.</w:t>
      </w:r>
    </w:p>
    <w:p w14:paraId="5BC696D1" w14:textId="14833AD1" w:rsidR="00CE0CA7" w:rsidRPr="006A7CA5" w:rsidRDefault="00CE0CA7" w:rsidP="00C3484C">
      <w:pPr>
        <w:numPr>
          <w:ilvl w:val="0"/>
          <w:numId w:val="15"/>
        </w:numPr>
        <w:spacing w:line="276" w:lineRule="auto"/>
        <w:jc w:val="both"/>
        <w:rPr>
          <w:sz w:val="20"/>
          <w:szCs w:val="20"/>
          <w:lang w:eastAsia="zh-CN"/>
        </w:rPr>
      </w:pPr>
      <w:r w:rsidRPr="006A7CA5">
        <w:rPr>
          <w:b/>
          <w:sz w:val="20"/>
          <w:szCs w:val="20"/>
          <w:lang w:eastAsia="zh-CN"/>
        </w:rPr>
        <w:t>Mapping to agenda items:</w:t>
      </w:r>
      <w:r w:rsidRPr="006A7CA5">
        <w:rPr>
          <w:sz w:val="20"/>
          <w:szCs w:val="20"/>
          <w:lang w:eastAsia="zh-CN"/>
        </w:rPr>
        <w:t xml:space="preserve"> For each use-case and sub-use case, it is important to identify the corresponding classical discussion agenda item. However, it is not practical to study </w:t>
      </w:r>
      <w:proofErr w:type="gramStart"/>
      <w:r w:rsidRPr="006A7CA5">
        <w:rPr>
          <w:sz w:val="20"/>
          <w:szCs w:val="20"/>
          <w:lang w:eastAsia="zh-CN"/>
        </w:rPr>
        <w:t>a large number of</w:t>
      </w:r>
      <w:proofErr w:type="gramEnd"/>
      <w:r w:rsidRPr="006A7CA5">
        <w:rPr>
          <w:sz w:val="20"/>
          <w:szCs w:val="20"/>
          <w:lang w:eastAsia="zh-CN"/>
        </w:rPr>
        <w:t xml:space="preserve"> sub-use cases under a single agenda item. Therefore, a limit per agenda item is recommended. For example, </w:t>
      </w:r>
      <w:r w:rsidR="0021214F">
        <w:rPr>
          <w:sz w:val="20"/>
          <w:szCs w:val="20"/>
          <w:lang w:eastAsia="zh-CN"/>
        </w:rPr>
        <w:t>there are around</w:t>
      </w:r>
      <w:r w:rsidRPr="006A7CA5">
        <w:rPr>
          <w:sz w:val="20"/>
          <w:szCs w:val="20"/>
          <w:lang w:eastAsia="zh-CN"/>
        </w:rPr>
        <w:t xml:space="preserve"> </w:t>
      </w:r>
      <w:r w:rsidR="00AB2D5F">
        <w:rPr>
          <w:sz w:val="20"/>
          <w:szCs w:val="20"/>
          <w:lang w:eastAsia="zh-CN"/>
        </w:rPr>
        <w:t>eight</w:t>
      </w:r>
      <w:r w:rsidRPr="006A7CA5">
        <w:rPr>
          <w:sz w:val="20"/>
          <w:szCs w:val="20"/>
          <w:lang w:eastAsia="zh-CN"/>
        </w:rPr>
        <w:t xml:space="preserve"> sub-use cases of CSI prediction </w:t>
      </w:r>
      <w:r w:rsidR="00AB2D5F">
        <w:rPr>
          <w:sz w:val="20"/>
          <w:szCs w:val="20"/>
          <w:lang w:eastAsia="zh-CN"/>
        </w:rPr>
        <w:t xml:space="preserve">and CSI feedback enhancement </w:t>
      </w:r>
      <w:r w:rsidR="0021214F">
        <w:rPr>
          <w:sz w:val="20"/>
          <w:szCs w:val="20"/>
          <w:lang w:eastAsia="zh-CN"/>
        </w:rPr>
        <w:t>which</w:t>
      </w:r>
      <w:r w:rsidR="006C4CF9">
        <w:rPr>
          <w:sz w:val="20"/>
          <w:szCs w:val="20"/>
          <w:lang w:eastAsia="zh-CN"/>
        </w:rPr>
        <w:t xml:space="preserve"> are</w:t>
      </w:r>
      <w:r w:rsidRPr="006A7CA5">
        <w:rPr>
          <w:sz w:val="20"/>
          <w:szCs w:val="20"/>
          <w:lang w:eastAsia="zh-CN"/>
        </w:rPr>
        <w:t xml:space="preserve"> relate</w:t>
      </w:r>
      <w:r w:rsidR="006C4CF9">
        <w:rPr>
          <w:sz w:val="20"/>
          <w:szCs w:val="20"/>
          <w:lang w:eastAsia="zh-CN"/>
        </w:rPr>
        <w:t>d</w:t>
      </w:r>
      <w:r w:rsidRPr="006A7CA5">
        <w:rPr>
          <w:sz w:val="20"/>
          <w:szCs w:val="20"/>
          <w:lang w:eastAsia="zh-CN"/>
        </w:rPr>
        <w:t xml:space="preserve"> to MIMO CSI</w:t>
      </w:r>
      <w:r w:rsidR="0021214F" w:rsidRPr="0021214F">
        <w:rPr>
          <w:sz w:val="20"/>
          <w:szCs w:val="20"/>
          <w:lang w:eastAsia="zh-CN"/>
        </w:rPr>
        <w:t xml:space="preserve"> acquisition</w:t>
      </w:r>
      <w:r w:rsidRPr="006A7CA5">
        <w:rPr>
          <w:sz w:val="20"/>
          <w:szCs w:val="20"/>
          <w:lang w:eastAsia="zh-CN"/>
        </w:rPr>
        <w:t xml:space="preserve"> discussions in 6G. While study may continue in this area, it is important to limit the number of AI/ML sub-use cases to ensure a thorough and manageable level of study.</w:t>
      </w:r>
    </w:p>
    <w:p w14:paraId="6C94B54D" w14:textId="77777777" w:rsidR="00CE0CA7" w:rsidRPr="006A7CA5" w:rsidRDefault="00CE0CA7" w:rsidP="00C3484C">
      <w:pPr>
        <w:numPr>
          <w:ilvl w:val="0"/>
          <w:numId w:val="15"/>
        </w:numPr>
        <w:spacing w:line="276" w:lineRule="auto"/>
        <w:jc w:val="both"/>
        <w:rPr>
          <w:sz w:val="20"/>
          <w:szCs w:val="20"/>
          <w:lang w:eastAsia="zh-CN"/>
        </w:rPr>
      </w:pPr>
      <w:r w:rsidRPr="006A7CA5">
        <w:rPr>
          <w:b/>
          <w:sz w:val="20"/>
          <w:szCs w:val="20"/>
          <w:lang w:eastAsia="zh-CN"/>
        </w:rPr>
        <w:t>Variation in study effort:</w:t>
      </w:r>
      <w:r w:rsidRPr="006A7CA5">
        <w:rPr>
          <w:sz w:val="20"/>
          <w:szCs w:val="20"/>
          <w:lang w:eastAsia="zh-CN"/>
        </w:rPr>
        <w:t xml:space="preserve"> Study effort and specification effort can vary depending on the sub-use case. Given RAN1’s limited time, it is advisable to </w:t>
      </w:r>
      <w:r w:rsidRPr="00CE0CA7">
        <w:rPr>
          <w:sz w:val="20"/>
          <w:szCs w:val="20"/>
          <w:lang w:eastAsia="zh-CN"/>
        </w:rPr>
        <w:t>de-</w:t>
      </w:r>
      <w:r w:rsidRPr="006A7CA5">
        <w:rPr>
          <w:sz w:val="20"/>
          <w:szCs w:val="20"/>
          <w:lang w:eastAsia="zh-CN"/>
        </w:rPr>
        <w:t>prioritize use-cases that require intensive effort, particularly two-sided models and use-cases that currently lack a clear scope.</w:t>
      </w:r>
    </w:p>
    <w:p w14:paraId="1FFC41F6" w14:textId="77777777" w:rsidR="00CE0CA7" w:rsidRPr="006A7CA5" w:rsidRDefault="00CE0CA7" w:rsidP="00C3484C">
      <w:pPr>
        <w:numPr>
          <w:ilvl w:val="0"/>
          <w:numId w:val="15"/>
        </w:numPr>
        <w:spacing w:line="276" w:lineRule="auto"/>
        <w:jc w:val="both"/>
        <w:rPr>
          <w:sz w:val="20"/>
          <w:szCs w:val="20"/>
          <w:lang w:eastAsia="zh-CN"/>
        </w:rPr>
      </w:pPr>
      <w:r w:rsidRPr="006A7CA5">
        <w:rPr>
          <w:b/>
          <w:sz w:val="20"/>
          <w:szCs w:val="20"/>
          <w:lang w:eastAsia="zh-CN"/>
        </w:rPr>
        <w:t>Stage of study initiation:</w:t>
      </w:r>
      <w:r w:rsidRPr="006A7CA5">
        <w:rPr>
          <w:sz w:val="20"/>
          <w:szCs w:val="20"/>
          <w:lang w:eastAsia="zh-CN"/>
        </w:rPr>
        <w:t xml:space="preserve"> The stage at which study should start for each sub-use case must also be considered when down-selecting. Most use-cases require comprehensive studies</w:t>
      </w:r>
      <w:r w:rsidRPr="00CE0CA7">
        <w:rPr>
          <w:sz w:val="20"/>
          <w:szCs w:val="20"/>
          <w:lang w:eastAsia="zh-CN"/>
        </w:rPr>
        <w:t xml:space="preserve">, </w:t>
      </w:r>
      <w:r w:rsidRPr="006A7CA5">
        <w:rPr>
          <w:sz w:val="20"/>
          <w:szCs w:val="20"/>
          <w:lang w:eastAsia="zh-CN"/>
        </w:rPr>
        <w:t>such as simulations, generalization, and handling of LCM</w:t>
      </w:r>
      <w:r w:rsidRPr="00CE0CA7">
        <w:rPr>
          <w:sz w:val="20"/>
          <w:szCs w:val="20"/>
          <w:lang w:eastAsia="zh-CN"/>
        </w:rPr>
        <w:t xml:space="preserve">, </w:t>
      </w:r>
      <w:r w:rsidRPr="006A7CA5">
        <w:rPr>
          <w:sz w:val="20"/>
          <w:szCs w:val="20"/>
          <w:lang w:eastAsia="zh-CN"/>
        </w:rPr>
        <w:t>and should begin at the start of the corresponding classical agenda item. However, there are a few exceptions where the starting stage may differ.</w:t>
      </w:r>
    </w:p>
    <w:p w14:paraId="2B7B3EEE" w14:textId="77777777" w:rsidR="00CE0CA7" w:rsidRPr="00CE0CA7" w:rsidRDefault="00CE0CA7" w:rsidP="00C3484C">
      <w:pPr>
        <w:numPr>
          <w:ilvl w:val="0"/>
          <w:numId w:val="15"/>
        </w:numPr>
        <w:spacing w:line="276" w:lineRule="auto"/>
        <w:jc w:val="both"/>
        <w:rPr>
          <w:sz w:val="20"/>
          <w:szCs w:val="20"/>
          <w:lang w:eastAsia="zh-CN"/>
        </w:rPr>
      </w:pPr>
      <w:r w:rsidRPr="006A7CA5">
        <w:rPr>
          <w:b/>
          <w:sz w:val="20"/>
          <w:szCs w:val="20"/>
          <w:lang w:eastAsia="zh-CN"/>
        </w:rPr>
        <w:t>Relevance to classical agenda items:</w:t>
      </w:r>
      <w:r w:rsidRPr="006A7CA5">
        <w:rPr>
          <w:sz w:val="20"/>
          <w:szCs w:val="20"/>
          <w:lang w:eastAsia="zh-CN"/>
        </w:rPr>
        <w:t xml:space="preserve"> For certain classical agenda items, such as waveforms and channel coding, which are critical for hardware implementation, decisions have largely already been made. In these cases, studying additional sub-use cases may not be necessary.</w:t>
      </w:r>
    </w:p>
    <w:p w14:paraId="3229EBA8" w14:textId="676F859F" w:rsidR="00CE0CA7" w:rsidRPr="00CE0CA7" w:rsidRDefault="00CE0CA7" w:rsidP="00C3484C">
      <w:pPr>
        <w:numPr>
          <w:ilvl w:val="0"/>
          <w:numId w:val="15"/>
        </w:numPr>
        <w:spacing w:line="276" w:lineRule="auto"/>
        <w:jc w:val="both"/>
        <w:rPr>
          <w:sz w:val="20"/>
          <w:szCs w:val="20"/>
          <w:lang w:eastAsia="zh-CN"/>
        </w:rPr>
      </w:pPr>
      <w:r w:rsidRPr="00CE0CA7">
        <w:rPr>
          <w:sz w:val="20"/>
          <w:szCs w:val="20"/>
          <w:lang w:eastAsia="zh-CN"/>
        </w:rPr>
        <w:t>In our view, sub-cases or sub-use cases that meet certain criteria for further study are marked in green</w:t>
      </w:r>
      <w:r w:rsidR="00171309">
        <w:rPr>
          <w:sz w:val="20"/>
          <w:szCs w:val="20"/>
          <w:lang w:eastAsia="zh-CN"/>
        </w:rPr>
        <w:t xml:space="preserve"> (in </w:t>
      </w:r>
      <w:r w:rsidR="00171309">
        <w:rPr>
          <w:sz w:val="20"/>
          <w:szCs w:val="20"/>
          <w:lang w:eastAsia="zh-CN"/>
        </w:rPr>
        <w:fldChar w:fldCharType="begin"/>
      </w:r>
      <w:r w:rsidR="00171309">
        <w:rPr>
          <w:sz w:val="20"/>
          <w:szCs w:val="20"/>
          <w:lang w:eastAsia="zh-CN"/>
        </w:rPr>
        <w:instrText xml:space="preserve"> REF _Ref213156731 \h </w:instrText>
      </w:r>
      <w:r w:rsidR="00171309">
        <w:rPr>
          <w:sz w:val="20"/>
          <w:szCs w:val="20"/>
          <w:lang w:eastAsia="zh-CN"/>
        </w:rPr>
      </w:r>
      <w:r w:rsidR="00171309">
        <w:rPr>
          <w:sz w:val="20"/>
          <w:szCs w:val="20"/>
          <w:lang w:eastAsia="zh-CN"/>
        </w:rPr>
        <w:fldChar w:fldCharType="separate"/>
      </w:r>
      <w:r w:rsidR="00A12FCB" w:rsidRPr="004C295B">
        <w:rPr>
          <w:sz w:val="20"/>
          <w:szCs w:val="20"/>
        </w:rPr>
        <w:t xml:space="preserve">Table </w:t>
      </w:r>
      <w:r w:rsidR="00A12FCB">
        <w:rPr>
          <w:noProof/>
          <w:sz w:val="20"/>
          <w:szCs w:val="20"/>
        </w:rPr>
        <w:t>1</w:t>
      </w:r>
      <w:r w:rsidR="00171309">
        <w:rPr>
          <w:sz w:val="20"/>
          <w:szCs w:val="20"/>
          <w:lang w:eastAsia="zh-CN"/>
        </w:rPr>
        <w:fldChar w:fldCharType="end"/>
      </w:r>
      <w:r w:rsidR="00171309">
        <w:rPr>
          <w:sz w:val="20"/>
          <w:szCs w:val="20"/>
          <w:lang w:eastAsia="zh-CN"/>
        </w:rPr>
        <w:t>)</w:t>
      </w:r>
      <w:r w:rsidRPr="00CE0CA7">
        <w:rPr>
          <w:sz w:val="20"/>
          <w:szCs w:val="20"/>
          <w:lang w:eastAsia="zh-CN"/>
        </w:rPr>
        <w:t>.</w:t>
      </w:r>
      <w:r w:rsidR="004F2C4D">
        <w:rPr>
          <w:sz w:val="20"/>
          <w:szCs w:val="20"/>
          <w:lang w:eastAsia="zh-CN"/>
        </w:rPr>
        <w:t xml:space="preserve"> Detailed analysis can be found in later </w:t>
      </w:r>
      <w:r w:rsidR="00330BAA">
        <w:rPr>
          <w:sz w:val="20"/>
          <w:szCs w:val="20"/>
          <w:lang w:eastAsia="zh-CN"/>
        </w:rPr>
        <w:t xml:space="preserve">sub-sections. </w:t>
      </w:r>
    </w:p>
    <w:p w14:paraId="64313129" w14:textId="552E0167" w:rsidR="00903A43" w:rsidRPr="004C295B" w:rsidRDefault="00564227" w:rsidP="004C295B">
      <w:pPr>
        <w:pStyle w:val="Caption"/>
        <w:jc w:val="center"/>
        <w:rPr>
          <w:sz w:val="16"/>
          <w:szCs w:val="16"/>
        </w:rPr>
      </w:pPr>
      <w:bookmarkStart w:id="7" w:name="_Ref213156731"/>
      <w:r w:rsidRPr="004C295B">
        <w:rPr>
          <w:sz w:val="20"/>
          <w:szCs w:val="20"/>
        </w:rPr>
        <w:t xml:space="preserve">Table </w:t>
      </w:r>
      <w:r w:rsidRPr="004C295B">
        <w:rPr>
          <w:sz w:val="20"/>
          <w:szCs w:val="20"/>
        </w:rPr>
        <w:fldChar w:fldCharType="begin"/>
      </w:r>
      <w:r w:rsidRPr="004C295B">
        <w:rPr>
          <w:sz w:val="20"/>
          <w:szCs w:val="20"/>
        </w:rPr>
        <w:instrText xml:space="preserve"> SEQ Table \* ARABIC </w:instrText>
      </w:r>
      <w:r w:rsidRPr="004C295B">
        <w:rPr>
          <w:sz w:val="20"/>
          <w:szCs w:val="20"/>
        </w:rPr>
        <w:fldChar w:fldCharType="separate"/>
      </w:r>
      <w:r w:rsidR="00A12FCB">
        <w:rPr>
          <w:noProof/>
          <w:sz w:val="20"/>
          <w:szCs w:val="20"/>
        </w:rPr>
        <w:t>1</w:t>
      </w:r>
      <w:r w:rsidRPr="004C295B">
        <w:rPr>
          <w:sz w:val="20"/>
          <w:szCs w:val="20"/>
        </w:rPr>
        <w:fldChar w:fldCharType="end"/>
      </w:r>
      <w:bookmarkEnd w:id="7"/>
      <w:r w:rsidRPr="004C295B">
        <w:rPr>
          <w:sz w:val="20"/>
          <w:szCs w:val="20"/>
        </w:rPr>
        <w:t xml:space="preserve"> : </w:t>
      </w:r>
      <w:r w:rsidR="004C295B" w:rsidRPr="004C295B">
        <w:rPr>
          <w:sz w:val="20"/>
          <w:szCs w:val="20"/>
        </w:rPr>
        <w:t>H</w:t>
      </w:r>
      <w:r w:rsidR="000A1AB3" w:rsidRPr="004C295B">
        <w:rPr>
          <w:sz w:val="20"/>
          <w:szCs w:val="20"/>
        </w:rPr>
        <w:t>igh-level analysis</w:t>
      </w:r>
      <w:r w:rsidR="004C295B" w:rsidRPr="004C295B">
        <w:rPr>
          <w:sz w:val="20"/>
          <w:szCs w:val="20"/>
        </w:rPr>
        <w:t>/summary for AI/ML sub-use cases</w:t>
      </w:r>
    </w:p>
    <w:tbl>
      <w:tblPr>
        <w:tblStyle w:val="GridTable41"/>
        <w:tblW w:w="9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2625"/>
        <w:gridCol w:w="1146"/>
        <w:gridCol w:w="1665"/>
        <w:gridCol w:w="1469"/>
        <w:gridCol w:w="1290"/>
      </w:tblGrid>
      <w:tr w:rsidR="000D061B" w:rsidRPr="000D061B" w14:paraId="54F336C8" w14:textId="77777777" w:rsidTr="00A96DDE">
        <w:trPr>
          <w:cnfStyle w:val="100000000000" w:firstRow="1" w:lastRow="0" w:firstColumn="0" w:lastColumn="0" w:oddVBand="0" w:evenVBand="0" w:oddHBand="0" w:evenHBand="0" w:firstRowFirstColumn="0" w:firstRowLastColumn="0" w:lastRowFirstColumn="0" w:lastRowLastColumn="0"/>
          <w:trHeight w:val="376"/>
          <w:jc w:val="center"/>
        </w:trPr>
        <w:tc>
          <w:tcPr>
            <w:cnfStyle w:val="001000000000" w:firstRow="0" w:lastRow="0" w:firstColumn="1" w:lastColumn="0" w:oddVBand="0" w:evenVBand="0" w:oddHBand="0" w:evenHBand="0" w:firstRowFirstColumn="0" w:firstRowLastColumn="0" w:lastRowFirstColumn="0" w:lastRowLastColumn="0"/>
            <w:tcW w:w="1803" w:type="dxa"/>
            <w:vAlign w:val="center"/>
          </w:tcPr>
          <w:p w14:paraId="35E7CB11" w14:textId="056ECEE5" w:rsidR="000D061B" w:rsidRPr="00A96DDE" w:rsidRDefault="000D061B" w:rsidP="000D061B">
            <w:pPr>
              <w:spacing w:line="276" w:lineRule="auto"/>
              <w:jc w:val="both"/>
              <w:rPr>
                <w:rFonts w:eastAsia="DengXian"/>
                <w:color w:val="auto"/>
                <w:sz w:val="16"/>
                <w:szCs w:val="16"/>
                <w:lang w:val="en-US"/>
              </w:rPr>
            </w:pPr>
            <w:r>
              <w:rPr>
                <w:rFonts w:eastAsia="DengXian"/>
                <w:color w:val="auto"/>
                <w:sz w:val="16"/>
                <w:szCs w:val="16"/>
                <w:lang w:val="en-US"/>
              </w:rPr>
              <w:t>Use-case</w:t>
            </w:r>
          </w:p>
        </w:tc>
        <w:tc>
          <w:tcPr>
            <w:tcW w:w="2625" w:type="dxa"/>
            <w:vAlign w:val="center"/>
          </w:tcPr>
          <w:p w14:paraId="18662D56" w14:textId="77777777" w:rsidR="000D061B" w:rsidRPr="00A96DDE" w:rsidRDefault="000D061B" w:rsidP="000D061B">
            <w:pPr>
              <w:spacing w:line="276" w:lineRule="auto"/>
              <w:jc w:val="both"/>
              <w:cnfStyle w:val="100000000000" w:firstRow="1" w:lastRow="0" w:firstColumn="0" w:lastColumn="0" w:oddVBand="0" w:evenVBand="0" w:oddHBand="0" w:evenHBand="0" w:firstRowFirstColumn="0" w:firstRowLastColumn="0" w:lastRowFirstColumn="0" w:lastRowLastColumn="0"/>
              <w:rPr>
                <w:rFonts w:eastAsia="Aptos"/>
                <w:color w:val="auto"/>
                <w:sz w:val="16"/>
                <w:szCs w:val="16"/>
                <w:lang w:val="en-US" w:eastAsia="en-US"/>
              </w:rPr>
            </w:pPr>
            <w:r w:rsidRPr="00A96DDE">
              <w:rPr>
                <w:rFonts w:eastAsia="Aptos"/>
                <w:color w:val="auto"/>
                <w:sz w:val="16"/>
                <w:szCs w:val="16"/>
                <w:lang w:val="en-US" w:eastAsia="en-US"/>
              </w:rPr>
              <w:t>Sub-use-cases</w:t>
            </w:r>
          </w:p>
        </w:tc>
        <w:tc>
          <w:tcPr>
            <w:tcW w:w="1146" w:type="dxa"/>
            <w:vAlign w:val="center"/>
          </w:tcPr>
          <w:p w14:paraId="22E5EDC6" w14:textId="60564BED" w:rsidR="000D061B" w:rsidRPr="00A96DDE" w:rsidRDefault="000D061B" w:rsidP="000D061B">
            <w:pPr>
              <w:spacing w:line="276" w:lineRule="auto"/>
              <w:jc w:val="both"/>
              <w:cnfStyle w:val="100000000000" w:firstRow="1" w:lastRow="0" w:firstColumn="0" w:lastColumn="0" w:oddVBand="0" w:evenVBand="0" w:oddHBand="0" w:evenHBand="0" w:firstRowFirstColumn="0" w:firstRowLastColumn="0" w:lastRowFirstColumn="0" w:lastRowLastColumn="0"/>
              <w:rPr>
                <w:color w:val="auto"/>
                <w:sz w:val="16"/>
                <w:szCs w:val="16"/>
                <w:lang w:val="en-US" w:eastAsia="zh-CN"/>
              </w:rPr>
            </w:pPr>
            <w:r w:rsidRPr="00A96DDE">
              <w:rPr>
                <w:color w:val="auto"/>
                <w:sz w:val="16"/>
                <w:szCs w:val="16"/>
                <w:lang w:val="en-US" w:eastAsia="zh-CN"/>
              </w:rPr>
              <w:t xml:space="preserve">Reported </w:t>
            </w:r>
            <w:r w:rsidR="0022219F" w:rsidRPr="00A96DDE">
              <w:rPr>
                <w:color w:val="auto"/>
                <w:sz w:val="16"/>
                <w:szCs w:val="16"/>
                <w:lang w:val="en-US" w:eastAsia="zh-CN"/>
              </w:rPr>
              <w:t>#</w:t>
            </w:r>
            <w:r w:rsidRPr="00A96DDE">
              <w:rPr>
                <w:color w:val="auto"/>
                <w:sz w:val="16"/>
                <w:szCs w:val="16"/>
                <w:lang w:val="en-US" w:eastAsia="zh-CN"/>
              </w:rPr>
              <w:t>companies</w:t>
            </w:r>
          </w:p>
        </w:tc>
        <w:tc>
          <w:tcPr>
            <w:tcW w:w="1665" w:type="dxa"/>
            <w:vAlign w:val="center"/>
          </w:tcPr>
          <w:p w14:paraId="69DF7AE0" w14:textId="77777777" w:rsidR="000D061B" w:rsidRPr="00A96DDE" w:rsidRDefault="000D061B" w:rsidP="000D061B">
            <w:pPr>
              <w:spacing w:line="276" w:lineRule="auto"/>
              <w:jc w:val="both"/>
              <w:cnfStyle w:val="100000000000" w:firstRow="1" w:lastRow="0" w:firstColumn="0" w:lastColumn="0" w:oddVBand="0" w:evenVBand="0" w:oddHBand="0" w:evenHBand="0" w:firstRowFirstColumn="0" w:firstRowLastColumn="0" w:lastRowFirstColumn="0" w:lastRowLastColumn="0"/>
              <w:rPr>
                <w:color w:val="auto"/>
                <w:sz w:val="16"/>
                <w:szCs w:val="16"/>
                <w:lang w:val="en-US" w:eastAsia="zh-CN"/>
              </w:rPr>
            </w:pPr>
            <w:r w:rsidRPr="00A96DDE">
              <w:rPr>
                <w:color w:val="auto"/>
                <w:sz w:val="16"/>
                <w:szCs w:val="16"/>
                <w:lang w:val="en-US" w:eastAsia="zh-CN"/>
              </w:rPr>
              <w:t xml:space="preserve">Related Agenda/sub-agenda for further study </w:t>
            </w:r>
          </w:p>
        </w:tc>
        <w:tc>
          <w:tcPr>
            <w:tcW w:w="1469" w:type="dxa"/>
            <w:vAlign w:val="center"/>
          </w:tcPr>
          <w:p w14:paraId="3D79DB30" w14:textId="77777777" w:rsidR="000D061B" w:rsidRPr="00A96DDE" w:rsidRDefault="000D061B" w:rsidP="000D061B">
            <w:pPr>
              <w:spacing w:line="276" w:lineRule="auto"/>
              <w:jc w:val="center"/>
              <w:cnfStyle w:val="100000000000" w:firstRow="1" w:lastRow="0" w:firstColumn="0" w:lastColumn="0" w:oddVBand="0" w:evenVBand="0" w:oddHBand="0" w:evenHBand="0" w:firstRowFirstColumn="0" w:firstRowLastColumn="0" w:lastRowFirstColumn="0" w:lastRowLastColumn="0"/>
              <w:rPr>
                <w:color w:val="auto"/>
                <w:sz w:val="16"/>
                <w:szCs w:val="16"/>
                <w:lang w:val="en-US" w:eastAsia="zh-CN"/>
              </w:rPr>
            </w:pPr>
            <w:r w:rsidRPr="00A96DDE">
              <w:rPr>
                <w:color w:val="auto"/>
                <w:sz w:val="16"/>
                <w:szCs w:val="16"/>
                <w:lang w:val="en-US" w:eastAsia="zh-CN"/>
              </w:rPr>
              <w:t>Study/standard effort (Negligible, Minor, moderate, Significant, Intensive)</w:t>
            </w:r>
          </w:p>
        </w:tc>
        <w:tc>
          <w:tcPr>
            <w:tcW w:w="1290" w:type="dxa"/>
            <w:vAlign w:val="center"/>
          </w:tcPr>
          <w:p w14:paraId="06DA84ED" w14:textId="77777777" w:rsidR="000D061B" w:rsidRPr="00A96DDE" w:rsidRDefault="000D061B" w:rsidP="000D061B">
            <w:pPr>
              <w:spacing w:line="276" w:lineRule="auto"/>
              <w:jc w:val="center"/>
              <w:cnfStyle w:val="100000000000" w:firstRow="1" w:lastRow="0" w:firstColumn="0" w:lastColumn="0" w:oddVBand="0" w:evenVBand="0" w:oddHBand="0" w:evenHBand="0" w:firstRowFirstColumn="0" w:firstRowLastColumn="0" w:lastRowFirstColumn="0" w:lastRowLastColumn="0"/>
              <w:rPr>
                <w:color w:val="auto"/>
                <w:sz w:val="16"/>
                <w:szCs w:val="16"/>
                <w:lang w:val="en-US" w:eastAsia="zh-CN"/>
              </w:rPr>
            </w:pPr>
            <w:r w:rsidRPr="00A96DDE">
              <w:rPr>
                <w:color w:val="auto"/>
                <w:sz w:val="16"/>
                <w:szCs w:val="16"/>
                <w:lang w:val="en-US" w:eastAsia="zh-CN"/>
              </w:rPr>
              <w:t xml:space="preserve">Start of Study </w:t>
            </w:r>
          </w:p>
          <w:p w14:paraId="082A2C54" w14:textId="77777777" w:rsidR="000D061B" w:rsidRPr="00A96DDE" w:rsidRDefault="000D061B" w:rsidP="000D061B">
            <w:pPr>
              <w:spacing w:line="276" w:lineRule="auto"/>
              <w:jc w:val="center"/>
              <w:cnfStyle w:val="100000000000" w:firstRow="1" w:lastRow="0" w:firstColumn="0" w:lastColumn="0" w:oddVBand="0" w:evenVBand="0" w:oddHBand="0" w:evenHBand="0" w:firstRowFirstColumn="0" w:firstRowLastColumn="0" w:lastRowFirstColumn="0" w:lastRowLastColumn="0"/>
              <w:rPr>
                <w:color w:val="auto"/>
                <w:sz w:val="16"/>
                <w:szCs w:val="16"/>
                <w:lang w:val="en-US" w:eastAsia="zh-CN"/>
              </w:rPr>
            </w:pPr>
            <w:r w:rsidRPr="00A96DDE">
              <w:rPr>
                <w:color w:val="auto"/>
                <w:sz w:val="16"/>
                <w:szCs w:val="16"/>
                <w:lang w:val="en-US" w:eastAsia="zh-CN"/>
              </w:rPr>
              <w:t>(Initial, middle, late)</w:t>
            </w:r>
          </w:p>
        </w:tc>
      </w:tr>
      <w:tr w:rsidR="000D061B" w:rsidRPr="000D061B" w14:paraId="63BBE035" w14:textId="77777777" w:rsidTr="00A96DDE">
        <w:trPr>
          <w:trHeight w:val="376"/>
          <w:jc w:val="center"/>
        </w:trPr>
        <w:tc>
          <w:tcPr>
            <w:cnfStyle w:val="001000000000" w:firstRow="0" w:lastRow="0" w:firstColumn="1" w:lastColumn="0" w:oddVBand="0" w:evenVBand="0" w:oddHBand="0" w:evenHBand="0" w:firstRowFirstColumn="0" w:firstRowLastColumn="0" w:lastRowFirstColumn="0" w:lastRowLastColumn="0"/>
            <w:tcW w:w="1803" w:type="dxa"/>
            <w:vMerge w:val="restart"/>
            <w:shd w:val="clear" w:color="auto" w:fill="D1D1D1"/>
            <w:vAlign w:val="center"/>
          </w:tcPr>
          <w:p w14:paraId="11896D34" w14:textId="77777777" w:rsidR="000D061B" w:rsidRPr="008656A6" w:rsidRDefault="000D061B" w:rsidP="000D061B">
            <w:pPr>
              <w:spacing w:line="276" w:lineRule="auto"/>
              <w:jc w:val="both"/>
              <w:rPr>
                <w:rFonts w:eastAsia="DengXian"/>
                <w:sz w:val="16"/>
                <w:szCs w:val="16"/>
                <w:lang w:val="en-US"/>
              </w:rPr>
            </w:pPr>
          </w:p>
          <w:p w14:paraId="602F0F7F" w14:textId="77777777" w:rsidR="000D061B" w:rsidRPr="008656A6" w:rsidRDefault="000D061B" w:rsidP="000D061B">
            <w:pPr>
              <w:spacing w:line="276" w:lineRule="auto"/>
              <w:jc w:val="both"/>
              <w:rPr>
                <w:sz w:val="16"/>
                <w:szCs w:val="16"/>
                <w:lang w:val="en-US" w:eastAsia="zh-CN"/>
              </w:rPr>
            </w:pPr>
            <w:r w:rsidRPr="008656A6">
              <w:rPr>
                <w:rFonts w:eastAsia="DengXian"/>
                <w:sz w:val="16"/>
                <w:szCs w:val="16"/>
                <w:lang w:val="en-US"/>
              </w:rPr>
              <w:t>Low overhead CSI-RS or CSI prediction with AI/ML</w:t>
            </w:r>
          </w:p>
        </w:tc>
        <w:tc>
          <w:tcPr>
            <w:tcW w:w="2625" w:type="dxa"/>
            <w:vAlign w:val="center"/>
          </w:tcPr>
          <w:p w14:paraId="08727067" w14:textId="77777777" w:rsidR="000D061B" w:rsidRPr="008656A6" w:rsidRDefault="000D061B" w:rsidP="000D061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rFonts w:eastAsia="Aptos"/>
                <w:sz w:val="16"/>
                <w:szCs w:val="16"/>
                <w:highlight w:val="green"/>
                <w:lang w:val="en-US" w:eastAsia="en-US"/>
              </w:rPr>
              <w:t xml:space="preserve">Frequency and/or spatial domain CSI prediction with sparse/low overhead CSI-RS </w:t>
            </w:r>
          </w:p>
        </w:tc>
        <w:tc>
          <w:tcPr>
            <w:tcW w:w="1146" w:type="dxa"/>
            <w:vAlign w:val="center"/>
          </w:tcPr>
          <w:p w14:paraId="294EDD29"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sz w:val="16"/>
                <w:szCs w:val="16"/>
                <w:highlight w:val="green"/>
                <w:lang w:val="en-US" w:eastAsia="zh-CN"/>
              </w:rPr>
              <w:t>23</w:t>
            </w:r>
          </w:p>
        </w:tc>
        <w:tc>
          <w:tcPr>
            <w:tcW w:w="1665" w:type="dxa"/>
            <w:vMerge w:val="restart"/>
            <w:vAlign w:val="center"/>
          </w:tcPr>
          <w:p w14:paraId="51873B25" w14:textId="7D016CE8" w:rsidR="000D061B" w:rsidRPr="00D71FDB"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2429A9">
              <w:rPr>
                <w:sz w:val="16"/>
                <w:szCs w:val="16"/>
                <w:lang w:val="en-US" w:eastAsia="zh-CN"/>
              </w:rPr>
              <w:t>MIMO CSI-RS design</w:t>
            </w:r>
            <w:r w:rsidR="00B22120" w:rsidRPr="002429A9">
              <w:rPr>
                <w:sz w:val="16"/>
                <w:szCs w:val="16"/>
                <w:lang w:val="en-US" w:eastAsia="zh-CN"/>
              </w:rPr>
              <w:t>, CSI acquisition</w:t>
            </w:r>
            <w:r w:rsidR="00FC4531" w:rsidRPr="002429A9">
              <w:rPr>
                <w:sz w:val="16"/>
                <w:szCs w:val="16"/>
                <w:lang w:val="en-US" w:eastAsia="zh-CN"/>
              </w:rPr>
              <w:t xml:space="preserve"> and feedback</w:t>
            </w:r>
          </w:p>
        </w:tc>
        <w:tc>
          <w:tcPr>
            <w:tcW w:w="1469" w:type="dxa"/>
            <w:vAlign w:val="center"/>
          </w:tcPr>
          <w:p w14:paraId="4BF4DEB2"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sz w:val="16"/>
                <w:szCs w:val="16"/>
                <w:highlight w:val="green"/>
                <w:lang w:val="en-US" w:eastAsia="zh-CN"/>
              </w:rPr>
              <w:t>Moderate</w:t>
            </w:r>
          </w:p>
        </w:tc>
        <w:tc>
          <w:tcPr>
            <w:tcW w:w="1290" w:type="dxa"/>
            <w:vAlign w:val="center"/>
          </w:tcPr>
          <w:p w14:paraId="0C102DDB"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sz w:val="16"/>
                <w:szCs w:val="16"/>
                <w:highlight w:val="green"/>
                <w:lang w:val="en-US" w:eastAsia="zh-CN"/>
              </w:rPr>
              <w:t>Initial stage</w:t>
            </w:r>
          </w:p>
        </w:tc>
      </w:tr>
      <w:tr w:rsidR="000D061B" w:rsidRPr="000D061B" w14:paraId="7824CD6A" w14:textId="77777777" w:rsidTr="00A96DDE">
        <w:trPr>
          <w:trHeight w:val="143"/>
          <w:jc w:val="center"/>
        </w:trPr>
        <w:tc>
          <w:tcPr>
            <w:cnfStyle w:val="001000000000" w:firstRow="0" w:lastRow="0" w:firstColumn="1" w:lastColumn="0" w:oddVBand="0" w:evenVBand="0" w:oddHBand="0" w:evenHBand="0" w:firstRowFirstColumn="0" w:firstRowLastColumn="0" w:lastRowFirstColumn="0" w:lastRowLastColumn="0"/>
            <w:tcW w:w="1803" w:type="dxa"/>
            <w:vMerge/>
            <w:shd w:val="clear" w:color="auto" w:fill="D1D1D1"/>
            <w:vAlign w:val="center"/>
          </w:tcPr>
          <w:p w14:paraId="39952D31" w14:textId="77777777" w:rsidR="000D061B" w:rsidRPr="008656A6" w:rsidRDefault="000D061B" w:rsidP="000D061B">
            <w:pPr>
              <w:spacing w:line="276" w:lineRule="auto"/>
              <w:jc w:val="both"/>
              <w:rPr>
                <w:sz w:val="16"/>
                <w:szCs w:val="16"/>
                <w:lang w:val="en-US" w:eastAsia="zh-CN"/>
              </w:rPr>
            </w:pPr>
          </w:p>
        </w:tc>
        <w:tc>
          <w:tcPr>
            <w:tcW w:w="2625" w:type="dxa"/>
            <w:vAlign w:val="center"/>
          </w:tcPr>
          <w:p w14:paraId="2AF385C5" w14:textId="77777777" w:rsidR="000D061B" w:rsidRPr="008656A6" w:rsidRDefault="000D061B" w:rsidP="000D061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rFonts w:eastAsia="Aptos"/>
                <w:sz w:val="16"/>
                <w:szCs w:val="16"/>
                <w:highlight w:val="green"/>
                <w:lang w:val="en-US" w:eastAsia="en-US"/>
              </w:rPr>
              <w:t xml:space="preserve">CSI time domain prediction </w:t>
            </w:r>
          </w:p>
        </w:tc>
        <w:tc>
          <w:tcPr>
            <w:tcW w:w="1146" w:type="dxa"/>
            <w:vAlign w:val="center"/>
          </w:tcPr>
          <w:p w14:paraId="5B5FAFA8"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sz w:val="16"/>
                <w:szCs w:val="16"/>
                <w:highlight w:val="green"/>
                <w:lang w:val="en-US" w:eastAsia="zh-CN"/>
              </w:rPr>
              <w:t>6</w:t>
            </w:r>
          </w:p>
        </w:tc>
        <w:tc>
          <w:tcPr>
            <w:tcW w:w="1665" w:type="dxa"/>
            <w:vMerge/>
            <w:vAlign w:val="center"/>
          </w:tcPr>
          <w:p w14:paraId="00E298C0"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p>
        </w:tc>
        <w:tc>
          <w:tcPr>
            <w:tcW w:w="1469" w:type="dxa"/>
            <w:vAlign w:val="center"/>
          </w:tcPr>
          <w:p w14:paraId="100AB3A0"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sz w:val="16"/>
                <w:szCs w:val="16"/>
                <w:highlight w:val="green"/>
                <w:lang w:val="en-US" w:eastAsia="zh-CN"/>
              </w:rPr>
              <w:t>Moderate</w:t>
            </w:r>
          </w:p>
        </w:tc>
        <w:tc>
          <w:tcPr>
            <w:tcW w:w="1290" w:type="dxa"/>
            <w:vAlign w:val="center"/>
          </w:tcPr>
          <w:p w14:paraId="0599CB9C" w14:textId="567CC453"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sz w:val="16"/>
                <w:szCs w:val="16"/>
                <w:highlight w:val="green"/>
                <w:lang w:val="en-US" w:eastAsia="zh-CN"/>
              </w:rPr>
              <w:t xml:space="preserve">Middle </w:t>
            </w:r>
            <w:r w:rsidR="00CF7FC7" w:rsidRPr="008656A6">
              <w:rPr>
                <w:sz w:val="16"/>
                <w:szCs w:val="16"/>
                <w:highlight w:val="green"/>
                <w:lang w:val="en-US" w:eastAsia="zh-CN"/>
              </w:rPr>
              <w:t>stage</w:t>
            </w:r>
            <w:r w:rsidRPr="008656A6">
              <w:rPr>
                <w:sz w:val="16"/>
                <w:szCs w:val="16"/>
                <w:highlight w:val="green"/>
                <w:lang w:val="en-US" w:eastAsia="zh-CN"/>
              </w:rPr>
              <w:t xml:space="preserve"> </w:t>
            </w:r>
          </w:p>
        </w:tc>
      </w:tr>
      <w:tr w:rsidR="000D061B" w:rsidRPr="000D061B" w14:paraId="31222E6F" w14:textId="77777777" w:rsidTr="00A96DDE">
        <w:trPr>
          <w:trHeight w:val="143"/>
          <w:jc w:val="center"/>
        </w:trPr>
        <w:tc>
          <w:tcPr>
            <w:cnfStyle w:val="001000000000" w:firstRow="0" w:lastRow="0" w:firstColumn="1" w:lastColumn="0" w:oddVBand="0" w:evenVBand="0" w:oddHBand="0" w:evenHBand="0" w:firstRowFirstColumn="0" w:firstRowLastColumn="0" w:lastRowFirstColumn="0" w:lastRowLastColumn="0"/>
            <w:tcW w:w="1803" w:type="dxa"/>
            <w:vMerge/>
            <w:shd w:val="clear" w:color="auto" w:fill="D1D1D1"/>
            <w:vAlign w:val="center"/>
          </w:tcPr>
          <w:p w14:paraId="36E9445F" w14:textId="77777777" w:rsidR="000D061B" w:rsidRPr="008656A6" w:rsidRDefault="000D061B" w:rsidP="000D061B">
            <w:pPr>
              <w:spacing w:line="276" w:lineRule="auto"/>
              <w:jc w:val="both"/>
              <w:rPr>
                <w:sz w:val="16"/>
                <w:szCs w:val="16"/>
                <w:lang w:val="en-US" w:eastAsia="zh-CN"/>
              </w:rPr>
            </w:pPr>
          </w:p>
        </w:tc>
        <w:tc>
          <w:tcPr>
            <w:tcW w:w="2625" w:type="dxa"/>
            <w:vAlign w:val="center"/>
          </w:tcPr>
          <w:p w14:paraId="2DF0BF1D" w14:textId="77777777" w:rsidR="000D061B" w:rsidRPr="008656A6" w:rsidRDefault="000D061B" w:rsidP="000D061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rFonts w:eastAsia="Aptos"/>
                <w:sz w:val="16"/>
                <w:szCs w:val="16"/>
                <w:lang w:val="en-US" w:eastAsia="en-US"/>
              </w:rPr>
              <w:t>CSI prediction cross carrier/band/frequency block.</w:t>
            </w:r>
          </w:p>
        </w:tc>
        <w:tc>
          <w:tcPr>
            <w:tcW w:w="1146" w:type="dxa"/>
            <w:vAlign w:val="center"/>
          </w:tcPr>
          <w:p w14:paraId="07E083C5"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4</w:t>
            </w:r>
          </w:p>
        </w:tc>
        <w:tc>
          <w:tcPr>
            <w:tcW w:w="1665" w:type="dxa"/>
            <w:vMerge/>
            <w:vAlign w:val="center"/>
          </w:tcPr>
          <w:p w14:paraId="4B2BD3F0"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p>
        </w:tc>
        <w:tc>
          <w:tcPr>
            <w:tcW w:w="1469" w:type="dxa"/>
            <w:vAlign w:val="center"/>
          </w:tcPr>
          <w:p w14:paraId="6B6E80F1"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Moderate</w:t>
            </w:r>
          </w:p>
        </w:tc>
        <w:tc>
          <w:tcPr>
            <w:tcW w:w="1290" w:type="dxa"/>
            <w:vAlign w:val="center"/>
          </w:tcPr>
          <w:p w14:paraId="095586D4"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Initial stage</w:t>
            </w:r>
          </w:p>
        </w:tc>
      </w:tr>
      <w:tr w:rsidR="000D061B" w:rsidRPr="000D061B" w14:paraId="61FADBE3" w14:textId="77777777" w:rsidTr="00A96DDE">
        <w:trPr>
          <w:trHeight w:val="143"/>
          <w:jc w:val="center"/>
        </w:trPr>
        <w:tc>
          <w:tcPr>
            <w:cnfStyle w:val="001000000000" w:firstRow="0" w:lastRow="0" w:firstColumn="1" w:lastColumn="0" w:oddVBand="0" w:evenVBand="0" w:oddHBand="0" w:evenHBand="0" w:firstRowFirstColumn="0" w:firstRowLastColumn="0" w:lastRowFirstColumn="0" w:lastRowLastColumn="0"/>
            <w:tcW w:w="1803" w:type="dxa"/>
            <w:vMerge/>
            <w:shd w:val="clear" w:color="auto" w:fill="D1D1D1"/>
            <w:vAlign w:val="center"/>
          </w:tcPr>
          <w:p w14:paraId="075C33BE" w14:textId="77777777" w:rsidR="000D061B" w:rsidRPr="008656A6" w:rsidRDefault="000D061B" w:rsidP="000D061B">
            <w:pPr>
              <w:spacing w:line="276" w:lineRule="auto"/>
              <w:jc w:val="both"/>
              <w:rPr>
                <w:sz w:val="16"/>
                <w:szCs w:val="16"/>
                <w:lang w:val="en-US" w:eastAsia="zh-CN"/>
              </w:rPr>
            </w:pPr>
          </w:p>
        </w:tc>
        <w:tc>
          <w:tcPr>
            <w:tcW w:w="2625" w:type="dxa"/>
            <w:vAlign w:val="center"/>
          </w:tcPr>
          <w:p w14:paraId="7739A436" w14:textId="77777777" w:rsidR="000D061B" w:rsidRPr="008656A6" w:rsidRDefault="000D061B" w:rsidP="000D061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rFonts w:eastAsia="Aptos"/>
                <w:sz w:val="16"/>
                <w:szCs w:val="16"/>
                <w:lang w:val="en-US" w:eastAsia="en-US"/>
              </w:rPr>
              <w:t xml:space="preserve">CSI prediction across analog beams </w:t>
            </w:r>
          </w:p>
        </w:tc>
        <w:tc>
          <w:tcPr>
            <w:tcW w:w="1146" w:type="dxa"/>
            <w:vAlign w:val="center"/>
          </w:tcPr>
          <w:p w14:paraId="795DA18D"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2</w:t>
            </w:r>
          </w:p>
        </w:tc>
        <w:tc>
          <w:tcPr>
            <w:tcW w:w="1665" w:type="dxa"/>
            <w:vMerge/>
            <w:vAlign w:val="center"/>
          </w:tcPr>
          <w:p w14:paraId="180B9AD5"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p>
        </w:tc>
        <w:tc>
          <w:tcPr>
            <w:tcW w:w="1469" w:type="dxa"/>
            <w:vAlign w:val="center"/>
          </w:tcPr>
          <w:p w14:paraId="103F938E" w14:textId="534EF3E2" w:rsidR="000D061B" w:rsidRPr="008656A6" w:rsidRDefault="00A36D79"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Significant</w:t>
            </w:r>
          </w:p>
        </w:tc>
        <w:tc>
          <w:tcPr>
            <w:tcW w:w="1290" w:type="dxa"/>
            <w:vAlign w:val="center"/>
          </w:tcPr>
          <w:p w14:paraId="720C6E92"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Initial stage</w:t>
            </w:r>
          </w:p>
        </w:tc>
      </w:tr>
      <w:tr w:rsidR="000D061B" w:rsidRPr="000D061B" w14:paraId="0522A8D4" w14:textId="77777777" w:rsidTr="00A96DDE">
        <w:trPr>
          <w:trHeight w:val="143"/>
          <w:jc w:val="center"/>
        </w:trPr>
        <w:tc>
          <w:tcPr>
            <w:cnfStyle w:val="001000000000" w:firstRow="0" w:lastRow="0" w:firstColumn="1" w:lastColumn="0" w:oddVBand="0" w:evenVBand="0" w:oddHBand="0" w:evenHBand="0" w:firstRowFirstColumn="0" w:firstRowLastColumn="0" w:lastRowFirstColumn="0" w:lastRowLastColumn="0"/>
            <w:tcW w:w="1803" w:type="dxa"/>
            <w:vMerge/>
            <w:shd w:val="clear" w:color="auto" w:fill="D1D1D1"/>
            <w:vAlign w:val="center"/>
          </w:tcPr>
          <w:p w14:paraId="6FD26F40" w14:textId="77777777" w:rsidR="000D061B" w:rsidRPr="008656A6" w:rsidRDefault="000D061B" w:rsidP="000D061B">
            <w:pPr>
              <w:spacing w:line="276" w:lineRule="auto"/>
              <w:jc w:val="both"/>
              <w:rPr>
                <w:sz w:val="16"/>
                <w:szCs w:val="16"/>
                <w:lang w:val="en-US" w:eastAsia="zh-CN"/>
              </w:rPr>
            </w:pPr>
          </w:p>
        </w:tc>
        <w:tc>
          <w:tcPr>
            <w:tcW w:w="2625" w:type="dxa"/>
            <w:vAlign w:val="center"/>
          </w:tcPr>
          <w:p w14:paraId="7702D7A4" w14:textId="77777777" w:rsidR="000D061B" w:rsidRPr="008656A6" w:rsidRDefault="000D061B" w:rsidP="000D061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rFonts w:eastAsia="Aptos"/>
                <w:sz w:val="16"/>
                <w:szCs w:val="16"/>
                <w:lang w:val="en-US" w:eastAsia="en-US"/>
              </w:rPr>
              <w:t>CSI prediction with linear projection as pre-processing</w:t>
            </w:r>
            <w:r w:rsidRPr="008656A6" w:rsidDel="00A82119">
              <w:rPr>
                <w:rFonts w:eastAsia="Aptos"/>
                <w:sz w:val="16"/>
                <w:szCs w:val="16"/>
                <w:lang w:val="en-US" w:eastAsia="en-US"/>
              </w:rPr>
              <w:t xml:space="preserve"> </w:t>
            </w:r>
          </w:p>
        </w:tc>
        <w:tc>
          <w:tcPr>
            <w:tcW w:w="1146" w:type="dxa"/>
            <w:vAlign w:val="center"/>
          </w:tcPr>
          <w:p w14:paraId="4317B646"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1</w:t>
            </w:r>
          </w:p>
        </w:tc>
        <w:tc>
          <w:tcPr>
            <w:tcW w:w="1665" w:type="dxa"/>
            <w:vMerge/>
            <w:vAlign w:val="center"/>
          </w:tcPr>
          <w:p w14:paraId="7FB87378"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p>
        </w:tc>
        <w:tc>
          <w:tcPr>
            <w:tcW w:w="1469" w:type="dxa"/>
            <w:vAlign w:val="center"/>
          </w:tcPr>
          <w:p w14:paraId="6232ACD7"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Moderate</w:t>
            </w:r>
          </w:p>
        </w:tc>
        <w:tc>
          <w:tcPr>
            <w:tcW w:w="1290" w:type="dxa"/>
            <w:vAlign w:val="center"/>
          </w:tcPr>
          <w:p w14:paraId="4D1DA3D3" w14:textId="2644EF62"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Middle</w:t>
            </w:r>
            <w:r w:rsidR="00CF7FC7" w:rsidRPr="00CF7FC7">
              <w:rPr>
                <w:sz w:val="16"/>
                <w:szCs w:val="16"/>
                <w:lang w:val="en-US" w:eastAsia="zh-CN"/>
              </w:rPr>
              <w:t xml:space="preserve"> stage</w:t>
            </w:r>
          </w:p>
        </w:tc>
      </w:tr>
      <w:tr w:rsidR="000D061B" w:rsidRPr="000D061B" w14:paraId="2E4E98F5" w14:textId="77777777" w:rsidTr="00A96DDE">
        <w:trPr>
          <w:trHeight w:val="638"/>
          <w:jc w:val="center"/>
        </w:trPr>
        <w:tc>
          <w:tcPr>
            <w:cnfStyle w:val="001000000000" w:firstRow="0" w:lastRow="0" w:firstColumn="1" w:lastColumn="0" w:oddVBand="0" w:evenVBand="0" w:oddHBand="0" w:evenHBand="0" w:firstRowFirstColumn="0" w:firstRowLastColumn="0" w:lastRowFirstColumn="0" w:lastRowLastColumn="0"/>
            <w:tcW w:w="1803" w:type="dxa"/>
            <w:vMerge w:val="restart"/>
            <w:shd w:val="clear" w:color="auto" w:fill="D1D1D1"/>
            <w:vAlign w:val="center"/>
          </w:tcPr>
          <w:p w14:paraId="1DB371F5" w14:textId="77777777" w:rsidR="000D061B" w:rsidRPr="008656A6" w:rsidRDefault="000D061B" w:rsidP="000D061B">
            <w:pPr>
              <w:spacing w:line="276" w:lineRule="auto"/>
              <w:jc w:val="both"/>
              <w:rPr>
                <w:sz w:val="16"/>
                <w:szCs w:val="16"/>
                <w:lang w:val="en-US" w:eastAsia="zh-CN"/>
              </w:rPr>
            </w:pPr>
            <w:r w:rsidRPr="008656A6">
              <w:rPr>
                <w:sz w:val="16"/>
                <w:szCs w:val="16"/>
                <w:lang w:val="en-US" w:eastAsia="zh-CN"/>
              </w:rPr>
              <w:t>Low overhead DMRS with AI/ML receiver</w:t>
            </w:r>
          </w:p>
        </w:tc>
        <w:tc>
          <w:tcPr>
            <w:tcW w:w="2625" w:type="dxa"/>
            <w:vAlign w:val="center"/>
          </w:tcPr>
          <w:p w14:paraId="08278C8A" w14:textId="77777777" w:rsidR="000D061B" w:rsidRPr="008656A6" w:rsidRDefault="000D061B" w:rsidP="000D061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rFonts w:eastAsia="Aptos"/>
                <w:sz w:val="16"/>
                <w:szCs w:val="16"/>
                <w:highlight w:val="green"/>
                <w:lang w:val="en-US" w:eastAsia="en-US"/>
              </w:rPr>
              <w:t xml:space="preserve">Sparse orthogonal DMRS in frequency and/or time domain with AI/ML receiver. </w:t>
            </w:r>
          </w:p>
        </w:tc>
        <w:tc>
          <w:tcPr>
            <w:tcW w:w="1146" w:type="dxa"/>
            <w:vAlign w:val="center"/>
          </w:tcPr>
          <w:p w14:paraId="70473703"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sz w:val="16"/>
                <w:szCs w:val="16"/>
                <w:highlight w:val="green"/>
                <w:lang w:val="en-US" w:eastAsia="zh-CN"/>
              </w:rPr>
              <w:t>22</w:t>
            </w:r>
          </w:p>
        </w:tc>
        <w:tc>
          <w:tcPr>
            <w:tcW w:w="1665" w:type="dxa"/>
            <w:vMerge w:val="restart"/>
            <w:vAlign w:val="center"/>
          </w:tcPr>
          <w:p w14:paraId="771666B9"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MIMO DMRS design</w:t>
            </w:r>
          </w:p>
          <w:p w14:paraId="316FB222"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p>
        </w:tc>
        <w:tc>
          <w:tcPr>
            <w:tcW w:w="1469" w:type="dxa"/>
            <w:vAlign w:val="center"/>
          </w:tcPr>
          <w:p w14:paraId="25117D9F"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sz w:val="16"/>
                <w:szCs w:val="16"/>
                <w:highlight w:val="green"/>
                <w:lang w:val="en-US" w:eastAsia="zh-CN"/>
              </w:rPr>
              <w:t>Moderate</w:t>
            </w:r>
          </w:p>
        </w:tc>
        <w:tc>
          <w:tcPr>
            <w:tcW w:w="1290" w:type="dxa"/>
            <w:vAlign w:val="center"/>
          </w:tcPr>
          <w:p w14:paraId="2B0D0A3D"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sz w:val="16"/>
                <w:szCs w:val="16"/>
                <w:highlight w:val="green"/>
                <w:lang w:val="en-US" w:eastAsia="zh-CN"/>
              </w:rPr>
              <w:t>Initial stage</w:t>
            </w:r>
          </w:p>
        </w:tc>
      </w:tr>
      <w:tr w:rsidR="000D061B" w:rsidRPr="000D061B" w14:paraId="5A01CEA2" w14:textId="77777777" w:rsidTr="00A96DDE">
        <w:trPr>
          <w:trHeight w:val="143"/>
          <w:jc w:val="center"/>
        </w:trPr>
        <w:tc>
          <w:tcPr>
            <w:cnfStyle w:val="001000000000" w:firstRow="0" w:lastRow="0" w:firstColumn="1" w:lastColumn="0" w:oddVBand="0" w:evenVBand="0" w:oddHBand="0" w:evenHBand="0" w:firstRowFirstColumn="0" w:firstRowLastColumn="0" w:lastRowFirstColumn="0" w:lastRowLastColumn="0"/>
            <w:tcW w:w="1803" w:type="dxa"/>
            <w:vMerge/>
            <w:shd w:val="clear" w:color="auto" w:fill="D1D1D1"/>
            <w:vAlign w:val="center"/>
          </w:tcPr>
          <w:p w14:paraId="184EBDD5" w14:textId="77777777" w:rsidR="000D061B" w:rsidRPr="008656A6" w:rsidRDefault="000D061B" w:rsidP="000D061B">
            <w:pPr>
              <w:spacing w:line="276" w:lineRule="auto"/>
              <w:jc w:val="both"/>
              <w:rPr>
                <w:sz w:val="16"/>
                <w:szCs w:val="16"/>
                <w:lang w:val="en-US" w:eastAsia="zh-CN"/>
              </w:rPr>
            </w:pPr>
          </w:p>
        </w:tc>
        <w:tc>
          <w:tcPr>
            <w:tcW w:w="2625" w:type="dxa"/>
            <w:vAlign w:val="center"/>
          </w:tcPr>
          <w:p w14:paraId="1FD54B27" w14:textId="77777777" w:rsidR="000D061B" w:rsidRPr="008656A6" w:rsidRDefault="000D061B" w:rsidP="000D061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rFonts w:eastAsia="Aptos"/>
                <w:sz w:val="16"/>
                <w:szCs w:val="16"/>
                <w:lang w:val="en-US" w:eastAsia="en-US"/>
              </w:rPr>
              <w:t xml:space="preserve">Superimposed pilot with AI/ML receiver. </w:t>
            </w:r>
          </w:p>
        </w:tc>
        <w:tc>
          <w:tcPr>
            <w:tcW w:w="1146" w:type="dxa"/>
            <w:vAlign w:val="center"/>
          </w:tcPr>
          <w:p w14:paraId="54B0E88A"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11</w:t>
            </w:r>
          </w:p>
        </w:tc>
        <w:tc>
          <w:tcPr>
            <w:tcW w:w="1665" w:type="dxa"/>
            <w:vMerge/>
            <w:vAlign w:val="center"/>
          </w:tcPr>
          <w:p w14:paraId="21D5DA04"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p>
        </w:tc>
        <w:tc>
          <w:tcPr>
            <w:tcW w:w="1469" w:type="dxa"/>
            <w:vAlign w:val="center"/>
          </w:tcPr>
          <w:p w14:paraId="241983CD"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Significant</w:t>
            </w:r>
          </w:p>
        </w:tc>
        <w:tc>
          <w:tcPr>
            <w:tcW w:w="1290" w:type="dxa"/>
            <w:vAlign w:val="center"/>
          </w:tcPr>
          <w:p w14:paraId="01E219BB"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Initial stage</w:t>
            </w:r>
          </w:p>
        </w:tc>
      </w:tr>
      <w:tr w:rsidR="000D061B" w:rsidRPr="000D061B" w14:paraId="0419DD13" w14:textId="77777777" w:rsidTr="00A96DDE">
        <w:trPr>
          <w:trHeight w:val="143"/>
          <w:jc w:val="center"/>
        </w:trPr>
        <w:tc>
          <w:tcPr>
            <w:cnfStyle w:val="001000000000" w:firstRow="0" w:lastRow="0" w:firstColumn="1" w:lastColumn="0" w:oddVBand="0" w:evenVBand="0" w:oddHBand="0" w:evenHBand="0" w:firstRowFirstColumn="0" w:firstRowLastColumn="0" w:lastRowFirstColumn="0" w:lastRowLastColumn="0"/>
            <w:tcW w:w="1803" w:type="dxa"/>
            <w:vMerge/>
            <w:shd w:val="clear" w:color="auto" w:fill="D1D1D1"/>
            <w:vAlign w:val="center"/>
          </w:tcPr>
          <w:p w14:paraId="1261036F" w14:textId="77777777" w:rsidR="000D061B" w:rsidRPr="008656A6" w:rsidRDefault="000D061B" w:rsidP="000D061B">
            <w:pPr>
              <w:spacing w:line="276" w:lineRule="auto"/>
              <w:jc w:val="both"/>
              <w:rPr>
                <w:sz w:val="16"/>
                <w:szCs w:val="16"/>
                <w:lang w:val="en-US" w:eastAsia="zh-CN"/>
              </w:rPr>
            </w:pPr>
          </w:p>
        </w:tc>
        <w:tc>
          <w:tcPr>
            <w:tcW w:w="2625" w:type="dxa"/>
            <w:vAlign w:val="center"/>
          </w:tcPr>
          <w:p w14:paraId="2ECD76FE" w14:textId="77777777" w:rsidR="000D061B" w:rsidRPr="008656A6" w:rsidRDefault="000D061B" w:rsidP="000D061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rFonts w:eastAsia="Aptos" w:hint="eastAsia"/>
                <w:sz w:val="16"/>
                <w:szCs w:val="16"/>
                <w:highlight w:val="green"/>
                <w:lang w:val="en-US" w:eastAsia="en-US"/>
              </w:rPr>
              <w:t>DMRS</w:t>
            </w:r>
            <w:r w:rsidRPr="008656A6">
              <w:rPr>
                <w:rFonts w:eastAsia="Aptos"/>
                <w:sz w:val="16"/>
                <w:szCs w:val="16"/>
                <w:highlight w:val="green"/>
                <w:lang w:val="en-US" w:eastAsia="en-US"/>
              </w:rPr>
              <w:t xml:space="preserve"> free with AI/ML receiver. </w:t>
            </w:r>
          </w:p>
        </w:tc>
        <w:tc>
          <w:tcPr>
            <w:tcW w:w="1146" w:type="dxa"/>
            <w:vAlign w:val="center"/>
          </w:tcPr>
          <w:p w14:paraId="1B5AB48F"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sz w:val="16"/>
                <w:szCs w:val="16"/>
                <w:highlight w:val="green"/>
                <w:lang w:val="en-US" w:eastAsia="zh-CN"/>
              </w:rPr>
              <w:t>5</w:t>
            </w:r>
          </w:p>
        </w:tc>
        <w:tc>
          <w:tcPr>
            <w:tcW w:w="1665" w:type="dxa"/>
            <w:vAlign w:val="center"/>
          </w:tcPr>
          <w:p w14:paraId="01CD93F7"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sz w:val="16"/>
                <w:szCs w:val="16"/>
                <w:lang w:val="en-US" w:eastAsia="zh-CN"/>
              </w:rPr>
              <w:t>MIMO DMRS design, Modulation</w:t>
            </w:r>
          </w:p>
        </w:tc>
        <w:tc>
          <w:tcPr>
            <w:tcW w:w="1469" w:type="dxa"/>
            <w:vAlign w:val="center"/>
          </w:tcPr>
          <w:p w14:paraId="46B21F2E"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sz w:val="16"/>
                <w:szCs w:val="16"/>
                <w:highlight w:val="green"/>
                <w:lang w:val="en-US" w:eastAsia="zh-CN"/>
              </w:rPr>
              <w:t>Moderate</w:t>
            </w:r>
          </w:p>
        </w:tc>
        <w:tc>
          <w:tcPr>
            <w:tcW w:w="1290" w:type="dxa"/>
            <w:vAlign w:val="center"/>
          </w:tcPr>
          <w:p w14:paraId="3A63073F" w14:textId="459F7B93" w:rsidR="000D061B" w:rsidRPr="008656A6" w:rsidRDefault="00F42629"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sz w:val="16"/>
                <w:szCs w:val="16"/>
                <w:highlight w:val="green"/>
                <w:lang w:val="en-US" w:eastAsia="zh-CN"/>
              </w:rPr>
              <w:t>Middle</w:t>
            </w:r>
            <w:r w:rsidR="000D061B" w:rsidRPr="008656A6">
              <w:rPr>
                <w:sz w:val="16"/>
                <w:szCs w:val="16"/>
                <w:highlight w:val="green"/>
                <w:lang w:val="en-US" w:eastAsia="zh-CN"/>
              </w:rPr>
              <w:t xml:space="preserve"> stage</w:t>
            </w:r>
          </w:p>
        </w:tc>
      </w:tr>
      <w:tr w:rsidR="000D061B" w:rsidRPr="000D061B" w14:paraId="15F63572" w14:textId="77777777" w:rsidTr="00A96DDE">
        <w:trPr>
          <w:trHeight w:val="638"/>
          <w:jc w:val="center"/>
        </w:trPr>
        <w:tc>
          <w:tcPr>
            <w:cnfStyle w:val="001000000000" w:firstRow="0" w:lastRow="0" w:firstColumn="1" w:lastColumn="0" w:oddVBand="0" w:evenVBand="0" w:oddHBand="0" w:evenHBand="0" w:firstRowFirstColumn="0" w:firstRowLastColumn="0" w:lastRowFirstColumn="0" w:lastRowLastColumn="0"/>
            <w:tcW w:w="1803" w:type="dxa"/>
            <w:vMerge w:val="restart"/>
            <w:shd w:val="clear" w:color="auto" w:fill="D1D1D1"/>
            <w:vAlign w:val="center"/>
          </w:tcPr>
          <w:p w14:paraId="6F42C591" w14:textId="77777777" w:rsidR="000D061B" w:rsidRPr="008656A6" w:rsidRDefault="000D061B" w:rsidP="000D061B">
            <w:pPr>
              <w:spacing w:line="276" w:lineRule="auto"/>
              <w:rPr>
                <w:sz w:val="16"/>
                <w:szCs w:val="16"/>
                <w:lang w:val="en-US" w:eastAsia="zh-CN"/>
              </w:rPr>
            </w:pPr>
            <w:r w:rsidRPr="008656A6">
              <w:rPr>
                <w:sz w:val="16"/>
                <w:szCs w:val="16"/>
                <w:lang w:val="en-US" w:eastAsia="zh-CN"/>
              </w:rPr>
              <w:t>CSI compression and feedback</w:t>
            </w:r>
          </w:p>
        </w:tc>
        <w:tc>
          <w:tcPr>
            <w:tcW w:w="2625" w:type="dxa"/>
            <w:vAlign w:val="center"/>
          </w:tcPr>
          <w:p w14:paraId="6FA23732" w14:textId="77777777" w:rsidR="000D061B" w:rsidRPr="008656A6" w:rsidRDefault="000D061B" w:rsidP="000D061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rFonts w:eastAsia="Aptos"/>
                <w:sz w:val="16"/>
                <w:szCs w:val="16"/>
                <w:lang w:val="en-US" w:eastAsia="en-US"/>
              </w:rPr>
              <w:t xml:space="preserve">CSI compression with joint source and channel coding (JSCC) </w:t>
            </w:r>
          </w:p>
        </w:tc>
        <w:tc>
          <w:tcPr>
            <w:tcW w:w="1146" w:type="dxa"/>
            <w:vAlign w:val="center"/>
          </w:tcPr>
          <w:p w14:paraId="3D2C6C2E"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10</w:t>
            </w:r>
          </w:p>
        </w:tc>
        <w:tc>
          <w:tcPr>
            <w:tcW w:w="1665" w:type="dxa"/>
            <w:vMerge w:val="restart"/>
            <w:vAlign w:val="center"/>
          </w:tcPr>
          <w:p w14:paraId="6C3EF3A7" w14:textId="596B398B"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 xml:space="preserve">MIMO CSI </w:t>
            </w:r>
            <w:r w:rsidR="00663584" w:rsidRPr="008656A6">
              <w:rPr>
                <w:sz w:val="16"/>
                <w:szCs w:val="16"/>
                <w:lang w:val="en-US" w:eastAsia="zh-CN"/>
              </w:rPr>
              <w:t>acquisition</w:t>
            </w:r>
            <w:r w:rsidR="00FC4531">
              <w:rPr>
                <w:sz w:val="16"/>
                <w:szCs w:val="16"/>
                <w:lang w:val="en-US" w:eastAsia="zh-CN"/>
              </w:rPr>
              <w:t xml:space="preserve"> </w:t>
            </w:r>
            <w:r w:rsidR="00FC4531" w:rsidRPr="00E14EBF">
              <w:rPr>
                <w:sz w:val="16"/>
                <w:szCs w:val="16"/>
                <w:lang w:val="en-US" w:eastAsia="zh-CN"/>
              </w:rPr>
              <w:t>and feedback</w:t>
            </w:r>
          </w:p>
        </w:tc>
        <w:tc>
          <w:tcPr>
            <w:tcW w:w="1469" w:type="dxa"/>
            <w:vAlign w:val="center"/>
          </w:tcPr>
          <w:p w14:paraId="461650CB"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Significant/ Intensive</w:t>
            </w:r>
          </w:p>
        </w:tc>
        <w:tc>
          <w:tcPr>
            <w:tcW w:w="1290" w:type="dxa"/>
            <w:vAlign w:val="center"/>
          </w:tcPr>
          <w:p w14:paraId="612650CA"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Initial stage</w:t>
            </w:r>
          </w:p>
        </w:tc>
      </w:tr>
      <w:tr w:rsidR="000D061B" w:rsidRPr="000D061B" w14:paraId="369604E7" w14:textId="77777777" w:rsidTr="00A96DDE">
        <w:trPr>
          <w:trHeight w:val="143"/>
          <w:jc w:val="center"/>
        </w:trPr>
        <w:tc>
          <w:tcPr>
            <w:cnfStyle w:val="001000000000" w:firstRow="0" w:lastRow="0" w:firstColumn="1" w:lastColumn="0" w:oddVBand="0" w:evenVBand="0" w:oddHBand="0" w:evenHBand="0" w:firstRowFirstColumn="0" w:firstRowLastColumn="0" w:lastRowFirstColumn="0" w:lastRowLastColumn="0"/>
            <w:tcW w:w="1803" w:type="dxa"/>
            <w:vMerge/>
            <w:shd w:val="clear" w:color="auto" w:fill="D1D1D1"/>
            <w:vAlign w:val="center"/>
          </w:tcPr>
          <w:p w14:paraId="216D04A6" w14:textId="77777777" w:rsidR="000D061B" w:rsidRPr="008656A6" w:rsidRDefault="000D061B" w:rsidP="000D061B">
            <w:pPr>
              <w:spacing w:line="276" w:lineRule="auto"/>
              <w:jc w:val="both"/>
              <w:rPr>
                <w:sz w:val="16"/>
                <w:szCs w:val="16"/>
                <w:lang w:val="en-US" w:eastAsia="zh-CN"/>
              </w:rPr>
            </w:pPr>
          </w:p>
        </w:tc>
        <w:tc>
          <w:tcPr>
            <w:tcW w:w="2625" w:type="dxa"/>
            <w:vAlign w:val="center"/>
          </w:tcPr>
          <w:p w14:paraId="6E580A8D" w14:textId="77777777" w:rsidR="000D061B" w:rsidRPr="008656A6" w:rsidRDefault="000D061B" w:rsidP="000D061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en-US"/>
              </w:rPr>
              <w:t xml:space="preserve">CSI compression with </w:t>
            </w:r>
            <w:r w:rsidRPr="008656A6">
              <w:rPr>
                <w:rFonts w:eastAsia="Aptos"/>
                <w:sz w:val="16"/>
                <w:szCs w:val="16"/>
                <w:lang w:val="en-US" w:eastAsia="en-US"/>
              </w:rPr>
              <w:t>joint source, channel coding and modulation (JSCM)</w:t>
            </w:r>
          </w:p>
        </w:tc>
        <w:tc>
          <w:tcPr>
            <w:tcW w:w="1146" w:type="dxa"/>
            <w:vAlign w:val="center"/>
          </w:tcPr>
          <w:p w14:paraId="4299B08B"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11</w:t>
            </w:r>
          </w:p>
        </w:tc>
        <w:tc>
          <w:tcPr>
            <w:tcW w:w="1665" w:type="dxa"/>
            <w:vMerge/>
            <w:vAlign w:val="center"/>
          </w:tcPr>
          <w:p w14:paraId="1D169EF0"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p>
        </w:tc>
        <w:tc>
          <w:tcPr>
            <w:tcW w:w="1469" w:type="dxa"/>
            <w:vAlign w:val="center"/>
          </w:tcPr>
          <w:p w14:paraId="07DC19E2"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Significant/ Intensive</w:t>
            </w:r>
          </w:p>
        </w:tc>
        <w:tc>
          <w:tcPr>
            <w:tcW w:w="1290" w:type="dxa"/>
            <w:vAlign w:val="center"/>
          </w:tcPr>
          <w:p w14:paraId="21D9AB86"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Initial stage</w:t>
            </w:r>
          </w:p>
        </w:tc>
      </w:tr>
      <w:tr w:rsidR="000D061B" w:rsidRPr="000D061B" w14:paraId="79E0B1A8" w14:textId="77777777" w:rsidTr="00A96DDE">
        <w:trPr>
          <w:trHeight w:val="143"/>
          <w:jc w:val="center"/>
        </w:trPr>
        <w:tc>
          <w:tcPr>
            <w:cnfStyle w:val="001000000000" w:firstRow="0" w:lastRow="0" w:firstColumn="1" w:lastColumn="0" w:oddVBand="0" w:evenVBand="0" w:oddHBand="0" w:evenHBand="0" w:firstRowFirstColumn="0" w:firstRowLastColumn="0" w:lastRowFirstColumn="0" w:lastRowLastColumn="0"/>
            <w:tcW w:w="1803" w:type="dxa"/>
            <w:vMerge/>
            <w:shd w:val="clear" w:color="auto" w:fill="D1D1D1"/>
            <w:vAlign w:val="center"/>
          </w:tcPr>
          <w:p w14:paraId="3446E7DD" w14:textId="77777777" w:rsidR="000D061B" w:rsidRPr="008656A6" w:rsidRDefault="000D061B" w:rsidP="000D061B">
            <w:pPr>
              <w:spacing w:line="276" w:lineRule="auto"/>
              <w:jc w:val="both"/>
              <w:rPr>
                <w:sz w:val="16"/>
                <w:szCs w:val="16"/>
                <w:lang w:val="en-US" w:eastAsia="zh-CN"/>
              </w:rPr>
            </w:pPr>
          </w:p>
        </w:tc>
        <w:tc>
          <w:tcPr>
            <w:tcW w:w="2625" w:type="dxa"/>
            <w:vAlign w:val="center"/>
          </w:tcPr>
          <w:p w14:paraId="1F39C9E0" w14:textId="77777777" w:rsidR="000D061B" w:rsidRPr="008656A6" w:rsidRDefault="000D061B" w:rsidP="000D061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en-US"/>
              </w:rPr>
              <w:t>CSI feedback with downloadable basis/codebook</w:t>
            </w:r>
            <w:r w:rsidRPr="008656A6">
              <w:rPr>
                <w:rFonts w:eastAsia="Aptos"/>
                <w:sz w:val="16"/>
                <w:szCs w:val="16"/>
                <w:lang w:val="en-US" w:eastAsia="en-US"/>
              </w:rPr>
              <w:t>.</w:t>
            </w:r>
          </w:p>
        </w:tc>
        <w:tc>
          <w:tcPr>
            <w:tcW w:w="1146" w:type="dxa"/>
            <w:vAlign w:val="center"/>
          </w:tcPr>
          <w:p w14:paraId="07025FE2"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2</w:t>
            </w:r>
          </w:p>
        </w:tc>
        <w:tc>
          <w:tcPr>
            <w:tcW w:w="1665" w:type="dxa"/>
            <w:vMerge/>
            <w:vAlign w:val="center"/>
          </w:tcPr>
          <w:p w14:paraId="01251BD9"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p>
        </w:tc>
        <w:tc>
          <w:tcPr>
            <w:tcW w:w="1469" w:type="dxa"/>
            <w:vAlign w:val="center"/>
          </w:tcPr>
          <w:p w14:paraId="07AA16E6"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Moderate</w:t>
            </w:r>
          </w:p>
        </w:tc>
        <w:tc>
          <w:tcPr>
            <w:tcW w:w="1290" w:type="dxa"/>
            <w:vAlign w:val="center"/>
          </w:tcPr>
          <w:p w14:paraId="233D1879"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Initial stage</w:t>
            </w:r>
          </w:p>
        </w:tc>
      </w:tr>
      <w:tr w:rsidR="000D061B" w:rsidRPr="000D061B" w14:paraId="4BCF594A" w14:textId="77777777" w:rsidTr="00A96DDE">
        <w:trPr>
          <w:trHeight w:val="143"/>
          <w:jc w:val="center"/>
        </w:trPr>
        <w:tc>
          <w:tcPr>
            <w:cnfStyle w:val="001000000000" w:firstRow="0" w:lastRow="0" w:firstColumn="1" w:lastColumn="0" w:oddVBand="0" w:evenVBand="0" w:oddHBand="0" w:evenHBand="0" w:firstRowFirstColumn="0" w:firstRowLastColumn="0" w:lastRowFirstColumn="0" w:lastRowLastColumn="0"/>
            <w:tcW w:w="1803" w:type="dxa"/>
            <w:vMerge/>
            <w:shd w:val="clear" w:color="auto" w:fill="D1D1D1"/>
            <w:vAlign w:val="center"/>
          </w:tcPr>
          <w:p w14:paraId="3C0C7E78" w14:textId="77777777" w:rsidR="000D061B" w:rsidRPr="008656A6" w:rsidRDefault="000D061B" w:rsidP="000D061B">
            <w:pPr>
              <w:spacing w:line="276" w:lineRule="auto"/>
              <w:jc w:val="both"/>
              <w:rPr>
                <w:sz w:val="16"/>
                <w:szCs w:val="16"/>
                <w:lang w:val="en-US" w:eastAsia="zh-CN"/>
              </w:rPr>
            </w:pPr>
          </w:p>
        </w:tc>
        <w:tc>
          <w:tcPr>
            <w:tcW w:w="2625" w:type="dxa"/>
            <w:vAlign w:val="center"/>
          </w:tcPr>
          <w:p w14:paraId="465C8A33" w14:textId="77777777" w:rsidR="000D061B" w:rsidRPr="008656A6" w:rsidRDefault="000D061B" w:rsidP="000D061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rFonts w:eastAsia="Aptos"/>
                <w:sz w:val="16"/>
                <w:szCs w:val="16"/>
                <w:lang w:val="en-US" w:eastAsia="en-US"/>
              </w:rPr>
              <w:t xml:space="preserve">CSI reconstruction with CSI feedback with SRS </w:t>
            </w:r>
          </w:p>
        </w:tc>
        <w:tc>
          <w:tcPr>
            <w:tcW w:w="1146" w:type="dxa"/>
            <w:vAlign w:val="center"/>
          </w:tcPr>
          <w:p w14:paraId="672EA0BD"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3</w:t>
            </w:r>
          </w:p>
        </w:tc>
        <w:tc>
          <w:tcPr>
            <w:tcW w:w="1665" w:type="dxa"/>
            <w:vMerge/>
            <w:vAlign w:val="center"/>
          </w:tcPr>
          <w:p w14:paraId="02D9672D"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p>
        </w:tc>
        <w:tc>
          <w:tcPr>
            <w:tcW w:w="1469" w:type="dxa"/>
            <w:vAlign w:val="center"/>
          </w:tcPr>
          <w:p w14:paraId="6957EE21"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Significant</w:t>
            </w:r>
          </w:p>
        </w:tc>
        <w:tc>
          <w:tcPr>
            <w:tcW w:w="1290" w:type="dxa"/>
            <w:vAlign w:val="center"/>
          </w:tcPr>
          <w:p w14:paraId="6D575E73"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Initial stage</w:t>
            </w:r>
          </w:p>
        </w:tc>
      </w:tr>
      <w:tr w:rsidR="000D061B" w:rsidRPr="000D061B" w14:paraId="7BBB2AD0" w14:textId="77777777" w:rsidTr="00A96DDE">
        <w:trPr>
          <w:trHeight w:val="638"/>
          <w:jc w:val="center"/>
        </w:trPr>
        <w:tc>
          <w:tcPr>
            <w:cnfStyle w:val="001000000000" w:firstRow="0" w:lastRow="0" w:firstColumn="1" w:lastColumn="0" w:oddVBand="0" w:evenVBand="0" w:oddHBand="0" w:evenHBand="0" w:firstRowFirstColumn="0" w:firstRowLastColumn="0" w:lastRowFirstColumn="0" w:lastRowLastColumn="0"/>
            <w:tcW w:w="1803" w:type="dxa"/>
            <w:vMerge w:val="restart"/>
            <w:shd w:val="clear" w:color="auto" w:fill="D1D1D1"/>
            <w:vAlign w:val="center"/>
          </w:tcPr>
          <w:p w14:paraId="6CA13AEE" w14:textId="77777777" w:rsidR="000D061B" w:rsidRPr="008656A6" w:rsidRDefault="000D061B" w:rsidP="000D061B">
            <w:pPr>
              <w:spacing w:line="276" w:lineRule="auto"/>
              <w:jc w:val="both"/>
              <w:rPr>
                <w:sz w:val="16"/>
                <w:szCs w:val="16"/>
                <w:lang w:val="en-US" w:eastAsia="zh-CN"/>
              </w:rPr>
            </w:pPr>
            <w:r w:rsidRPr="008656A6">
              <w:rPr>
                <w:sz w:val="16"/>
                <w:szCs w:val="16"/>
                <w:lang w:val="en-US" w:eastAsia="zh-CN"/>
              </w:rPr>
              <w:t>Beam management and extension</w:t>
            </w:r>
          </w:p>
        </w:tc>
        <w:tc>
          <w:tcPr>
            <w:tcW w:w="2625" w:type="dxa"/>
            <w:vAlign w:val="center"/>
          </w:tcPr>
          <w:p w14:paraId="005EAE82" w14:textId="77777777" w:rsidR="000D061B" w:rsidRPr="008656A6" w:rsidRDefault="000D061B" w:rsidP="000D061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rFonts w:eastAsia="Aptos"/>
                <w:sz w:val="16"/>
                <w:szCs w:val="16"/>
                <w:highlight w:val="green"/>
                <w:lang w:val="en-US" w:eastAsia="en-US"/>
              </w:rPr>
              <w:t>Inter-cell/inter-TRP/M-TRP</w:t>
            </w:r>
            <w:r w:rsidRPr="008656A6">
              <w:rPr>
                <w:rFonts w:hint="eastAsia"/>
                <w:sz w:val="16"/>
                <w:szCs w:val="16"/>
                <w:highlight w:val="green"/>
                <w:lang w:val="en-US" w:eastAsia="en-US"/>
              </w:rPr>
              <w:t xml:space="preserve"> DL Tx</w:t>
            </w:r>
            <w:r w:rsidRPr="008656A6">
              <w:rPr>
                <w:rFonts w:eastAsia="Aptos"/>
                <w:sz w:val="16"/>
                <w:szCs w:val="16"/>
                <w:highlight w:val="green"/>
                <w:lang w:val="en-US" w:eastAsia="en-US"/>
              </w:rPr>
              <w:t xml:space="preserve"> beam prediction and management.</w:t>
            </w:r>
          </w:p>
        </w:tc>
        <w:tc>
          <w:tcPr>
            <w:tcW w:w="1146" w:type="dxa"/>
            <w:vAlign w:val="center"/>
          </w:tcPr>
          <w:p w14:paraId="4B595006"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sz w:val="16"/>
                <w:szCs w:val="16"/>
                <w:highlight w:val="green"/>
                <w:lang w:val="en-US" w:eastAsia="zh-CN"/>
              </w:rPr>
              <w:t>12</w:t>
            </w:r>
          </w:p>
        </w:tc>
        <w:tc>
          <w:tcPr>
            <w:tcW w:w="1665" w:type="dxa"/>
            <w:vAlign w:val="center"/>
          </w:tcPr>
          <w:p w14:paraId="3C5FC2C2"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sz w:val="16"/>
                <w:szCs w:val="16"/>
                <w:lang w:val="en-US" w:eastAsia="zh-CN"/>
              </w:rPr>
              <w:t>MIMO Beam Management</w:t>
            </w:r>
          </w:p>
        </w:tc>
        <w:tc>
          <w:tcPr>
            <w:tcW w:w="1469" w:type="dxa"/>
            <w:vAlign w:val="center"/>
          </w:tcPr>
          <w:p w14:paraId="40BF66C4"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sz w:val="16"/>
                <w:szCs w:val="16"/>
                <w:highlight w:val="green"/>
                <w:lang w:val="en-US" w:eastAsia="zh-CN"/>
              </w:rPr>
              <w:t>Moderate</w:t>
            </w:r>
          </w:p>
        </w:tc>
        <w:tc>
          <w:tcPr>
            <w:tcW w:w="1290" w:type="dxa"/>
            <w:vAlign w:val="center"/>
          </w:tcPr>
          <w:p w14:paraId="09D64253" w14:textId="25398E2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sz w:val="16"/>
                <w:szCs w:val="16"/>
                <w:highlight w:val="green"/>
                <w:lang w:val="en-US" w:eastAsia="zh-CN"/>
              </w:rPr>
              <w:t>Middle</w:t>
            </w:r>
            <w:r w:rsidR="004E748F">
              <w:rPr>
                <w:sz w:val="16"/>
                <w:szCs w:val="16"/>
                <w:highlight w:val="green"/>
                <w:lang w:val="en-US" w:eastAsia="zh-CN"/>
              </w:rPr>
              <w:t xml:space="preserve"> stage</w:t>
            </w:r>
          </w:p>
        </w:tc>
      </w:tr>
      <w:tr w:rsidR="000D061B" w:rsidRPr="000D061B" w14:paraId="0381B2E5" w14:textId="77777777" w:rsidTr="00A96DDE">
        <w:trPr>
          <w:trHeight w:val="143"/>
          <w:jc w:val="center"/>
        </w:trPr>
        <w:tc>
          <w:tcPr>
            <w:cnfStyle w:val="001000000000" w:firstRow="0" w:lastRow="0" w:firstColumn="1" w:lastColumn="0" w:oddVBand="0" w:evenVBand="0" w:oddHBand="0" w:evenHBand="0" w:firstRowFirstColumn="0" w:firstRowLastColumn="0" w:lastRowFirstColumn="0" w:lastRowLastColumn="0"/>
            <w:tcW w:w="1803" w:type="dxa"/>
            <w:vMerge/>
            <w:shd w:val="clear" w:color="auto" w:fill="D1D1D1"/>
            <w:vAlign w:val="center"/>
          </w:tcPr>
          <w:p w14:paraId="56666466" w14:textId="77777777" w:rsidR="000D061B" w:rsidRPr="008656A6" w:rsidRDefault="000D061B" w:rsidP="000D061B">
            <w:pPr>
              <w:spacing w:line="276" w:lineRule="auto"/>
              <w:jc w:val="both"/>
              <w:rPr>
                <w:sz w:val="16"/>
                <w:szCs w:val="16"/>
                <w:lang w:val="en-US" w:eastAsia="zh-CN"/>
              </w:rPr>
            </w:pPr>
          </w:p>
        </w:tc>
        <w:tc>
          <w:tcPr>
            <w:tcW w:w="2625" w:type="dxa"/>
            <w:vAlign w:val="center"/>
          </w:tcPr>
          <w:p w14:paraId="31267A31" w14:textId="77777777" w:rsidR="000D061B" w:rsidRPr="008656A6" w:rsidRDefault="000D061B" w:rsidP="000D061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rFonts w:eastAsia="Aptos"/>
                <w:sz w:val="16"/>
                <w:szCs w:val="16"/>
                <w:lang w:val="en-US" w:eastAsia="en-US"/>
              </w:rPr>
              <w:t>Beam prediction for initial access.</w:t>
            </w:r>
            <w:r w:rsidRPr="00A96DDE">
              <w:rPr>
                <w:rFonts w:eastAsia="Aptos"/>
                <w:strike/>
                <w:sz w:val="16"/>
                <w:szCs w:val="16"/>
                <w:lang w:val="en-US" w:eastAsia="en-US"/>
              </w:rPr>
              <w:t xml:space="preserve"> </w:t>
            </w:r>
          </w:p>
        </w:tc>
        <w:tc>
          <w:tcPr>
            <w:tcW w:w="1146" w:type="dxa"/>
            <w:vAlign w:val="center"/>
          </w:tcPr>
          <w:p w14:paraId="2C2A7B2D"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7</w:t>
            </w:r>
          </w:p>
        </w:tc>
        <w:tc>
          <w:tcPr>
            <w:tcW w:w="1665" w:type="dxa"/>
            <w:vAlign w:val="center"/>
          </w:tcPr>
          <w:p w14:paraId="74C42ADC"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Initial Access</w:t>
            </w:r>
          </w:p>
        </w:tc>
        <w:tc>
          <w:tcPr>
            <w:tcW w:w="1469" w:type="dxa"/>
            <w:vAlign w:val="center"/>
          </w:tcPr>
          <w:p w14:paraId="24AD3EFF"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Significant</w:t>
            </w:r>
          </w:p>
        </w:tc>
        <w:tc>
          <w:tcPr>
            <w:tcW w:w="1290" w:type="dxa"/>
            <w:vAlign w:val="center"/>
          </w:tcPr>
          <w:p w14:paraId="255686E5"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Initial stage</w:t>
            </w:r>
          </w:p>
        </w:tc>
      </w:tr>
      <w:tr w:rsidR="000D061B" w:rsidRPr="000D061B" w14:paraId="1B2C8541" w14:textId="77777777" w:rsidTr="00A96DDE">
        <w:trPr>
          <w:trHeight w:val="143"/>
          <w:jc w:val="center"/>
        </w:trPr>
        <w:tc>
          <w:tcPr>
            <w:cnfStyle w:val="001000000000" w:firstRow="0" w:lastRow="0" w:firstColumn="1" w:lastColumn="0" w:oddVBand="0" w:evenVBand="0" w:oddHBand="0" w:evenHBand="0" w:firstRowFirstColumn="0" w:firstRowLastColumn="0" w:lastRowFirstColumn="0" w:lastRowLastColumn="0"/>
            <w:tcW w:w="1803" w:type="dxa"/>
            <w:vMerge/>
            <w:shd w:val="clear" w:color="auto" w:fill="D1D1D1"/>
            <w:vAlign w:val="center"/>
          </w:tcPr>
          <w:p w14:paraId="21B8BB68" w14:textId="77777777" w:rsidR="000D061B" w:rsidRPr="008656A6" w:rsidRDefault="000D061B" w:rsidP="000D061B">
            <w:pPr>
              <w:spacing w:line="276" w:lineRule="auto"/>
              <w:jc w:val="both"/>
              <w:rPr>
                <w:sz w:val="16"/>
                <w:szCs w:val="16"/>
                <w:lang w:val="en-US" w:eastAsia="zh-CN"/>
              </w:rPr>
            </w:pPr>
          </w:p>
        </w:tc>
        <w:tc>
          <w:tcPr>
            <w:tcW w:w="2625" w:type="dxa"/>
            <w:vAlign w:val="center"/>
          </w:tcPr>
          <w:p w14:paraId="46FA51CF" w14:textId="77777777" w:rsidR="000D061B" w:rsidRPr="008656A6" w:rsidRDefault="000D061B" w:rsidP="000D061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rFonts w:eastAsia="Aptos"/>
                <w:sz w:val="16"/>
                <w:szCs w:val="16"/>
                <w:lang w:val="en-US" w:eastAsia="en-US"/>
              </w:rPr>
              <w:t xml:space="preserve">Cross frequency </w:t>
            </w:r>
            <w:r w:rsidRPr="008656A6">
              <w:rPr>
                <w:rFonts w:hint="eastAsia"/>
                <w:sz w:val="16"/>
                <w:szCs w:val="16"/>
                <w:lang w:val="en-US" w:eastAsia="en-US"/>
              </w:rPr>
              <w:t>DL Tx</w:t>
            </w:r>
            <w:r w:rsidRPr="008656A6">
              <w:rPr>
                <w:rFonts w:eastAsia="Aptos"/>
                <w:sz w:val="16"/>
                <w:szCs w:val="16"/>
                <w:lang w:val="en-US" w:eastAsia="en-US"/>
              </w:rPr>
              <w:t xml:space="preserve"> beam prediction.</w:t>
            </w:r>
          </w:p>
        </w:tc>
        <w:tc>
          <w:tcPr>
            <w:tcW w:w="1146" w:type="dxa"/>
            <w:vAlign w:val="center"/>
          </w:tcPr>
          <w:p w14:paraId="0C21418D"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3</w:t>
            </w:r>
          </w:p>
        </w:tc>
        <w:tc>
          <w:tcPr>
            <w:tcW w:w="1665" w:type="dxa"/>
            <w:vMerge w:val="restart"/>
            <w:vAlign w:val="center"/>
          </w:tcPr>
          <w:p w14:paraId="72DC7F68"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MIMO Beam Management</w:t>
            </w:r>
          </w:p>
          <w:p w14:paraId="1010BA09"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p>
        </w:tc>
        <w:tc>
          <w:tcPr>
            <w:tcW w:w="1469" w:type="dxa"/>
            <w:vAlign w:val="center"/>
          </w:tcPr>
          <w:p w14:paraId="6CBDAB7B"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Moderate</w:t>
            </w:r>
          </w:p>
        </w:tc>
        <w:tc>
          <w:tcPr>
            <w:tcW w:w="1290" w:type="dxa"/>
            <w:vAlign w:val="center"/>
          </w:tcPr>
          <w:p w14:paraId="43688113"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Initial stage</w:t>
            </w:r>
          </w:p>
        </w:tc>
      </w:tr>
      <w:tr w:rsidR="000D061B" w:rsidRPr="000D061B" w14:paraId="156108C3" w14:textId="77777777" w:rsidTr="00A96DDE">
        <w:trPr>
          <w:trHeight w:val="143"/>
          <w:jc w:val="center"/>
        </w:trPr>
        <w:tc>
          <w:tcPr>
            <w:cnfStyle w:val="001000000000" w:firstRow="0" w:lastRow="0" w:firstColumn="1" w:lastColumn="0" w:oddVBand="0" w:evenVBand="0" w:oddHBand="0" w:evenHBand="0" w:firstRowFirstColumn="0" w:firstRowLastColumn="0" w:lastRowFirstColumn="0" w:lastRowLastColumn="0"/>
            <w:tcW w:w="1803" w:type="dxa"/>
            <w:vMerge/>
            <w:shd w:val="clear" w:color="auto" w:fill="D1D1D1"/>
            <w:vAlign w:val="center"/>
          </w:tcPr>
          <w:p w14:paraId="1600CFCE" w14:textId="77777777" w:rsidR="000D061B" w:rsidRPr="008656A6" w:rsidRDefault="000D061B" w:rsidP="000D061B">
            <w:pPr>
              <w:spacing w:line="276" w:lineRule="auto"/>
              <w:jc w:val="both"/>
              <w:rPr>
                <w:sz w:val="16"/>
                <w:szCs w:val="16"/>
                <w:lang w:val="en-US" w:eastAsia="zh-CN"/>
              </w:rPr>
            </w:pPr>
          </w:p>
        </w:tc>
        <w:tc>
          <w:tcPr>
            <w:tcW w:w="2625" w:type="dxa"/>
            <w:vAlign w:val="center"/>
          </w:tcPr>
          <w:p w14:paraId="3830C65D" w14:textId="77777777" w:rsidR="000D061B" w:rsidRPr="008656A6" w:rsidRDefault="000D061B" w:rsidP="000D061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rFonts w:eastAsia="Aptos"/>
                <w:sz w:val="16"/>
                <w:szCs w:val="16"/>
                <w:highlight w:val="green"/>
                <w:lang w:val="en-US" w:eastAsia="en-US"/>
              </w:rPr>
              <w:t xml:space="preserve">Tx-Rx beam pair prediction. </w:t>
            </w:r>
          </w:p>
        </w:tc>
        <w:tc>
          <w:tcPr>
            <w:tcW w:w="1146" w:type="dxa"/>
            <w:vAlign w:val="center"/>
          </w:tcPr>
          <w:p w14:paraId="42369DED"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sz w:val="16"/>
                <w:szCs w:val="16"/>
                <w:highlight w:val="green"/>
                <w:lang w:val="en-US" w:eastAsia="zh-CN"/>
              </w:rPr>
              <w:t>2</w:t>
            </w:r>
          </w:p>
        </w:tc>
        <w:tc>
          <w:tcPr>
            <w:tcW w:w="1665" w:type="dxa"/>
            <w:vMerge/>
            <w:vAlign w:val="center"/>
          </w:tcPr>
          <w:p w14:paraId="44555328"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p>
        </w:tc>
        <w:tc>
          <w:tcPr>
            <w:tcW w:w="1469" w:type="dxa"/>
            <w:vAlign w:val="center"/>
          </w:tcPr>
          <w:p w14:paraId="1863F901" w14:textId="070CFDA5" w:rsidR="000D061B" w:rsidRPr="008656A6" w:rsidRDefault="00A91FEC"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sz w:val="16"/>
                <w:szCs w:val="16"/>
                <w:highlight w:val="green"/>
                <w:lang w:val="en-US" w:eastAsia="zh-CN"/>
              </w:rPr>
              <w:t>Minor</w:t>
            </w:r>
          </w:p>
        </w:tc>
        <w:tc>
          <w:tcPr>
            <w:tcW w:w="1290" w:type="dxa"/>
            <w:vAlign w:val="center"/>
          </w:tcPr>
          <w:p w14:paraId="4E545C2D" w14:textId="57618962"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sz w:val="16"/>
                <w:szCs w:val="16"/>
                <w:highlight w:val="green"/>
                <w:lang w:val="en-US" w:eastAsia="zh-CN"/>
              </w:rPr>
              <w:t>Middle</w:t>
            </w:r>
            <w:r w:rsidR="001A102C">
              <w:rPr>
                <w:sz w:val="16"/>
                <w:szCs w:val="16"/>
                <w:highlight w:val="green"/>
                <w:lang w:val="en-US" w:eastAsia="zh-CN"/>
              </w:rPr>
              <w:t xml:space="preserve"> stage</w:t>
            </w:r>
          </w:p>
        </w:tc>
      </w:tr>
      <w:tr w:rsidR="000D061B" w:rsidRPr="000D061B" w14:paraId="35EC89A7" w14:textId="77777777" w:rsidTr="00A96DDE">
        <w:trPr>
          <w:trHeight w:val="143"/>
          <w:jc w:val="center"/>
        </w:trPr>
        <w:tc>
          <w:tcPr>
            <w:cnfStyle w:val="001000000000" w:firstRow="0" w:lastRow="0" w:firstColumn="1" w:lastColumn="0" w:oddVBand="0" w:evenVBand="0" w:oddHBand="0" w:evenHBand="0" w:firstRowFirstColumn="0" w:firstRowLastColumn="0" w:lastRowFirstColumn="0" w:lastRowLastColumn="0"/>
            <w:tcW w:w="1803" w:type="dxa"/>
            <w:vMerge/>
            <w:shd w:val="clear" w:color="auto" w:fill="D1D1D1"/>
            <w:vAlign w:val="center"/>
          </w:tcPr>
          <w:p w14:paraId="4699CF38" w14:textId="77777777" w:rsidR="000D061B" w:rsidRPr="008656A6" w:rsidRDefault="000D061B" w:rsidP="000D061B">
            <w:pPr>
              <w:spacing w:line="276" w:lineRule="auto"/>
              <w:jc w:val="both"/>
              <w:rPr>
                <w:sz w:val="16"/>
                <w:szCs w:val="16"/>
                <w:lang w:val="en-US" w:eastAsia="zh-CN"/>
              </w:rPr>
            </w:pPr>
          </w:p>
        </w:tc>
        <w:tc>
          <w:tcPr>
            <w:tcW w:w="2625" w:type="dxa"/>
            <w:vAlign w:val="center"/>
          </w:tcPr>
          <w:p w14:paraId="15AF81E5" w14:textId="77777777" w:rsidR="000D061B" w:rsidRPr="008656A6" w:rsidRDefault="000D061B" w:rsidP="000D061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rFonts w:eastAsia="Aptos"/>
                <w:sz w:val="16"/>
                <w:szCs w:val="16"/>
                <w:lang w:val="en-US" w:eastAsia="en-US"/>
              </w:rPr>
              <w:t>Spatial and/or temporal domain with additional local UE information</w:t>
            </w:r>
          </w:p>
        </w:tc>
        <w:tc>
          <w:tcPr>
            <w:tcW w:w="1146" w:type="dxa"/>
            <w:vAlign w:val="center"/>
          </w:tcPr>
          <w:p w14:paraId="0916ECE9"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1</w:t>
            </w:r>
          </w:p>
        </w:tc>
        <w:tc>
          <w:tcPr>
            <w:tcW w:w="1665" w:type="dxa"/>
            <w:vMerge/>
            <w:vAlign w:val="center"/>
          </w:tcPr>
          <w:p w14:paraId="4F8B5B65"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p>
        </w:tc>
        <w:tc>
          <w:tcPr>
            <w:tcW w:w="1469" w:type="dxa"/>
            <w:vAlign w:val="center"/>
          </w:tcPr>
          <w:p w14:paraId="303E06BC"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Moderate</w:t>
            </w:r>
          </w:p>
        </w:tc>
        <w:tc>
          <w:tcPr>
            <w:tcW w:w="1290" w:type="dxa"/>
            <w:vAlign w:val="center"/>
          </w:tcPr>
          <w:p w14:paraId="56953A5B" w14:textId="0464A3CD"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Middle</w:t>
            </w:r>
            <w:r w:rsidR="00545199">
              <w:rPr>
                <w:sz w:val="16"/>
                <w:szCs w:val="16"/>
                <w:lang w:val="en-US" w:eastAsia="zh-CN"/>
              </w:rPr>
              <w:t xml:space="preserve"> stage</w:t>
            </w:r>
          </w:p>
        </w:tc>
      </w:tr>
      <w:tr w:rsidR="000D061B" w:rsidRPr="000D061B" w14:paraId="092797A9" w14:textId="77777777" w:rsidTr="00A96DDE">
        <w:trPr>
          <w:trHeight w:val="143"/>
          <w:jc w:val="center"/>
        </w:trPr>
        <w:tc>
          <w:tcPr>
            <w:cnfStyle w:val="001000000000" w:firstRow="0" w:lastRow="0" w:firstColumn="1" w:lastColumn="0" w:oddVBand="0" w:evenVBand="0" w:oddHBand="0" w:evenHBand="0" w:firstRowFirstColumn="0" w:firstRowLastColumn="0" w:lastRowFirstColumn="0" w:lastRowLastColumn="0"/>
            <w:tcW w:w="1803" w:type="dxa"/>
            <w:vMerge/>
            <w:shd w:val="clear" w:color="auto" w:fill="D1D1D1"/>
            <w:vAlign w:val="center"/>
          </w:tcPr>
          <w:p w14:paraId="4E69A847" w14:textId="77777777" w:rsidR="000D061B" w:rsidRPr="008656A6" w:rsidRDefault="000D061B" w:rsidP="000D061B">
            <w:pPr>
              <w:spacing w:line="276" w:lineRule="auto"/>
              <w:jc w:val="both"/>
              <w:rPr>
                <w:sz w:val="16"/>
                <w:szCs w:val="16"/>
                <w:lang w:val="en-US" w:eastAsia="zh-CN"/>
              </w:rPr>
            </w:pPr>
          </w:p>
        </w:tc>
        <w:tc>
          <w:tcPr>
            <w:tcW w:w="2625" w:type="dxa"/>
            <w:vAlign w:val="center"/>
          </w:tcPr>
          <w:p w14:paraId="4669991D" w14:textId="77777777" w:rsidR="000D061B" w:rsidRPr="008656A6" w:rsidRDefault="000D061B" w:rsidP="000D061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rFonts w:eastAsia="Aptos"/>
                <w:sz w:val="16"/>
                <w:szCs w:val="16"/>
                <w:highlight w:val="green"/>
                <w:lang w:val="en-US" w:eastAsia="en-US"/>
              </w:rPr>
              <w:t>Reinforcement learning-based approach beam selection</w:t>
            </w:r>
          </w:p>
        </w:tc>
        <w:tc>
          <w:tcPr>
            <w:tcW w:w="1146" w:type="dxa"/>
            <w:vAlign w:val="center"/>
          </w:tcPr>
          <w:p w14:paraId="5C23C7E6"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sz w:val="16"/>
                <w:szCs w:val="16"/>
                <w:highlight w:val="green"/>
                <w:lang w:val="en-US" w:eastAsia="zh-CN"/>
              </w:rPr>
              <w:t>1</w:t>
            </w:r>
          </w:p>
        </w:tc>
        <w:tc>
          <w:tcPr>
            <w:tcW w:w="1665" w:type="dxa"/>
            <w:vMerge/>
            <w:vAlign w:val="center"/>
          </w:tcPr>
          <w:p w14:paraId="63B89EA4"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p>
        </w:tc>
        <w:tc>
          <w:tcPr>
            <w:tcW w:w="1469" w:type="dxa"/>
            <w:vAlign w:val="center"/>
          </w:tcPr>
          <w:p w14:paraId="3CAADC7C"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sz w:val="16"/>
                <w:szCs w:val="16"/>
                <w:highlight w:val="green"/>
                <w:lang w:val="en-US" w:eastAsia="zh-CN"/>
              </w:rPr>
              <w:t>Minor</w:t>
            </w:r>
          </w:p>
        </w:tc>
        <w:tc>
          <w:tcPr>
            <w:tcW w:w="1290" w:type="dxa"/>
            <w:vAlign w:val="center"/>
          </w:tcPr>
          <w:p w14:paraId="01D951E6" w14:textId="05B657C4"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sz w:val="16"/>
                <w:szCs w:val="16"/>
                <w:highlight w:val="green"/>
                <w:lang w:val="en-US" w:eastAsia="zh-CN"/>
              </w:rPr>
              <w:t>Middle</w:t>
            </w:r>
            <w:r w:rsidR="001A102C">
              <w:rPr>
                <w:sz w:val="16"/>
                <w:szCs w:val="16"/>
                <w:highlight w:val="green"/>
                <w:lang w:val="en-US" w:eastAsia="zh-CN"/>
              </w:rPr>
              <w:t xml:space="preserve"> stage</w:t>
            </w:r>
          </w:p>
        </w:tc>
      </w:tr>
      <w:tr w:rsidR="000D061B" w:rsidRPr="000D061B" w14:paraId="408922C7" w14:textId="77777777" w:rsidTr="00A96DDE">
        <w:trPr>
          <w:trHeight w:val="638"/>
          <w:jc w:val="center"/>
        </w:trPr>
        <w:tc>
          <w:tcPr>
            <w:cnfStyle w:val="001000000000" w:firstRow="0" w:lastRow="0" w:firstColumn="1" w:lastColumn="0" w:oddVBand="0" w:evenVBand="0" w:oddHBand="0" w:evenHBand="0" w:firstRowFirstColumn="0" w:firstRowLastColumn="0" w:lastRowFirstColumn="0" w:lastRowLastColumn="0"/>
            <w:tcW w:w="1803" w:type="dxa"/>
            <w:vMerge w:val="restart"/>
            <w:shd w:val="clear" w:color="auto" w:fill="D1D1D1"/>
            <w:vAlign w:val="center"/>
          </w:tcPr>
          <w:p w14:paraId="4EF1DD3A" w14:textId="77777777" w:rsidR="000D061B" w:rsidRPr="006733A1" w:rsidRDefault="000D061B" w:rsidP="000D061B">
            <w:pPr>
              <w:spacing w:line="276" w:lineRule="auto"/>
              <w:jc w:val="both"/>
              <w:rPr>
                <w:sz w:val="16"/>
                <w:szCs w:val="16"/>
                <w:lang w:val="fr-FR" w:eastAsia="zh-CN"/>
              </w:rPr>
            </w:pPr>
            <w:r w:rsidRPr="006733A1">
              <w:rPr>
                <w:sz w:val="16"/>
                <w:szCs w:val="16"/>
                <w:lang w:val="fr-FR" w:eastAsia="zh-CN"/>
              </w:rPr>
              <w:t>AI/ML for (de)modulation</w:t>
            </w:r>
          </w:p>
        </w:tc>
        <w:tc>
          <w:tcPr>
            <w:tcW w:w="2625" w:type="dxa"/>
            <w:vAlign w:val="center"/>
          </w:tcPr>
          <w:p w14:paraId="2FC0D8B2" w14:textId="77777777" w:rsidR="000D061B" w:rsidRPr="008656A6" w:rsidRDefault="000D061B" w:rsidP="000D061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rFonts w:eastAsia="Aptos"/>
                <w:sz w:val="16"/>
                <w:szCs w:val="16"/>
                <w:highlight w:val="green"/>
                <w:lang w:val="en-US" w:eastAsia="en-US"/>
              </w:rPr>
              <w:t>Modulation constellation design with the help of AI</w:t>
            </w:r>
            <w:r w:rsidRPr="008656A6">
              <w:rPr>
                <w:rFonts w:hint="eastAsia"/>
                <w:sz w:val="16"/>
                <w:szCs w:val="16"/>
                <w:highlight w:val="green"/>
                <w:lang w:val="en-US" w:eastAsia="en-US"/>
              </w:rPr>
              <w:t>,</w:t>
            </w:r>
            <w:r w:rsidRPr="008656A6">
              <w:rPr>
                <w:rFonts w:eastAsia="Aptos"/>
                <w:sz w:val="16"/>
                <w:szCs w:val="16"/>
                <w:highlight w:val="green"/>
                <w:lang w:val="en-US" w:eastAsia="en-US"/>
              </w:rPr>
              <w:t xml:space="preserve"> and with non-AI or AI receiver.</w:t>
            </w:r>
          </w:p>
        </w:tc>
        <w:tc>
          <w:tcPr>
            <w:tcW w:w="1146" w:type="dxa"/>
            <w:vAlign w:val="center"/>
          </w:tcPr>
          <w:p w14:paraId="1445FF08"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highlight w:val="green"/>
                <w:lang w:val="en-US" w:eastAsia="zh-CN"/>
              </w:rPr>
              <w:t>5</w:t>
            </w:r>
          </w:p>
        </w:tc>
        <w:tc>
          <w:tcPr>
            <w:tcW w:w="1665" w:type="dxa"/>
            <w:vMerge w:val="restart"/>
            <w:vAlign w:val="center"/>
          </w:tcPr>
          <w:p w14:paraId="5C558BA1"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Modulation</w:t>
            </w:r>
          </w:p>
          <w:p w14:paraId="58DA8264"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p>
        </w:tc>
        <w:tc>
          <w:tcPr>
            <w:tcW w:w="1469" w:type="dxa"/>
            <w:vAlign w:val="center"/>
          </w:tcPr>
          <w:p w14:paraId="51C92D8A"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sz w:val="16"/>
                <w:szCs w:val="16"/>
                <w:highlight w:val="green"/>
                <w:lang w:val="en-US" w:eastAsia="zh-CN"/>
              </w:rPr>
              <w:t>Moderate</w:t>
            </w:r>
          </w:p>
        </w:tc>
        <w:tc>
          <w:tcPr>
            <w:tcW w:w="1290" w:type="dxa"/>
            <w:vAlign w:val="center"/>
          </w:tcPr>
          <w:p w14:paraId="2DE4E099"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sz w:val="16"/>
                <w:szCs w:val="16"/>
                <w:highlight w:val="green"/>
                <w:lang w:val="en-US" w:eastAsia="zh-CN"/>
              </w:rPr>
              <w:t>Initial stage</w:t>
            </w:r>
          </w:p>
        </w:tc>
      </w:tr>
      <w:tr w:rsidR="000D061B" w:rsidRPr="000D061B" w14:paraId="4E48182E" w14:textId="77777777" w:rsidTr="00A96DDE">
        <w:trPr>
          <w:trHeight w:val="143"/>
          <w:jc w:val="center"/>
        </w:trPr>
        <w:tc>
          <w:tcPr>
            <w:cnfStyle w:val="001000000000" w:firstRow="0" w:lastRow="0" w:firstColumn="1" w:lastColumn="0" w:oddVBand="0" w:evenVBand="0" w:oddHBand="0" w:evenHBand="0" w:firstRowFirstColumn="0" w:firstRowLastColumn="0" w:lastRowFirstColumn="0" w:lastRowLastColumn="0"/>
            <w:tcW w:w="1803" w:type="dxa"/>
            <w:vMerge/>
            <w:shd w:val="clear" w:color="auto" w:fill="D1D1D1"/>
            <w:vAlign w:val="center"/>
          </w:tcPr>
          <w:p w14:paraId="6807F3EC" w14:textId="77777777" w:rsidR="000D061B" w:rsidRPr="008656A6" w:rsidRDefault="000D061B" w:rsidP="000D061B">
            <w:pPr>
              <w:spacing w:line="276" w:lineRule="auto"/>
              <w:jc w:val="both"/>
              <w:rPr>
                <w:sz w:val="16"/>
                <w:szCs w:val="16"/>
                <w:lang w:val="en-US" w:eastAsia="zh-CN"/>
              </w:rPr>
            </w:pPr>
          </w:p>
        </w:tc>
        <w:tc>
          <w:tcPr>
            <w:tcW w:w="2625" w:type="dxa"/>
            <w:vAlign w:val="center"/>
          </w:tcPr>
          <w:p w14:paraId="14259774" w14:textId="77777777" w:rsidR="000D061B" w:rsidRPr="008656A6" w:rsidRDefault="000D061B" w:rsidP="000D061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en-US"/>
              </w:rPr>
              <w:t xml:space="preserve">AI-based modulation and precoding </w:t>
            </w:r>
            <w:r w:rsidRPr="008656A6">
              <w:rPr>
                <w:rFonts w:eastAsia="Aptos"/>
                <w:sz w:val="16"/>
                <w:szCs w:val="16"/>
                <w:lang w:val="en-US" w:eastAsia="en-US"/>
              </w:rPr>
              <w:t>with two-sided model.</w:t>
            </w:r>
          </w:p>
        </w:tc>
        <w:tc>
          <w:tcPr>
            <w:tcW w:w="1146" w:type="dxa"/>
            <w:vAlign w:val="center"/>
          </w:tcPr>
          <w:p w14:paraId="012FF424"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3</w:t>
            </w:r>
          </w:p>
        </w:tc>
        <w:tc>
          <w:tcPr>
            <w:tcW w:w="1665" w:type="dxa"/>
            <w:vMerge/>
            <w:vAlign w:val="center"/>
          </w:tcPr>
          <w:p w14:paraId="27B5C8FE"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p>
        </w:tc>
        <w:tc>
          <w:tcPr>
            <w:tcW w:w="1469" w:type="dxa"/>
            <w:vAlign w:val="center"/>
          </w:tcPr>
          <w:p w14:paraId="03EC8FCB"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Intensive</w:t>
            </w:r>
          </w:p>
        </w:tc>
        <w:tc>
          <w:tcPr>
            <w:tcW w:w="1290" w:type="dxa"/>
            <w:vAlign w:val="center"/>
          </w:tcPr>
          <w:p w14:paraId="255523B8"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Initial stage</w:t>
            </w:r>
          </w:p>
        </w:tc>
      </w:tr>
      <w:tr w:rsidR="000D061B" w:rsidRPr="000D061B" w14:paraId="4C45C342" w14:textId="77777777" w:rsidTr="00A96DDE">
        <w:trPr>
          <w:trHeight w:val="638"/>
          <w:jc w:val="center"/>
        </w:trPr>
        <w:tc>
          <w:tcPr>
            <w:cnfStyle w:val="001000000000" w:firstRow="0" w:lastRow="0" w:firstColumn="1" w:lastColumn="0" w:oddVBand="0" w:evenVBand="0" w:oddHBand="0" w:evenHBand="0" w:firstRowFirstColumn="0" w:firstRowLastColumn="0" w:lastRowFirstColumn="0" w:lastRowLastColumn="0"/>
            <w:tcW w:w="1803" w:type="dxa"/>
            <w:vMerge w:val="restart"/>
            <w:shd w:val="clear" w:color="auto" w:fill="D1D1D1"/>
            <w:vAlign w:val="center"/>
          </w:tcPr>
          <w:p w14:paraId="3ED48619" w14:textId="5FE8B81C" w:rsidR="000D061B" w:rsidRPr="008656A6" w:rsidRDefault="000D061B" w:rsidP="000D061B">
            <w:pPr>
              <w:spacing w:line="276" w:lineRule="auto"/>
              <w:jc w:val="both"/>
              <w:rPr>
                <w:sz w:val="16"/>
                <w:szCs w:val="16"/>
                <w:lang w:val="en-US" w:eastAsia="zh-CN"/>
              </w:rPr>
            </w:pPr>
            <w:r w:rsidRPr="008656A6">
              <w:rPr>
                <w:sz w:val="16"/>
                <w:szCs w:val="16"/>
                <w:lang w:val="en-US" w:eastAsia="zh-CN"/>
              </w:rPr>
              <w:t>AI-based non-linearity handling at transmitter or receiver</w:t>
            </w:r>
          </w:p>
        </w:tc>
        <w:tc>
          <w:tcPr>
            <w:tcW w:w="2625" w:type="dxa"/>
            <w:vAlign w:val="center"/>
          </w:tcPr>
          <w:p w14:paraId="7A294618" w14:textId="7DEBFE02" w:rsidR="000D061B" w:rsidRPr="002962A3" w:rsidRDefault="000D061B" w:rsidP="000D061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2962A3">
              <w:rPr>
                <w:rFonts w:eastAsia="Aptos"/>
                <w:sz w:val="16"/>
                <w:szCs w:val="16"/>
                <w:highlight w:val="green"/>
                <w:lang w:val="en-US" w:eastAsia="en-US"/>
              </w:rPr>
              <w:t xml:space="preserve">AI-based </w:t>
            </w:r>
            <w:proofErr w:type="spellStart"/>
            <w:r w:rsidRPr="002962A3">
              <w:rPr>
                <w:rFonts w:eastAsia="Aptos"/>
                <w:sz w:val="16"/>
                <w:szCs w:val="16"/>
                <w:highlight w:val="green"/>
                <w:lang w:val="en-US" w:eastAsia="en-US"/>
              </w:rPr>
              <w:t>DPoD</w:t>
            </w:r>
            <w:proofErr w:type="spellEnd"/>
            <w:r w:rsidRPr="002962A3">
              <w:rPr>
                <w:rFonts w:eastAsia="Aptos"/>
                <w:sz w:val="16"/>
                <w:szCs w:val="16"/>
                <w:highlight w:val="green"/>
                <w:lang w:val="en-US" w:eastAsia="en-US"/>
              </w:rPr>
              <w:t>/</w:t>
            </w:r>
            <w:proofErr w:type="gramStart"/>
            <w:r w:rsidRPr="002962A3">
              <w:rPr>
                <w:rFonts w:eastAsia="Aptos"/>
                <w:sz w:val="16"/>
                <w:szCs w:val="16"/>
                <w:highlight w:val="green"/>
                <w:lang w:val="en-US" w:eastAsia="en-US"/>
              </w:rPr>
              <w:t>Non-linearity</w:t>
            </w:r>
            <w:proofErr w:type="gramEnd"/>
            <w:r w:rsidRPr="002962A3">
              <w:rPr>
                <w:rFonts w:eastAsia="Aptos"/>
                <w:sz w:val="16"/>
                <w:szCs w:val="16"/>
                <w:highlight w:val="green"/>
                <w:lang w:val="en-US" w:eastAsia="en-US"/>
              </w:rPr>
              <w:t xml:space="preserve"> compensation at receiver.</w:t>
            </w:r>
          </w:p>
        </w:tc>
        <w:tc>
          <w:tcPr>
            <w:tcW w:w="1146" w:type="dxa"/>
            <w:vAlign w:val="center"/>
          </w:tcPr>
          <w:p w14:paraId="1C72FED5" w14:textId="77777777" w:rsidR="000D061B" w:rsidRPr="002962A3"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2962A3">
              <w:rPr>
                <w:sz w:val="16"/>
                <w:szCs w:val="16"/>
                <w:highlight w:val="green"/>
                <w:lang w:val="en-US" w:eastAsia="zh-CN"/>
              </w:rPr>
              <w:t>5</w:t>
            </w:r>
          </w:p>
        </w:tc>
        <w:tc>
          <w:tcPr>
            <w:tcW w:w="1665" w:type="dxa"/>
            <w:vMerge w:val="restart"/>
            <w:vAlign w:val="center"/>
          </w:tcPr>
          <w:p w14:paraId="02A6EB74" w14:textId="77777777" w:rsidR="000D061B" w:rsidRPr="004A4F72"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it-IT" w:eastAsia="zh-CN"/>
              </w:rPr>
            </w:pPr>
            <w:r w:rsidRPr="004A4F72">
              <w:rPr>
                <w:sz w:val="16"/>
                <w:szCs w:val="16"/>
                <w:lang w:val="it-IT" w:eastAsia="zh-CN"/>
              </w:rPr>
              <w:t>RAN4, RAN1 AI/ML agenda item</w:t>
            </w:r>
          </w:p>
          <w:p w14:paraId="58A36BD9" w14:textId="77777777" w:rsidR="000D061B" w:rsidRPr="004A4F72"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it-IT" w:eastAsia="zh-CN"/>
              </w:rPr>
            </w:pPr>
          </w:p>
        </w:tc>
        <w:tc>
          <w:tcPr>
            <w:tcW w:w="1469" w:type="dxa"/>
            <w:vAlign w:val="center"/>
          </w:tcPr>
          <w:p w14:paraId="106D5235" w14:textId="728890CC" w:rsidR="000D061B" w:rsidRPr="002962A3" w:rsidRDefault="002962A3"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2962A3">
              <w:rPr>
                <w:sz w:val="16"/>
                <w:szCs w:val="16"/>
                <w:highlight w:val="green"/>
                <w:lang w:val="en-US" w:eastAsia="zh-CN"/>
              </w:rPr>
              <w:t>Moderate</w:t>
            </w:r>
          </w:p>
        </w:tc>
        <w:tc>
          <w:tcPr>
            <w:tcW w:w="1290" w:type="dxa"/>
            <w:vAlign w:val="center"/>
          </w:tcPr>
          <w:p w14:paraId="4CF774B9" w14:textId="77777777" w:rsidR="000D061B" w:rsidRPr="002962A3"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2962A3">
              <w:rPr>
                <w:sz w:val="16"/>
                <w:szCs w:val="16"/>
                <w:highlight w:val="green"/>
                <w:lang w:val="en-US" w:eastAsia="zh-CN"/>
              </w:rPr>
              <w:t>Initial stage</w:t>
            </w:r>
          </w:p>
        </w:tc>
      </w:tr>
      <w:tr w:rsidR="000D061B" w:rsidRPr="000D061B" w14:paraId="5C1FFFDB" w14:textId="77777777" w:rsidTr="00A96DDE">
        <w:trPr>
          <w:trHeight w:val="46"/>
          <w:jc w:val="center"/>
        </w:trPr>
        <w:tc>
          <w:tcPr>
            <w:cnfStyle w:val="001000000000" w:firstRow="0" w:lastRow="0" w:firstColumn="1" w:lastColumn="0" w:oddVBand="0" w:evenVBand="0" w:oddHBand="0" w:evenHBand="0" w:firstRowFirstColumn="0" w:firstRowLastColumn="0" w:lastRowFirstColumn="0" w:lastRowLastColumn="0"/>
            <w:tcW w:w="1803" w:type="dxa"/>
            <w:vMerge/>
            <w:shd w:val="clear" w:color="auto" w:fill="D1D1D1"/>
            <w:vAlign w:val="center"/>
          </w:tcPr>
          <w:p w14:paraId="2B60A3F4" w14:textId="77777777" w:rsidR="000D061B" w:rsidRPr="008656A6" w:rsidRDefault="000D061B" w:rsidP="000D061B">
            <w:pPr>
              <w:spacing w:line="276" w:lineRule="auto"/>
              <w:jc w:val="both"/>
              <w:rPr>
                <w:sz w:val="16"/>
                <w:szCs w:val="16"/>
                <w:lang w:val="en-US" w:eastAsia="zh-CN"/>
              </w:rPr>
            </w:pPr>
          </w:p>
        </w:tc>
        <w:tc>
          <w:tcPr>
            <w:tcW w:w="2625" w:type="dxa"/>
            <w:vAlign w:val="center"/>
          </w:tcPr>
          <w:p w14:paraId="357E8D7A" w14:textId="77777777" w:rsidR="000D061B" w:rsidRPr="008656A6" w:rsidRDefault="000D061B" w:rsidP="000D061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sz w:val="16"/>
                <w:szCs w:val="16"/>
                <w:highlight w:val="green"/>
                <w:lang w:val="en-US" w:eastAsia="en-US"/>
              </w:rPr>
              <w:t>AI-based DPD at transmitter</w:t>
            </w:r>
            <w:r w:rsidRPr="008656A6">
              <w:rPr>
                <w:rFonts w:eastAsia="Aptos"/>
                <w:sz w:val="16"/>
                <w:szCs w:val="16"/>
                <w:highlight w:val="green"/>
                <w:lang w:val="en-US" w:eastAsia="en-US"/>
              </w:rPr>
              <w:t>.</w:t>
            </w:r>
          </w:p>
        </w:tc>
        <w:tc>
          <w:tcPr>
            <w:tcW w:w="1146" w:type="dxa"/>
            <w:vAlign w:val="center"/>
          </w:tcPr>
          <w:p w14:paraId="53063FE2"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sz w:val="16"/>
                <w:szCs w:val="16"/>
                <w:highlight w:val="green"/>
                <w:lang w:val="en-US" w:eastAsia="zh-CN"/>
              </w:rPr>
              <w:t>2</w:t>
            </w:r>
          </w:p>
        </w:tc>
        <w:tc>
          <w:tcPr>
            <w:tcW w:w="1665" w:type="dxa"/>
            <w:vMerge/>
            <w:vAlign w:val="center"/>
          </w:tcPr>
          <w:p w14:paraId="31CDB4A4"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p>
        </w:tc>
        <w:tc>
          <w:tcPr>
            <w:tcW w:w="1469" w:type="dxa"/>
            <w:vAlign w:val="center"/>
          </w:tcPr>
          <w:p w14:paraId="3B97D4DD"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sz w:val="16"/>
                <w:szCs w:val="16"/>
                <w:highlight w:val="green"/>
                <w:lang w:val="en-US" w:eastAsia="zh-CN"/>
              </w:rPr>
              <w:t>Moderate</w:t>
            </w:r>
          </w:p>
        </w:tc>
        <w:tc>
          <w:tcPr>
            <w:tcW w:w="1290" w:type="dxa"/>
            <w:vAlign w:val="center"/>
          </w:tcPr>
          <w:p w14:paraId="4ACE0198"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sz w:val="16"/>
                <w:szCs w:val="16"/>
                <w:highlight w:val="green"/>
                <w:lang w:val="en-US" w:eastAsia="zh-CN"/>
              </w:rPr>
              <w:t>Initial stage</w:t>
            </w:r>
          </w:p>
        </w:tc>
      </w:tr>
      <w:tr w:rsidR="000D061B" w:rsidRPr="000D061B" w14:paraId="405CDF4D" w14:textId="77777777" w:rsidTr="00A96DDE">
        <w:trPr>
          <w:trHeight w:val="422"/>
          <w:jc w:val="center"/>
        </w:trPr>
        <w:tc>
          <w:tcPr>
            <w:cnfStyle w:val="001000000000" w:firstRow="0" w:lastRow="0" w:firstColumn="1" w:lastColumn="0" w:oddVBand="0" w:evenVBand="0" w:oddHBand="0" w:evenHBand="0" w:firstRowFirstColumn="0" w:firstRowLastColumn="0" w:lastRowFirstColumn="0" w:lastRowLastColumn="0"/>
            <w:tcW w:w="1803" w:type="dxa"/>
            <w:vMerge w:val="restart"/>
            <w:shd w:val="clear" w:color="auto" w:fill="D1D1D1"/>
            <w:vAlign w:val="center"/>
          </w:tcPr>
          <w:p w14:paraId="52A75404" w14:textId="77777777" w:rsidR="000D061B" w:rsidRPr="008656A6" w:rsidRDefault="000D061B" w:rsidP="000D061B">
            <w:pPr>
              <w:spacing w:line="276" w:lineRule="auto"/>
              <w:jc w:val="both"/>
              <w:rPr>
                <w:sz w:val="16"/>
                <w:szCs w:val="16"/>
                <w:lang w:val="en-US" w:eastAsia="zh-CN"/>
              </w:rPr>
            </w:pPr>
            <w:r w:rsidRPr="008656A6">
              <w:rPr>
                <w:rFonts w:eastAsia="Aptos"/>
                <w:sz w:val="16"/>
                <w:szCs w:val="16"/>
                <w:lang w:val="en-US" w:eastAsia="en-US"/>
              </w:rPr>
              <w:t>Low overhead SRS with AI/ML</w:t>
            </w:r>
          </w:p>
          <w:p w14:paraId="784F0706" w14:textId="77777777" w:rsidR="000D061B" w:rsidRPr="008656A6" w:rsidRDefault="000D061B" w:rsidP="000D061B">
            <w:pPr>
              <w:spacing w:line="276" w:lineRule="auto"/>
              <w:jc w:val="both"/>
              <w:rPr>
                <w:sz w:val="16"/>
                <w:szCs w:val="16"/>
                <w:lang w:val="en-US" w:eastAsia="zh-CN"/>
              </w:rPr>
            </w:pPr>
          </w:p>
        </w:tc>
        <w:tc>
          <w:tcPr>
            <w:tcW w:w="2625" w:type="dxa"/>
            <w:vAlign w:val="center"/>
          </w:tcPr>
          <w:p w14:paraId="0ACD6EC3" w14:textId="77777777" w:rsidR="000D061B" w:rsidRPr="008656A6" w:rsidRDefault="000D061B" w:rsidP="000D061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rFonts w:eastAsia="Aptos"/>
                <w:sz w:val="16"/>
                <w:szCs w:val="16"/>
                <w:highlight w:val="green"/>
                <w:lang w:val="en-US" w:eastAsia="en-US"/>
              </w:rPr>
              <w:t>Low overhead SRS with AI/ML</w:t>
            </w:r>
            <w:r w:rsidRPr="008656A6">
              <w:rPr>
                <w:rFonts w:eastAsia="Aptos"/>
                <w:sz w:val="16"/>
                <w:szCs w:val="16"/>
                <w:lang w:val="en-US" w:eastAsia="en-US"/>
              </w:rPr>
              <w:t xml:space="preserve"> </w:t>
            </w:r>
          </w:p>
        </w:tc>
        <w:tc>
          <w:tcPr>
            <w:tcW w:w="1146" w:type="dxa"/>
            <w:vAlign w:val="center"/>
          </w:tcPr>
          <w:p w14:paraId="061EF2CE"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sz w:val="16"/>
                <w:szCs w:val="16"/>
                <w:highlight w:val="green"/>
                <w:lang w:val="en-US" w:eastAsia="zh-CN"/>
              </w:rPr>
              <w:t>4</w:t>
            </w:r>
          </w:p>
        </w:tc>
        <w:tc>
          <w:tcPr>
            <w:tcW w:w="1665" w:type="dxa"/>
            <w:vMerge w:val="restart"/>
            <w:vAlign w:val="center"/>
          </w:tcPr>
          <w:p w14:paraId="6C5572A5"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MIMO SRS design</w:t>
            </w:r>
          </w:p>
          <w:p w14:paraId="251C0B6B"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p>
        </w:tc>
        <w:tc>
          <w:tcPr>
            <w:tcW w:w="1469" w:type="dxa"/>
            <w:vAlign w:val="center"/>
          </w:tcPr>
          <w:p w14:paraId="3FEEDBDE"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sz w:val="16"/>
                <w:szCs w:val="16"/>
                <w:highlight w:val="green"/>
                <w:lang w:val="en-US" w:eastAsia="zh-CN"/>
              </w:rPr>
              <w:t xml:space="preserve"> Moderate</w:t>
            </w:r>
          </w:p>
        </w:tc>
        <w:tc>
          <w:tcPr>
            <w:tcW w:w="1290" w:type="dxa"/>
            <w:vAlign w:val="center"/>
          </w:tcPr>
          <w:p w14:paraId="49759EE0"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sz w:val="16"/>
                <w:szCs w:val="16"/>
                <w:highlight w:val="green"/>
                <w:lang w:val="en-US" w:eastAsia="zh-CN"/>
              </w:rPr>
              <w:t>Initial stage</w:t>
            </w:r>
          </w:p>
        </w:tc>
      </w:tr>
      <w:tr w:rsidR="000D061B" w:rsidRPr="000D061B" w14:paraId="50204D89" w14:textId="77777777" w:rsidTr="00A96DDE">
        <w:trPr>
          <w:trHeight w:val="143"/>
          <w:jc w:val="center"/>
        </w:trPr>
        <w:tc>
          <w:tcPr>
            <w:cnfStyle w:val="001000000000" w:firstRow="0" w:lastRow="0" w:firstColumn="1" w:lastColumn="0" w:oddVBand="0" w:evenVBand="0" w:oddHBand="0" w:evenHBand="0" w:firstRowFirstColumn="0" w:firstRowLastColumn="0" w:lastRowFirstColumn="0" w:lastRowLastColumn="0"/>
            <w:tcW w:w="1803" w:type="dxa"/>
            <w:vMerge/>
            <w:shd w:val="clear" w:color="auto" w:fill="D1D1D1"/>
            <w:vAlign w:val="center"/>
          </w:tcPr>
          <w:p w14:paraId="45EF6457" w14:textId="77777777" w:rsidR="000D061B" w:rsidRPr="008656A6" w:rsidRDefault="000D061B" w:rsidP="000D061B">
            <w:pPr>
              <w:spacing w:line="276" w:lineRule="auto"/>
              <w:jc w:val="both"/>
              <w:rPr>
                <w:sz w:val="16"/>
                <w:szCs w:val="16"/>
                <w:lang w:val="en-US" w:eastAsia="zh-CN"/>
              </w:rPr>
            </w:pPr>
          </w:p>
        </w:tc>
        <w:tc>
          <w:tcPr>
            <w:tcW w:w="2625" w:type="dxa"/>
            <w:vAlign w:val="center"/>
          </w:tcPr>
          <w:p w14:paraId="0BE92F81" w14:textId="77777777" w:rsidR="000D061B" w:rsidRPr="008656A6" w:rsidRDefault="000D061B" w:rsidP="000D061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rFonts w:eastAsia="Aptos"/>
                <w:sz w:val="16"/>
                <w:szCs w:val="16"/>
                <w:lang w:val="en-US" w:eastAsia="en-US"/>
              </w:rPr>
              <w:t xml:space="preserve">Low PAPR SRS sequence design with help of AI/ML </w:t>
            </w:r>
          </w:p>
        </w:tc>
        <w:tc>
          <w:tcPr>
            <w:tcW w:w="1146" w:type="dxa"/>
            <w:vAlign w:val="center"/>
          </w:tcPr>
          <w:p w14:paraId="0BD02FCC"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1</w:t>
            </w:r>
          </w:p>
        </w:tc>
        <w:tc>
          <w:tcPr>
            <w:tcW w:w="1665" w:type="dxa"/>
            <w:vMerge/>
            <w:vAlign w:val="center"/>
          </w:tcPr>
          <w:p w14:paraId="4CC666F9" w14:textId="77777777" w:rsidR="000D061B" w:rsidRPr="008656A6" w:rsidRDefault="000D061B" w:rsidP="00C60C52">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p>
        </w:tc>
        <w:tc>
          <w:tcPr>
            <w:tcW w:w="1469" w:type="dxa"/>
            <w:vAlign w:val="center"/>
          </w:tcPr>
          <w:p w14:paraId="72692B55"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Significant</w:t>
            </w:r>
          </w:p>
        </w:tc>
        <w:tc>
          <w:tcPr>
            <w:tcW w:w="1290" w:type="dxa"/>
            <w:vAlign w:val="center"/>
          </w:tcPr>
          <w:p w14:paraId="47B043A8"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Initial stage</w:t>
            </w:r>
          </w:p>
        </w:tc>
      </w:tr>
      <w:tr w:rsidR="000D061B" w:rsidRPr="000D061B" w14:paraId="193D7E96" w14:textId="77777777" w:rsidTr="00A96DDE">
        <w:trPr>
          <w:trHeight w:val="638"/>
          <w:jc w:val="center"/>
        </w:trPr>
        <w:tc>
          <w:tcPr>
            <w:cnfStyle w:val="001000000000" w:firstRow="0" w:lastRow="0" w:firstColumn="1" w:lastColumn="0" w:oddVBand="0" w:evenVBand="0" w:oddHBand="0" w:evenHBand="0" w:firstRowFirstColumn="0" w:firstRowLastColumn="0" w:lastRowFirstColumn="0" w:lastRowLastColumn="0"/>
            <w:tcW w:w="1803" w:type="dxa"/>
            <w:shd w:val="clear" w:color="auto" w:fill="D1D1D1"/>
            <w:vAlign w:val="center"/>
          </w:tcPr>
          <w:p w14:paraId="024B61E1" w14:textId="77777777" w:rsidR="000D061B" w:rsidRPr="008656A6" w:rsidRDefault="000D061B" w:rsidP="000D061B">
            <w:pPr>
              <w:spacing w:line="276" w:lineRule="auto"/>
              <w:jc w:val="both"/>
              <w:rPr>
                <w:sz w:val="16"/>
                <w:szCs w:val="16"/>
                <w:lang w:val="en-US" w:eastAsia="zh-CN"/>
              </w:rPr>
            </w:pPr>
            <w:r w:rsidRPr="008656A6">
              <w:rPr>
                <w:sz w:val="16"/>
                <w:szCs w:val="16"/>
                <w:lang w:val="en-US" w:eastAsia="zh-CN"/>
              </w:rPr>
              <w:t>AI-enabled UL precoder indication</w:t>
            </w:r>
          </w:p>
        </w:tc>
        <w:tc>
          <w:tcPr>
            <w:tcW w:w="2625" w:type="dxa"/>
            <w:vAlign w:val="center"/>
          </w:tcPr>
          <w:p w14:paraId="20F6B7CD" w14:textId="77777777" w:rsidR="000D061B" w:rsidRPr="008656A6" w:rsidRDefault="000D061B" w:rsidP="000D061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AI-enabled UL precoder indication</w:t>
            </w:r>
          </w:p>
        </w:tc>
        <w:tc>
          <w:tcPr>
            <w:tcW w:w="1146" w:type="dxa"/>
            <w:vAlign w:val="center"/>
          </w:tcPr>
          <w:p w14:paraId="33F5FCC2"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3</w:t>
            </w:r>
          </w:p>
        </w:tc>
        <w:tc>
          <w:tcPr>
            <w:tcW w:w="1665" w:type="dxa"/>
            <w:vAlign w:val="center"/>
          </w:tcPr>
          <w:p w14:paraId="7EEE5B51"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MIMO UL codebooks</w:t>
            </w:r>
          </w:p>
        </w:tc>
        <w:tc>
          <w:tcPr>
            <w:tcW w:w="1469" w:type="dxa"/>
            <w:vAlign w:val="center"/>
          </w:tcPr>
          <w:p w14:paraId="19321F26"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Intensive</w:t>
            </w:r>
          </w:p>
        </w:tc>
        <w:tc>
          <w:tcPr>
            <w:tcW w:w="1290" w:type="dxa"/>
            <w:vAlign w:val="center"/>
          </w:tcPr>
          <w:p w14:paraId="32E1BDDC"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Initial stage</w:t>
            </w:r>
          </w:p>
        </w:tc>
      </w:tr>
      <w:tr w:rsidR="000D061B" w:rsidRPr="000D061B" w14:paraId="757CDF7A" w14:textId="77777777" w:rsidTr="00A96DDE">
        <w:trPr>
          <w:trHeight w:val="638"/>
          <w:jc w:val="center"/>
        </w:trPr>
        <w:tc>
          <w:tcPr>
            <w:cnfStyle w:val="001000000000" w:firstRow="0" w:lastRow="0" w:firstColumn="1" w:lastColumn="0" w:oddVBand="0" w:evenVBand="0" w:oddHBand="0" w:evenHBand="0" w:firstRowFirstColumn="0" w:firstRowLastColumn="0" w:lastRowFirstColumn="0" w:lastRowLastColumn="0"/>
            <w:tcW w:w="1803" w:type="dxa"/>
            <w:shd w:val="clear" w:color="auto" w:fill="D1D1D1"/>
            <w:vAlign w:val="center"/>
          </w:tcPr>
          <w:p w14:paraId="672DF5EA" w14:textId="77777777" w:rsidR="000D061B" w:rsidRPr="008656A6" w:rsidRDefault="000D061B" w:rsidP="000D061B">
            <w:pPr>
              <w:spacing w:line="276" w:lineRule="auto"/>
              <w:jc w:val="both"/>
              <w:rPr>
                <w:sz w:val="16"/>
                <w:szCs w:val="16"/>
                <w:lang w:val="en-US" w:eastAsia="zh-CN"/>
              </w:rPr>
            </w:pPr>
            <w:r w:rsidRPr="008656A6">
              <w:rPr>
                <w:sz w:val="16"/>
                <w:szCs w:val="16"/>
                <w:lang w:val="en-US" w:eastAsia="zh-CN"/>
              </w:rPr>
              <w:t>AI/ML based waveform for PAPR reduction</w:t>
            </w:r>
          </w:p>
        </w:tc>
        <w:tc>
          <w:tcPr>
            <w:tcW w:w="2625" w:type="dxa"/>
            <w:vAlign w:val="center"/>
          </w:tcPr>
          <w:p w14:paraId="693FFF67" w14:textId="77777777" w:rsidR="000D061B" w:rsidRPr="008656A6" w:rsidRDefault="000D061B" w:rsidP="000D061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AI/ML based waveform for PAPR reduction</w:t>
            </w:r>
          </w:p>
        </w:tc>
        <w:tc>
          <w:tcPr>
            <w:tcW w:w="1146" w:type="dxa"/>
            <w:vAlign w:val="center"/>
          </w:tcPr>
          <w:p w14:paraId="5735F3C0"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3</w:t>
            </w:r>
          </w:p>
        </w:tc>
        <w:tc>
          <w:tcPr>
            <w:tcW w:w="1665" w:type="dxa"/>
            <w:vAlign w:val="center"/>
          </w:tcPr>
          <w:p w14:paraId="4BD4E4B7" w14:textId="77777777" w:rsidR="000D061B" w:rsidRPr="008656A6" w:rsidRDefault="000D061B" w:rsidP="00C60C52">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Waveforms</w:t>
            </w:r>
          </w:p>
        </w:tc>
        <w:tc>
          <w:tcPr>
            <w:tcW w:w="1469" w:type="dxa"/>
            <w:vAlign w:val="center"/>
          </w:tcPr>
          <w:p w14:paraId="415723C3"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Intensive</w:t>
            </w:r>
          </w:p>
        </w:tc>
        <w:tc>
          <w:tcPr>
            <w:tcW w:w="1290" w:type="dxa"/>
            <w:vAlign w:val="center"/>
          </w:tcPr>
          <w:p w14:paraId="4703BD2A"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Initial stage</w:t>
            </w:r>
          </w:p>
        </w:tc>
      </w:tr>
      <w:tr w:rsidR="000D061B" w:rsidRPr="000D061B" w14:paraId="2548086E" w14:textId="77777777" w:rsidTr="00A96DDE">
        <w:trPr>
          <w:trHeight w:val="638"/>
          <w:jc w:val="center"/>
        </w:trPr>
        <w:tc>
          <w:tcPr>
            <w:cnfStyle w:val="001000000000" w:firstRow="0" w:lastRow="0" w:firstColumn="1" w:lastColumn="0" w:oddVBand="0" w:evenVBand="0" w:oddHBand="0" w:evenHBand="0" w:firstRowFirstColumn="0" w:firstRowLastColumn="0" w:lastRowFirstColumn="0" w:lastRowLastColumn="0"/>
            <w:tcW w:w="1803" w:type="dxa"/>
            <w:shd w:val="clear" w:color="auto" w:fill="D1D1D1"/>
            <w:vAlign w:val="center"/>
          </w:tcPr>
          <w:p w14:paraId="529648C0" w14:textId="77777777" w:rsidR="000D061B" w:rsidRPr="008656A6" w:rsidRDefault="000D061B" w:rsidP="000D061B">
            <w:pPr>
              <w:spacing w:line="276" w:lineRule="auto"/>
              <w:jc w:val="both"/>
              <w:rPr>
                <w:sz w:val="16"/>
                <w:szCs w:val="16"/>
                <w:lang w:val="en-US" w:eastAsia="zh-CN"/>
              </w:rPr>
            </w:pPr>
            <w:r w:rsidRPr="008656A6">
              <w:rPr>
                <w:sz w:val="16"/>
                <w:szCs w:val="16"/>
                <w:lang w:val="en-US" w:eastAsia="zh-CN"/>
              </w:rPr>
              <w:t>AI/ML based HARQ-ACK feedback</w:t>
            </w:r>
          </w:p>
        </w:tc>
        <w:tc>
          <w:tcPr>
            <w:tcW w:w="2625" w:type="dxa"/>
            <w:vAlign w:val="center"/>
          </w:tcPr>
          <w:p w14:paraId="6A71CA49" w14:textId="77777777" w:rsidR="000D061B" w:rsidRPr="008656A6" w:rsidRDefault="000D061B" w:rsidP="000D061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AI/ML based HARQ-ACK feedback</w:t>
            </w:r>
          </w:p>
        </w:tc>
        <w:tc>
          <w:tcPr>
            <w:tcW w:w="1146" w:type="dxa"/>
            <w:vAlign w:val="center"/>
          </w:tcPr>
          <w:p w14:paraId="2A6A38E0"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2</w:t>
            </w:r>
          </w:p>
        </w:tc>
        <w:tc>
          <w:tcPr>
            <w:tcW w:w="1665" w:type="dxa"/>
            <w:vAlign w:val="center"/>
          </w:tcPr>
          <w:p w14:paraId="4814A17F" w14:textId="77777777" w:rsidR="000D061B" w:rsidRPr="008656A6" w:rsidRDefault="000D061B" w:rsidP="00C60C52">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Channel coding</w:t>
            </w:r>
          </w:p>
        </w:tc>
        <w:tc>
          <w:tcPr>
            <w:tcW w:w="1469" w:type="dxa"/>
            <w:vAlign w:val="center"/>
          </w:tcPr>
          <w:p w14:paraId="5A8460D9"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Intensive</w:t>
            </w:r>
          </w:p>
        </w:tc>
        <w:tc>
          <w:tcPr>
            <w:tcW w:w="1290" w:type="dxa"/>
            <w:vAlign w:val="center"/>
          </w:tcPr>
          <w:p w14:paraId="23844B43"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Initial stage</w:t>
            </w:r>
          </w:p>
        </w:tc>
      </w:tr>
      <w:tr w:rsidR="000D061B" w:rsidRPr="000D061B" w14:paraId="5066F090" w14:textId="77777777" w:rsidTr="00A96DDE">
        <w:trPr>
          <w:trHeight w:val="638"/>
          <w:jc w:val="center"/>
        </w:trPr>
        <w:tc>
          <w:tcPr>
            <w:cnfStyle w:val="001000000000" w:firstRow="0" w:lastRow="0" w:firstColumn="1" w:lastColumn="0" w:oddVBand="0" w:evenVBand="0" w:oddHBand="0" w:evenHBand="0" w:firstRowFirstColumn="0" w:firstRowLastColumn="0" w:lastRowFirstColumn="0" w:lastRowLastColumn="0"/>
            <w:tcW w:w="1803" w:type="dxa"/>
            <w:shd w:val="clear" w:color="auto" w:fill="D1D1D1"/>
            <w:vAlign w:val="center"/>
          </w:tcPr>
          <w:p w14:paraId="57783B8D" w14:textId="77777777" w:rsidR="000D061B" w:rsidRPr="008656A6" w:rsidRDefault="000D061B" w:rsidP="000D061B">
            <w:pPr>
              <w:spacing w:line="276" w:lineRule="auto"/>
              <w:jc w:val="both"/>
              <w:rPr>
                <w:sz w:val="16"/>
                <w:szCs w:val="16"/>
                <w:lang w:val="en-US" w:eastAsia="zh-CN"/>
              </w:rPr>
            </w:pPr>
            <w:r w:rsidRPr="008656A6">
              <w:rPr>
                <w:sz w:val="16"/>
                <w:szCs w:val="16"/>
                <w:lang w:val="en-US" w:eastAsia="zh-CN"/>
              </w:rPr>
              <w:t>Improved scheduling/HARQ for token traffic</w:t>
            </w:r>
          </w:p>
        </w:tc>
        <w:tc>
          <w:tcPr>
            <w:tcW w:w="2625" w:type="dxa"/>
            <w:vAlign w:val="center"/>
          </w:tcPr>
          <w:p w14:paraId="3A917706" w14:textId="77777777" w:rsidR="000D061B" w:rsidRPr="008656A6" w:rsidRDefault="000D061B" w:rsidP="000D061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Improved scheduling/HARQ for token traffic</w:t>
            </w:r>
          </w:p>
        </w:tc>
        <w:tc>
          <w:tcPr>
            <w:tcW w:w="1146" w:type="dxa"/>
            <w:vAlign w:val="center"/>
          </w:tcPr>
          <w:p w14:paraId="7990031C"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2</w:t>
            </w:r>
          </w:p>
        </w:tc>
        <w:tc>
          <w:tcPr>
            <w:tcW w:w="1665" w:type="dxa"/>
            <w:vAlign w:val="center"/>
          </w:tcPr>
          <w:p w14:paraId="24D43286" w14:textId="72B6F38C" w:rsidR="000D061B" w:rsidRPr="004A4F72" w:rsidRDefault="000D061B" w:rsidP="00C60C52">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it-IT" w:eastAsia="zh-CN"/>
              </w:rPr>
            </w:pPr>
            <w:r w:rsidRPr="004A4F72">
              <w:rPr>
                <w:sz w:val="16"/>
                <w:szCs w:val="16"/>
                <w:lang w:val="it-IT" w:eastAsia="zh-CN"/>
              </w:rPr>
              <w:t xml:space="preserve">SA, RAN1 </w:t>
            </w:r>
            <w:r w:rsidR="00467B76" w:rsidRPr="006733A1">
              <w:rPr>
                <w:sz w:val="16"/>
                <w:szCs w:val="16"/>
                <w:lang w:val="fr-FR" w:eastAsia="zh-CN"/>
              </w:rPr>
              <w:t xml:space="preserve">AI/ML </w:t>
            </w:r>
            <w:r w:rsidRPr="004A4F72">
              <w:rPr>
                <w:sz w:val="16"/>
                <w:szCs w:val="16"/>
                <w:lang w:val="it-IT" w:eastAsia="zh-CN"/>
              </w:rPr>
              <w:t>agenda item</w:t>
            </w:r>
          </w:p>
        </w:tc>
        <w:tc>
          <w:tcPr>
            <w:tcW w:w="1469" w:type="dxa"/>
            <w:vAlign w:val="center"/>
          </w:tcPr>
          <w:p w14:paraId="7BA30123"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Intensive</w:t>
            </w:r>
          </w:p>
        </w:tc>
        <w:tc>
          <w:tcPr>
            <w:tcW w:w="1290" w:type="dxa"/>
            <w:vAlign w:val="center"/>
          </w:tcPr>
          <w:p w14:paraId="376FA057"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Initial stage</w:t>
            </w:r>
          </w:p>
        </w:tc>
      </w:tr>
      <w:tr w:rsidR="000D061B" w:rsidRPr="000D061B" w14:paraId="54056B36" w14:textId="77777777" w:rsidTr="00A96DDE">
        <w:trPr>
          <w:trHeight w:val="638"/>
          <w:jc w:val="center"/>
        </w:trPr>
        <w:tc>
          <w:tcPr>
            <w:cnfStyle w:val="001000000000" w:firstRow="0" w:lastRow="0" w:firstColumn="1" w:lastColumn="0" w:oddVBand="0" w:evenVBand="0" w:oddHBand="0" w:evenHBand="0" w:firstRowFirstColumn="0" w:firstRowLastColumn="0" w:lastRowFirstColumn="0" w:lastRowLastColumn="0"/>
            <w:tcW w:w="1803" w:type="dxa"/>
            <w:vMerge w:val="restart"/>
            <w:shd w:val="clear" w:color="auto" w:fill="D1D1D1"/>
            <w:vAlign w:val="center"/>
          </w:tcPr>
          <w:p w14:paraId="18279EAE" w14:textId="77777777" w:rsidR="000D061B" w:rsidRPr="008656A6" w:rsidRDefault="000D061B" w:rsidP="000D061B">
            <w:pPr>
              <w:spacing w:line="276" w:lineRule="auto"/>
              <w:jc w:val="both"/>
              <w:rPr>
                <w:sz w:val="16"/>
                <w:szCs w:val="16"/>
                <w:lang w:val="en-US" w:eastAsia="zh-CN"/>
              </w:rPr>
            </w:pPr>
            <w:r w:rsidRPr="008656A6">
              <w:rPr>
                <w:sz w:val="16"/>
                <w:szCs w:val="16"/>
                <w:lang w:val="en-US" w:eastAsia="zh-CN"/>
              </w:rPr>
              <w:t>Power Control</w:t>
            </w:r>
          </w:p>
        </w:tc>
        <w:tc>
          <w:tcPr>
            <w:tcW w:w="2625" w:type="dxa"/>
            <w:vAlign w:val="center"/>
          </w:tcPr>
          <w:p w14:paraId="42FF2EEF" w14:textId="77777777" w:rsidR="000D061B" w:rsidRPr="008656A6" w:rsidRDefault="000D061B" w:rsidP="000D061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sz w:val="16"/>
                <w:szCs w:val="16"/>
                <w:highlight w:val="green"/>
                <w:lang w:val="en-US" w:eastAsia="en-US"/>
              </w:rPr>
              <w:t>Pathloss</w:t>
            </w:r>
            <w:r w:rsidRPr="008656A6">
              <w:rPr>
                <w:rFonts w:eastAsia="Aptos"/>
                <w:sz w:val="16"/>
                <w:szCs w:val="16"/>
                <w:highlight w:val="green"/>
                <w:lang w:val="en-US" w:eastAsia="en-US"/>
              </w:rPr>
              <w:t xml:space="preserve"> prediction in the spatial, temporal, and/or frequency domain</w:t>
            </w:r>
          </w:p>
        </w:tc>
        <w:tc>
          <w:tcPr>
            <w:tcW w:w="1146" w:type="dxa"/>
            <w:vAlign w:val="center"/>
          </w:tcPr>
          <w:p w14:paraId="52B869BB"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sz w:val="16"/>
                <w:szCs w:val="16"/>
                <w:highlight w:val="green"/>
                <w:lang w:val="en-US" w:eastAsia="zh-CN"/>
              </w:rPr>
              <w:t>1</w:t>
            </w:r>
          </w:p>
        </w:tc>
        <w:tc>
          <w:tcPr>
            <w:tcW w:w="1665" w:type="dxa"/>
            <w:vAlign w:val="center"/>
          </w:tcPr>
          <w:p w14:paraId="07BCFBC9" w14:textId="41610785" w:rsidR="000D061B" w:rsidRPr="008656A6" w:rsidRDefault="000D061B" w:rsidP="00C60C52">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sz w:val="16"/>
                <w:szCs w:val="16"/>
                <w:lang w:val="en-US" w:eastAsia="zh-CN"/>
              </w:rPr>
              <w:t>Initial access</w:t>
            </w:r>
            <w:r w:rsidR="00933500">
              <w:rPr>
                <w:sz w:val="16"/>
                <w:szCs w:val="16"/>
                <w:lang w:val="en-US" w:eastAsia="zh-CN"/>
              </w:rPr>
              <w:t xml:space="preserve">, MIMO </w:t>
            </w:r>
            <w:r w:rsidR="00332179">
              <w:rPr>
                <w:sz w:val="16"/>
                <w:szCs w:val="16"/>
                <w:lang w:val="en-US" w:eastAsia="zh-CN"/>
              </w:rPr>
              <w:t>(</w:t>
            </w:r>
            <w:r w:rsidR="00933500">
              <w:rPr>
                <w:sz w:val="16"/>
                <w:szCs w:val="16"/>
                <w:lang w:val="en-US" w:eastAsia="zh-CN"/>
              </w:rPr>
              <w:t>BM</w:t>
            </w:r>
            <w:r w:rsidR="00332179">
              <w:rPr>
                <w:sz w:val="16"/>
                <w:szCs w:val="16"/>
                <w:lang w:val="en-US" w:eastAsia="zh-CN"/>
              </w:rPr>
              <w:t>)</w:t>
            </w:r>
            <w:r w:rsidR="00DC2748">
              <w:rPr>
                <w:sz w:val="16"/>
                <w:szCs w:val="16"/>
                <w:lang w:val="en-US" w:eastAsia="zh-CN"/>
              </w:rPr>
              <w:t xml:space="preserve">, </w:t>
            </w:r>
            <w:r w:rsidR="00DC2748" w:rsidRPr="008656A6">
              <w:rPr>
                <w:sz w:val="16"/>
                <w:szCs w:val="16"/>
                <w:lang w:val="en-US" w:eastAsia="zh-CN"/>
              </w:rPr>
              <w:t>UL power control</w:t>
            </w:r>
          </w:p>
        </w:tc>
        <w:tc>
          <w:tcPr>
            <w:tcW w:w="1469" w:type="dxa"/>
            <w:vAlign w:val="center"/>
          </w:tcPr>
          <w:p w14:paraId="7814011E"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sz w:val="16"/>
                <w:szCs w:val="16"/>
                <w:highlight w:val="green"/>
                <w:lang w:val="en-US" w:eastAsia="zh-CN"/>
              </w:rPr>
              <w:t>Moderate</w:t>
            </w:r>
          </w:p>
        </w:tc>
        <w:tc>
          <w:tcPr>
            <w:tcW w:w="1290" w:type="dxa"/>
            <w:vAlign w:val="center"/>
          </w:tcPr>
          <w:p w14:paraId="327BD775"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sz w:val="16"/>
                <w:szCs w:val="16"/>
                <w:highlight w:val="green"/>
                <w:lang w:val="en-US" w:eastAsia="zh-CN"/>
              </w:rPr>
              <w:t>Initial stage</w:t>
            </w:r>
          </w:p>
        </w:tc>
      </w:tr>
      <w:tr w:rsidR="000D061B" w:rsidRPr="000D061B" w14:paraId="45E0FD9A" w14:textId="77777777" w:rsidTr="00A96DDE">
        <w:trPr>
          <w:trHeight w:val="143"/>
          <w:jc w:val="center"/>
        </w:trPr>
        <w:tc>
          <w:tcPr>
            <w:cnfStyle w:val="001000000000" w:firstRow="0" w:lastRow="0" w:firstColumn="1" w:lastColumn="0" w:oddVBand="0" w:evenVBand="0" w:oddHBand="0" w:evenHBand="0" w:firstRowFirstColumn="0" w:firstRowLastColumn="0" w:lastRowFirstColumn="0" w:lastRowLastColumn="0"/>
            <w:tcW w:w="1803" w:type="dxa"/>
            <w:vMerge/>
            <w:shd w:val="clear" w:color="auto" w:fill="D1D1D1"/>
            <w:vAlign w:val="center"/>
          </w:tcPr>
          <w:p w14:paraId="6EEEC9EF" w14:textId="77777777" w:rsidR="000D061B" w:rsidRPr="008656A6" w:rsidRDefault="000D061B" w:rsidP="000D061B">
            <w:pPr>
              <w:spacing w:line="276" w:lineRule="auto"/>
              <w:jc w:val="both"/>
              <w:rPr>
                <w:sz w:val="16"/>
                <w:szCs w:val="16"/>
                <w:lang w:val="en-US" w:eastAsia="zh-CN"/>
              </w:rPr>
            </w:pPr>
          </w:p>
        </w:tc>
        <w:tc>
          <w:tcPr>
            <w:tcW w:w="2625" w:type="dxa"/>
            <w:vAlign w:val="center"/>
          </w:tcPr>
          <w:p w14:paraId="59C5D56D" w14:textId="77777777" w:rsidR="000D061B" w:rsidRPr="008656A6" w:rsidRDefault="000D061B" w:rsidP="000D061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sz w:val="16"/>
                <w:szCs w:val="16"/>
                <w:highlight w:val="green"/>
                <w:lang w:val="en-US" w:eastAsia="en-US"/>
              </w:rPr>
              <w:t>UL closed-loop power control with an NW-sided AI/ML model</w:t>
            </w:r>
            <w:r w:rsidRPr="008656A6">
              <w:rPr>
                <w:rFonts w:eastAsia="Aptos"/>
                <w:sz w:val="16"/>
                <w:szCs w:val="16"/>
                <w:highlight w:val="green"/>
                <w:lang w:val="en-US" w:eastAsia="en-US"/>
              </w:rPr>
              <w:t xml:space="preserve"> </w:t>
            </w:r>
          </w:p>
        </w:tc>
        <w:tc>
          <w:tcPr>
            <w:tcW w:w="1146" w:type="dxa"/>
            <w:vAlign w:val="center"/>
          </w:tcPr>
          <w:p w14:paraId="15999D54"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sz w:val="16"/>
                <w:szCs w:val="16"/>
                <w:highlight w:val="green"/>
                <w:lang w:val="en-US" w:eastAsia="zh-CN"/>
              </w:rPr>
              <w:t>1</w:t>
            </w:r>
          </w:p>
        </w:tc>
        <w:tc>
          <w:tcPr>
            <w:tcW w:w="1665" w:type="dxa"/>
            <w:vAlign w:val="center"/>
          </w:tcPr>
          <w:p w14:paraId="4135541E" w14:textId="77777777" w:rsidR="000D061B" w:rsidRPr="008656A6" w:rsidRDefault="000D061B" w:rsidP="00C60C52">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sz w:val="16"/>
                <w:szCs w:val="16"/>
                <w:lang w:val="en-US" w:eastAsia="zh-CN"/>
              </w:rPr>
              <w:t>UL power control</w:t>
            </w:r>
          </w:p>
        </w:tc>
        <w:tc>
          <w:tcPr>
            <w:tcW w:w="1469" w:type="dxa"/>
            <w:vAlign w:val="center"/>
          </w:tcPr>
          <w:p w14:paraId="35E8CA02"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sz w:val="16"/>
                <w:szCs w:val="16"/>
                <w:highlight w:val="green"/>
                <w:lang w:val="en-US" w:eastAsia="zh-CN"/>
              </w:rPr>
              <w:t>Negligible</w:t>
            </w:r>
          </w:p>
        </w:tc>
        <w:tc>
          <w:tcPr>
            <w:tcW w:w="1290" w:type="dxa"/>
            <w:vAlign w:val="center"/>
          </w:tcPr>
          <w:p w14:paraId="3E9A70AA"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highlight w:val="green"/>
                <w:lang w:val="en-US" w:eastAsia="zh-CN"/>
              </w:rPr>
            </w:pPr>
            <w:r w:rsidRPr="008656A6">
              <w:rPr>
                <w:sz w:val="16"/>
                <w:szCs w:val="16"/>
                <w:highlight w:val="green"/>
                <w:lang w:val="en-US" w:eastAsia="zh-CN"/>
              </w:rPr>
              <w:t xml:space="preserve">Late  </w:t>
            </w:r>
          </w:p>
        </w:tc>
      </w:tr>
      <w:tr w:rsidR="000D061B" w:rsidRPr="000D061B" w14:paraId="5E1BA62F" w14:textId="77777777" w:rsidTr="00A96DDE">
        <w:trPr>
          <w:trHeight w:val="422"/>
          <w:jc w:val="center"/>
        </w:trPr>
        <w:tc>
          <w:tcPr>
            <w:cnfStyle w:val="001000000000" w:firstRow="0" w:lastRow="0" w:firstColumn="1" w:lastColumn="0" w:oddVBand="0" w:evenVBand="0" w:oddHBand="0" w:evenHBand="0" w:firstRowFirstColumn="0" w:firstRowLastColumn="0" w:lastRowFirstColumn="0" w:lastRowLastColumn="0"/>
            <w:tcW w:w="1803" w:type="dxa"/>
            <w:vMerge w:val="restart"/>
            <w:shd w:val="clear" w:color="auto" w:fill="D1D1D1"/>
            <w:vAlign w:val="center"/>
          </w:tcPr>
          <w:p w14:paraId="636DE099" w14:textId="77777777" w:rsidR="000D061B" w:rsidRPr="008656A6" w:rsidRDefault="000D061B" w:rsidP="0039545E">
            <w:pPr>
              <w:spacing w:line="276" w:lineRule="auto"/>
              <w:rPr>
                <w:sz w:val="16"/>
                <w:szCs w:val="16"/>
                <w:lang w:val="en-US" w:eastAsia="zh-CN"/>
              </w:rPr>
            </w:pPr>
            <w:r w:rsidRPr="008656A6">
              <w:rPr>
                <w:sz w:val="16"/>
                <w:szCs w:val="16"/>
                <w:lang w:val="en-US" w:eastAsia="zh-CN"/>
              </w:rPr>
              <w:t xml:space="preserve">Downlink control information </w:t>
            </w:r>
          </w:p>
        </w:tc>
        <w:tc>
          <w:tcPr>
            <w:tcW w:w="2625" w:type="dxa"/>
            <w:vAlign w:val="center"/>
          </w:tcPr>
          <w:p w14:paraId="094E3DC1" w14:textId="77777777" w:rsidR="000D061B" w:rsidRPr="008656A6" w:rsidRDefault="000D061B" w:rsidP="000D061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rFonts w:eastAsia="Aptos"/>
                <w:sz w:val="16"/>
                <w:szCs w:val="16"/>
                <w:lang w:val="en-US" w:eastAsia="en-US"/>
              </w:rPr>
              <w:t>Prior-information-aided DCI decoding,</w:t>
            </w:r>
          </w:p>
        </w:tc>
        <w:tc>
          <w:tcPr>
            <w:tcW w:w="1146" w:type="dxa"/>
            <w:vAlign w:val="center"/>
          </w:tcPr>
          <w:p w14:paraId="19A3C55F"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1</w:t>
            </w:r>
          </w:p>
        </w:tc>
        <w:tc>
          <w:tcPr>
            <w:tcW w:w="1665" w:type="dxa"/>
            <w:vAlign w:val="center"/>
          </w:tcPr>
          <w:p w14:paraId="3AD78017" w14:textId="77777777" w:rsidR="000D061B" w:rsidRPr="008656A6" w:rsidRDefault="000D061B" w:rsidP="00C60C52">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Channel coding</w:t>
            </w:r>
          </w:p>
        </w:tc>
        <w:tc>
          <w:tcPr>
            <w:tcW w:w="1469" w:type="dxa"/>
            <w:vAlign w:val="center"/>
          </w:tcPr>
          <w:p w14:paraId="7859BD21"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Intensive</w:t>
            </w:r>
          </w:p>
        </w:tc>
        <w:tc>
          <w:tcPr>
            <w:tcW w:w="1290" w:type="dxa"/>
            <w:vAlign w:val="center"/>
          </w:tcPr>
          <w:p w14:paraId="25B9A5D5"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Initial stage</w:t>
            </w:r>
          </w:p>
        </w:tc>
      </w:tr>
      <w:tr w:rsidR="000D061B" w:rsidRPr="000D061B" w14:paraId="7456DA74" w14:textId="77777777" w:rsidTr="00A96DDE">
        <w:trPr>
          <w:trHeight w:val="143"/>
          <w:jc w:val="center"/>
        </w:trPr>
        <w:tc>
          <w:tcPr>
            <w:cnfStyle w:val="001000000000" w:firstRow="0" w:lastRow="0" w:firstColumn="1" w:lastColumn="0" w:oddVBand="0" w:evenVBand="0" w:oddHBand="0" w:evenHBand="0" w:firstRowFirstColumn="0" w:firstRowLastColumn="0" w:lastRowFirstColumn="0" w:lastRowLastColumn="0"/>
            <w:tcW w:w="1803" w:type="dxa"/>
            <w:vMerge/>
            <w:shd w:val="clear" w:color="auto" w:fill="D1D1D1"/>
            <w:vAlign w:val="center"/>
          </w:tcPr>
          <w:p w14:paraId="65C32FB0" w14:textId="77777777" w:rsidR="000D061B" w:rsidRPr="008656A6" w:rsidRDefault="000D061B" w:rsidP="000D061B">
            <w:pPr>
              <w:spacing w:line="276" w:lineRule="auto"/>
              <w:jc w:val="both"/>
              <w:rPr>
                <w:sz w:val="16"/>
                <w:szCs w:val="16"/>
                <w:lang w:val="en-US" w:eastAsia="zh-CN"/>
              </w:rPr>
            </w:pPr>
          </w:p>
        </w:tc>
        <w:tc>
          <w:tcPr>
            <w:tcW w:w="2625" w:type="dxa"/>
            <w:vAlign w:val="center"/>
          </w:tcPr>
          <w:p w14:paraId="0C09723F" w14:textId="77777777" w:rsidR="000D061B" w:rsidRPr="008656A6" w:rsidRDefault="000D061B" w:rsidP="000D061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rFonts w:eastAsia="Aptos"/>
                <w:sz w:val="16"/>
                <w:szCs w:val="16"/>
                <w:lang w:val="en-US" w:eastAsia="en-US"/>
              </w:rPr>
              <w:t>Lossless DCI compression</w:t>
            </w:r>
          </w:p>
        </w:tc>
        <w:tc>
          <w:tcPr>
            <w:tcW w:w="1146" w:type="dxa"/>
            <w:vAlign w:val="center"/>
          </w:tcPr>
          <w:p w14:paraId="61707F4D"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1</w:t>
            </w:r>
          </w:p>
        </w:tc>
        <w:tc>
          <w:tcPr>
            <w:tcW w:w="1665" w:type="dxa"/>
            <w:vAlign w:val="center"/>
          </w:tcPr>
          <w:p w14:paraId="33D09174" w14:textId="1669039D" w:rsidR="000D061B" w:rsidRPr="008656A6" w:rsidRDefault="000D061B" w:rsidP="00C60C52">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Channel coding</w:t>
            </w:r>
          </w:p>
        </w:tc>
        <w:tc>
          <w:tcPr>
            <w:tcW w:w="1469" w:type="dxa"/>
            <w:vAlign w:val="center"/>
          </w:tcPr>
          <w:p w14:paraId="6368D8DE"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Intensive</w:t>
            </w:r>
          </w:p>
        </w:tc>
        <w:tc>
          <w:tcPr>
            <w:tcW w:w="1290" w:type="dxa"/>
            <w:vAlign w:val="center"/>
          </w:tcPr>
          <w:p w14:paraId="4854B2A9"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Initial stage</w:t>
            </w:r>
          </w:p>
        </w:tc>
      </w:tr>
      <w:tr w:rsidR="000D061B" w:rsidRPr="000D061B" w14:paraId="4F83A7ED" w14:textId="77777777" w:rsidTr="00A96DDE">
        <w:trPr>
          <w:trHeight w:val="638"/>
          <w:jc w:val="center"/>
        </w:trPr>
        <w:tc>
          <w:tcPr>
            <w:cnfStyle w:val="001000000000" w:firstRow="0" w:lastRow="0" w:firstColumn="1" w:lastColumn="0" w:oddVBand="0" w:evenVBand="0" w:oddHBand="0" w:evenHBand="0" w:firstRowFirstColumn="0" w:firstRowLastColumn="0" w:lastRowFirstColumn="0" w:lastRowLastColumn="0"/>
            <w:tcW w:w="1803" w:type="dxa"/>
            <w:vMerge w:val="restart"/>
            <w:shd w:val="clear" w:color="auto" w:fill="D1D1D1"/>
            <w:vAlign w:val="center"/>
          </w:tcPr>
          <w:p w14:paraId="430784E8" w14:textId="77777777" w:rsidR="000D061B" w:rsidRPr="008656A6" w:rsidRDefault="000D061B" w:rsidP="000D061B">
            <w:pPr>
              <w:spacing w:line="276" w:lineRule="auto"/>
              <w:jc w:val="both"/>
              <w:rPr>
                <w:sz w:val="16"/>
                <w:szCs w:val="16"/>
                <w:lang w:val="en-US" w:eastAsia="zh-CN"/>
              </w:rPr>
            </w:pPr>
            <w:r w:rsidRPr="008656A6">
              <w:rPr>
                <w:sz w:val="16"/>
                <w:szCs w:val="16"/>
                <w:lang w:val="en-US" w:eastAsia="zh-CN"/>
              </w:rPr>
              <w:t>Digital twin</w:t>
            </w:r>
          </w:p>
        </w:tc>
        <w:tc>
          <w:tcPr>
            <w:tcW w:w="2625" w:type="dxa"/>
            <w:vAlign w:val="center"/>
          </w:tcPr>
          <w:p w14:paraId="1282A05C" w14:textId="77777777" w:rsidR="000D061B" w:rsidRPr="008656A6" w:rsidRDefault="000D061B" w:rsidP="000D061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rFonts w:eastAsia="Aptos"/>
                <w:sz w:val="16"/>
                <w:szCs w:val="16"/>
                <w:lang w:val="en-US" w:eastAsia="en-US"/>
              </w:rPr>
              <w:t>Sensing based RAN digital twin construction with NW-side AI/ML model</w:t>
            </w:r>
          </w:p>
        </w:tc>
        <w:tc>
          <w:tcPr>
            <w:tcW w:w="1146" w:type="dxa"/>
            <w:vAlign w:val="center"/>
          </w:tcPr>
          <w:p w14:paraId="384EA85D"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1</w:t>
            </w:r>
          </w:p>
        </w:tc>
        <w:tc>
          <w:tcPr>
            <w:tcW w:w="1665" w:type="dxa"/>
            <w:vAlign w:val="center"/>
          </w:tcPr>
          <w:p w14:paraId="3C9DC171" w14:textId="01B4A93D" w:rsidR="000D061B" w:rsidRPr="008656A6" w:rsidRDefault="000D061B" w:rsidP="00C60C52">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Sensing</w:t>
            </w:r>
            <w:r w:rsidR="00733A54">
              <w:rPr>
                <w:sz w:val="16"/>
                <w:szCs w:val="16"/>
                <w:lang w:val="en-US" w:eastAsia="zh-CN"/>
              </w:rPr>
              <w:t>,</w:t>
            </w:r>
            <w:r w:rsidR="00C60C52">
              <w:rPr>
                <w:sz w:val="16"/>
                <w:szCs w:val="16"/>
                <w:lang w:val="en-US" w:eastAsia="zh-CN"/>
              </w:rPr>
              <w:t xml:space="preserve"> </w:t>
            </w:r>
            <w:r w:rsidR="00733A54" w:rsidRPr="008656A6">
              <w:rPr>
                <w:sz w:val="16"/>
                <w:szCs w:val="16"/>
                <w:lang w:val="en-US" w:eastAsia="zh-CN"/>
              </w:rPr>
              <w:t>RAN1 AI/ML agenda item</w:t>
            </w:r>
          </w:p>
        </w:tc>
        <w:tc>
          <w:tcPr>
            <w:tcW w:w="1469" w:type="dxa"/>
            <w:vAlign w:val="center"/>
          </w:tcPr>
          <w:p w14:paraId="0B12D4BC"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Intensive</w:t>
            </w:r>
          </w:p>
        </w:tc>
        <w:tc>
          <w:tcPr>
            <w:tcW w:w="1290" w:type="dxa"/>
            <w:vAlign w:val="center"/>
          </w:tcPr>
          <w:p w14:paraId="6C77EB1D"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Initial stage</w:t>
            </w:r>
          </w:p>
        </w:tc>
      </w:tr>
      <w:tr w:rsidR="000D061B" w:rsidRPr="000D061B" w14:paraId="4B060C22" w14:textId="77777777" w:rsidTr="00A96DDE">
        <w:trPr>
          <w:trHeight w:val="143"/>
          <w:jc w:val="center"/>
        </w:trPr>
        <w:tc>
          <w:tcPr>
            <w:cnfStyle w:val="001000000000" w:firstRow="0" w:lastRow="0" w:firstColumn="1" w:lastColumn="0" w:oddVBand="0" w:evenVBand="0" w:oddHBand="0" w:evenHBand="0" w:firstRowFirstColumn="0" w:firstRowLastColumn="0" w:lastRowFirstColumn="0" w:lastRowLastColumn="0"/>
            <w:tcW w:w="1803" w:type="dxa"/>
            <w:vMerge/>
            <w:shd w:val="clear" w:color="auto" w:fill="D1D1D1"/>
            <w:vAlign w:val="center"/>
          </w:tcPr>
          <w:p w14:paraId="08CE1AA0" w14:textId="77777777" w:rsidR="000D061B" w:rsidRPr="008656A6" w:rsidRDefault="000D061B" w:rsidP="000D061B">
            <w:pPr>
              <w:spacing w:line="276" w:lineRule="auto"/>
              <w:jc w:val="both"/>
              <w:rPr>
                <w:sz w:val="16"/>
                <w:szCs w:val="16"/>
                <w:lang w:val="en-US" w:eastAsia="zh-CN"/>
              </w:rPr>
            </w:pPr>
          </w:p>
        </w:tc>
        <w:tc>
          <w:tcPr>
            <w:tcW w:w="2625" w:type="dxa"/>
            <w:vAlign w:val="center"/>
          </w:tcPr>
          <w:p w14:paraId="65E01256" w14:textId="77777777" w:rsidR="000D061B" w:rsidRPr="008656A6" w:rsidRDefault="000D061B" w:rsidP="000D061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rFonts w:eastAsia="Aptos"/>
                <w:sz w:val="16"/>
                <w:szCs w:val="16"/>
                <w:lang w:val="en-US" w:eastAsia="en-US"/>
              </w:rPr>
              <w:t>AI/ML-enabled RAN digital twin with distributed model</w:t>
            </w:r>
          </w:p>
        </w:tc>
        <w:tc>
          <w:tcPr>
            <w:tcW w:w="1146" w:type="dxa"/>
            <w:vAlign w:val="center"/>
          </w:tcPr>
          <w:p w14:paraId="602C5F82"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1</w:t>
            </w:r>
          </w:p>
        </w:tc>
        <w:tc>
          <w:tcPr>
            <w:tcW w:w="1665" w:type="dxa"/>
            <w:vAlign w:val="center"/>
          </w:tcPr>
          <w:p w14:paraId="2158D825" w14:textId="57603234" w:rsidR="000D061B" w:rsidRPr="002B51C0" w:rsidRDefault="00467B76" w:rsidP="00C60C52">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pt-BR" w:eastAsia="zh-CN"/>
              </w:rPr>
            </w:pPr>
            <w:r w:rsidRPr="002B51C0">
              <w:rPr>
                <w:sz w:val="16"/>
                <w:szCs w:val="16"/>
                <w:lang w:val="pt-BR" w:eastAsia="zh-CN"/>
              </w:rPr>
              <w:t>RAN1 AI/ML agenda item</w:t>
            </w:r>
          </w:p>
        </w:tc>
        <w:tc>
          <w:tcPr>
            <w:tcW w:w="1469" w:type="dxa"/>
            <w:vAlign w:val="center"/>
          </w:tcPr>
          <w:p w14:paraId="6868B5B7"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Intensive</w:t>
            </w:r>
          </w:p>
        </w:tc>
        <w:tc>
          <w:tcPr>
            <w:tcW w:w="1290" w:type="dxa"/>
            <w:vAlign w:val="center"/>
          </w:tcPr>
          <w:p w14:paraId="1410291D"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Initial stage</w:t>
            </w:r>
          </w:p>
        </w:tc>
      </w:tr>
      <w:tr w:rsidR="000D061B" w:rsidRPr="000D061B" w14:paraId="7E100638" w14:textId="77777777" w:rsidTr="00A96DDE">
        <w:trPr>
          <w:trHeight w:val="143"/>
          <w:jc w:val="center"/>
        </w:trPr>
        <w:tc>
          <w:tcPr>
            <w:cnfStyle w:val="001000000000" w:firstRow="0" w:lastRow="0" w:firstColumn="1" w:lastColumn="0" w:oddVBand="0" w:evenVBand="0" w:oddHBand="0" w:evenHBand="0" w:firstRowFirstColumn="0" w:firstRowLastColumn="0" w:lastRowFirstColumn="0" w:lastRowLastColumn="0"/>
            <w:tcW w:w="1803" w:type="dxa"/>
            <w:vMerge/>
            <w:shd w:val="clear" w:color="auto" w:fill="D1D1D1"/>
            <w:vAlign w:val="center"/>
          </w:tcPr>
          <w:p w14:paraId="420C62F2" w14:textId="77777777" w:rsidR="000D061B" w:rsidRPr="008656A6" w:rsidRDefault="000D061B" w:rsidP="000D061B">
            <w:pPr>
              <w:spacing w:line="276" w:lineRule="auto"/>
              <w:jc w:val="both"/>
              <w:rPr>
                <w:sz w:val="16"/>
                <w:szCs w:val="16"/>
                <w:lang w:val="en-US" w:eastAsia="zh-CN"/>
              </w:rPr>
            </w:pPr>
          </w:p>
        </w:tc>
        <w:tc>
          <w:tcPr>
            <w:tcW w:w="2625" w:type="dxa"/>
            <w:vAlign w:val="center"/>
          </w:tcPr>
          <w:p w14:paraId="703CBBA6" w14:textId="77777777" w:rsidR="000D061B" w:rsidRPr="008656A6" w:rsidRDefault="000D061B" w:rsidP="000D061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rFonts w:eastAsia="Aptos"/>
                <w:sz w:val="16"/>
                <w:szCs w:val="16"/>
                <w:lang w:val="en-US"/>
              </w:rPr>
              <w:t>Site Specific Learning for AI/ML and RAN Digital Twin</w:t>
            </w:r>
          </w:p>
        </w:tc>
        <w:tc>
          <w:tcPr>
            <w:tcW w:w="1146" w:type="dxa"/>
            <w:vAlign w:val="center"/>
          </w:tcPr>
          <w:p w14:paraId="64F7B20F"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1</w:t>
            </w:r>
          </w:p>
        </w:tc>
        <w:tc>
          <w:tcPr>
            <w:tcW w:w="1665" w:type="dxa"/>
            <w:vAlign w:val="center"/>
          </w:tcPr>
          <w:p w14:paraId="0D76D2E0" w14:textId="224579FF" w:rsidR="000D061B" w:rsidRPr="002B51C0" w:rsidRDefault="00467B76" w:rsidP="00C60C52">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pt-BR" w:eastAsia="zh-CN"/>
              </w:rPr>
            </w:pPr>
            <w:r w:rsidRPr="002B51C0">
              <w:rPr>
                <w:sz w:val="16"/>
                <w:szCs w:val="16"/>
                <w:lang w:val="pt-BR" w:eastAsia="zh-CN"/>
              </w:rPr>
              <w:t>RAN1 AI/ML agenda item</w:t>
            </w:r>
          </w:p>
        </w:tc>
        <w:tc>
          <w:tcPr>
            <w:tcW w:w="1469" w:type="dxa"/>
            <w:vAlign w:val="center"/>
          </w:tcPr>
          <w:p w14:paraId="2284A4A8"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Intensive</w:t>
            </w:r>
          </w:p>
        </w:tc>
        <w:tc>
          <w:tcPr>
            <w:tcW w:w="1290" w:type="dxa"/>
            <w:vAlign w:val="center"/>
          </w:tcPr>
          <w:p w14:paraId="55AD8D3B"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Initial stage</w:t>
            </w:r>
          </w:p>
        </w:tc>
      </w:tr>
      <w:tr w:rsidR="000D061B" w:rsidRPr="000D061B" w14:paraId="19C73660" w14:textId="77777777" w:rsidTr="00A96DDE">
        <w:trPr>
          <w:trHeight w:val="431"/>
          <w:jc w:val="center"/>
        </w:trPr>
        <w:tc>
          <w:tcPr>
            <w:cnfStyle w:val="001000000000" w:firstRow="0" w:lastRow="0" w:firstColumn="1" w:lastColumn="0" w:oddVBand="0" w:evenVBand="0" w:oddHBand="0" w:evenHBand="0" w:firstRowFirstColumn="0" w:firstRowLastColumn="0" w:lastRowFirstColumn="0" w:lastRowLastColumn="0"/>
            <w:tcW w:w="1803" w:type="dxa"/>
            <w:vMerge w:val="restart"/>
            <w:shd w:val="clear" w:color="auto" w:fill="D1D1D1"/>
            <w:vAlign w:val="center"/>
          </w:tcPr>
          <w:p w14:paraId="47CB80DD" w14:textId="77777777" w:rsidR="000D061B" w:rsidRPr="008656A6" w:rsidRDefault="000D061B" w:rsidP="000D061B">
            <w:pPr>
              <w:spacing w:line="276" w:lineRule="auto"/>
              <w:jc w:val="both"/>
              <w:rPr>
                <w:sz w:val="16"/>
                <w:szCs w:val="16"/>
                <w:lang w:val="en-US" w:eastAsia="zh-CN"/>
              </w:rPr>
            </w:pPr>
            <w:r w:rsidRPr="008656A6">
              <w:rPr>
                <w:sz w:val="16"/>
                <w:szCs w:val="16"/>
                <w:lang w:val="en-US" w:eastAsia="zh-CN"/>
              </w:rPr>
              <w:t>Other</w:t>
            </w:r>
          </w:p>
        </w:tc>
        <w:tc>
          <w:tcPr>
            <w:tcW w:w="2625" w:type="dxa"/>
            <w:vAlign w:val="center"/>
          </w:tcPr>
          <w:p w14:paraId="651B7520" w14:textId="77777777" w:rsidR="000D061B" w:rsidRPr="008656A6" w:rsidRDefault="000D061B" w:rsidP="000D061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rFonts w:eastAsia="Aptos"/>
                <w:sz w:val="16"/>
                <w:szCs w:val="16"/>
                <w:lang w:val="en-US" w:eastAsia="en-US"/>
              </w:rPr>
              <w:t>AI/ML based SRS power imbalance compensation</w:t>
            </w:r>
          </w:p>
        </w:tc>
        <w:tc>
          <w:tcPr>
            <w:tcW w:w="1146" w:type="dxa"/>
            <w:vAlign w:val="center"/>
          </w:tcPr>
          <w:p w14:paraId="69693A78"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1</w:t>
            </w:r>
          </w:p>
        </w:tc>
        <w:tc>
          <w:tcPr>
            <w:tcW w:w="1665" w:type="dxa"/>
            <w:vAlign w:val="center"/>
          </w:tcPr>
          <w:p w14:paraId="04F4F260" w14:textId="2BBB2DC9" w:rsidR="000D061B" w:rsidRPr="008656A6" w:rsidRDefault="00233E53" w:rsidP="00C60C52">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RAN4</w:t>
            </w:r>
            <w:r w:rsidR="00F009D9" w:rsidRPr="008656A6">
              <w:rPr>
                <w:sz w:val="16"/>
                <w:szCs w:val="16"/>
                <w:lang w:val="en-US" w:eastAsia="zh-CN"/>
              </w:rPr>
              <w:t>, SRS power control</w:t>
            </w:r>
          </w:p>
        </w:tc>
        <w:tc>
          <w:tcPr>
            <w:tcW w:w="1469" w:type="dxa"/>
            <w:vAlign w:val="center"/>
          </w:tcPr>
          <w:p w14:paraId="44030C1D"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Intensive</w:t>
            </w:r>
          </w:p>
        </w:tc>
        <w:tc>
          <w:tcPr>
            <w:tcW w:w="1290" w:type="dxa"/>
            <w:vAlign w:val="center"/>
          </w:tcPr>
          <w:p w14:paraId="43F49A10"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Initial stage</w:t>
            </w:r>
          </w:p>
        </w:tc>
      </w:tr>
      <w:tr w:rsidR="000D061B" w:rsidRPr="000D061B" w14:paraId="7AF55742" w14:textId="77777777" w:rsidTr="00A96DDE">
        <w:trPr>
          <w:trHeight w:val="143"/>
          <w:jc w:val="center"/>
        </w:trPr>
        <w:tc>
          <w:tcPr>
            <w:cnfStyle w:val="001000000000" w:firstRow="0" w:lastRow="0" w:firstColumn="1" w:lastColumn="0" w:oddVBand="0" w:evenVBand="0" w:oddHBand="0" w:evenHBand="0" w:firstRowFirstColumn="0" w:firstRowLastColumn="0" w:lastRowFirstColumn="0" w:lastRowLastColumn="0"/>
            <w:tcW w:w="1803" w:type="dxa"/>
            <w:vMerge/>
            <w:shd w:val="clear" w:color="auto" w:fill="D1D1D1"/>
            <w:vAlign w:val="center"/>
          </w:tcPr>
          <w:p w14:paraId="0A7DBD32" w14:textId="77777777" w:rsidR="000D061B" w:rsidRPr="008656A6" w:rsidRDefault="000D061B" w:rsidP="000D061B">
            <w:pPr>
              <w:spacing w:line="276" w:lineRule="auto"/>
              <w:jc w:val="both"/>
              <w:rPr>
                <w:sz w:val="16"/>
                <w:szCs w:val="16"/>
                <w:lang w:val="en-US" w:eastAsia="zh-CN"/>
              </w:rPr>
            </w:pPr>
          </w:p>
        </w:tc>
        <w:tc>
          <w:tcPr>
            <w:tcW w:w="2625" w:type="dxa"/>
            <w:vAlign w:val="center"/>
          </w:tcPr>
          <w:p w14:paraId="14CFE31C" w14:textId="77777777" w:rsidR="000D061B" w:rsidRPr="008656A6" w:rsidRDefault="000D061B" w:rsidP="000D061B">
            <w:pPr>
              <w:spacing w:line="276" w:lineRule="auto"/>
              <w:jc w:val="both"/>
              <w:cnfStyle w:val="000000000000" w:firstRow="0" w:lastRow="0" w:firstColumn="0" w:lastColumn="0" w:oddVBand="0" w:evenVBand="0" w:oddHBand="0" w:evenHBand="0" w:firstRowFirstColumn="0" w:firstRowLastColumn="0" w:lastRowFirstColumn="0" w:lastRowLastColumn="0"/>
              <w:rPr>
                <w:rFonts w:eastAsia="Aptos"/>
                <w:sz w:val="16"/>
                <w:szCs w:val="16"/>
                <w:lang w:val="en-US" w:eastAsia="en-US"/>
              </w:rPr>
            </w:pPr>
            <w:r w:rsidRPr="008656A6">
              <w:rPr>
                <w:rFonts w:eastAsia="Aptos"/>
                <w:sz w:val="16"/>
                <w:szCs w:val="16"/>
                <w:lang w:val="en-US" w:eastAsia="en-US"/>
              </w:rPr>
              <w:t xml:space="preserve">Early contention resolution in RACH </w:t>
            </w:r>
          </w:p>
        </w:tc>
        <w:tc>
          <w:tcPr>
            <w:tcW w:w="1146" w:type="dxa"/>
            <w:vAlign w:val="center"/>
          </w:tcPr>
          <w:p w14:paraId="064868A4"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1</w:t>
            </w:r>
          </w:p>
        </w:tc>
        <w:tc>
          <w:tcPr>
            <w:tcW w:w="1665" w:type="dxa"/>
            <w:vAlign w:val="center"/>
          </w:tcPr>
          <w:p w14:paraId="22E30949" w14:textId="77777777" w:rsidR="000D061B" w:rsidRPr="008656A6" w:rsidRDefault="000D061B" w:rsidP="00C60C52">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Initial access (PRACH design)</w:t>
            </w:r>
          </w:p>
        </w:tc>
        <w:tc>
          <w:tcPr>
            <w:tcW w:w="1469" w:type="dxa"/>
            <w:vAlign w:val="center"/>
          </w:tcPr>
          <w:p w14:paraId="7AE807B6"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Significant</w:t>
            </w:r>
          </w:p>
        </w:tc>
        <w:tc>
          <w:tcPr>
            <w:tcW w:w="1290" w:type="dxa"/>
            <w:vAlign w:val="center"/>
          </w:tcPr>
          <w:p w14:paraId="327CDB49" w14:textId="77777777" w:rsidR="000D061B" w:rsidRPr="008656A6" w:rsidRDefault="000D061B" w:rsidP="000D061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val="en-US" w:eastAsia="zh-CN"/>
              </w:rPr>
            </w:pPr>
            <w:r w:rsidRPr="008656A6">
              <w:rPr>
                <w:sz w:val="16"/>
                <w:szCs w:val="16"/>
                <w:lang w:val="en-US" w:eastAsia="zh-CN"/>
              </w:rPr>
              <w:t>Initial stage</w:t>
            </w:r>
          </w:p>
        </w:tc>
      </w:tr>
    </w:tbl>
    <w:p w14:paraId="717FBF02" w14:textId="77777777" w:rsidR="00903A43" w:rsidRPr="00917BA0" w:rsidRDefault="00903A43" w:rsidP="00467AA9">
      <w:pPr>
        <w:rPr>
          <w:sz w:val="20"/>
          <w:szCs w:val="20"/>
        </w:rPr>
      </w:pPr>
    </w:p>
    <w:p w14:paraId="63A1255A" w14:textId="03DB8A45" w:rsidR="00E611EE" w:rsidRPr="00917BA0" w:rsidRDefault="00E611EE" w:rsidP="00467AA9">
      <w:pPr>
        <w:rPr>
          <w:sz w:val="20"/>
          <w:szCs w:val="20"/>
        </w:rPr>
      </w:pPr>
    </w:p>
    <w:p w14:paraId="745FEEE3" w14:textId="77777777" w:rsidR="00573DE5" w:rsidRPr="00917BA0" w:rsidRDefault="00573DE5" w:rsidP="00573DE5">
      <w:pPr>
        <w:pStyle w:val="Heading2"/>
        <w:rPr>
          <w:lang w:val="en-US"/>
        </w:rPr>
      </w:pPr>
      <w:bookmarkStart w:id="8" w:name="_Toc213416620"/>
      <w:r w:rsidRPr="00917BA0">
        <w:rPr>
          <w:lang w:val="en-US"/>
        </w:rPr>
        <w:lastRenderedPageBreak/>
        <w:t>Low overhead DMRS with AI/ML receiver</w:t>
      </w:r>
      <w:bookmarkEnd w:id="8"/>
    </w:p>
    <w:p w14:paraId="53BFF439" w14:textId="2931953A" w:rsidR="00CF2D75" w:rsidRPr="00917BA0" w:rsidRDefault="009A2CF2" w:rsidP="00C249B6">
      <w:pPr>
        <w:pStyle w:val="Heading3"/>
        <w:ind w:left="709" w:hanging="709"/>
        <w:rPr>
          <w:lang w:val="en-US"/>
        </w:rPr>
      </w:pPr>
      <w:bookmarkStart w:id="9" w:name="_Toc213416621"/>
      <w:r w:rsidRPr="00917BA0">
        <w:rPr>
          <w:lang w:val="en-US"/>
        </w:rPr>
        <w:t>Sub</w:t>
      </w:r>
      <w:r w:rsidR="006D4A50">
        <w:rPr>
          <w:lang w:val="en-US"/>
        </w:rPr>
        <w:t xml:space="preserve"> use c</w:t>
      </w:r>
      <w:r w:rsidRPr="00917BA0">
        <w:rPr>
          <w:lang w:val="en-US"/>
        </w:rPr>
        <w:t xml:space="preserve">ase A: Sparse orthogonal DMRS in frequency and/or time domain with AI/ML receiver </w:t>
      </w:r>
      <w:r w:rsidR="009735F4" w:rsidRPr="00917BA0">
        <w:rPr>
          <w:lang w:val="en-US"/>
        </w:rPr>
        <w:t xml:space="preserve">DMRS </w:t>
      </w:r>
      <w:r w:rsidR="002738A0" w:rsidRPr="00917BA0">
        <w:rPr>
          <w:lang w:val="en-US"/>
        </w:rPr>
        <w:t>design</w:t>
      </w:r>
      <w:bookmarkEnd w:id="9"/>
    </w:p>
    <w:p w14:paraId="029606C0" w14:textId="1346056B" w:rsidR="00BA6B05" w:rsidRPr="00917BA0" w:rsidRDefault="00C97688" w:rsidP="00E303BF">
      <w:pPr>
        <w:jc w:val="both"/>
        <w:rPr>
          <w:sz w:val="20"/>
          <w:szCs w:val="20"/>
          <w:lang w:eastAsia="ja-JP"/>
        </w:rPr>
      </w:pPr>
      <w:r w:rsidRPr="00917BA0">
        <w:rPr>
          <w:sz w:val="20"/>
          <w:szCs w:val="20"/>
          <w:lang w:eastAsia="ja-JP"/>
        </w:rPr>
        <w:t>The c</w:t>
      </w:r>
      <w:r w:rsidR="00140901" w:rsidRPr="00917BA0">
        <w:rPr>
          <w:sz w:val="20"/>
          <w:szCs w:val="20"/>
          <w:lang w:eastAsia="ja-JP"/>
        </w:rPr>
        <w:t xml:space="preserve">urrent 5G DMRS design </w:t>
      </w:r>
      <w:r w:rsidR="00AD4419" w:rsidRPr="00917BA0">
        <w:rPr>
          <w:sz w:val="20"/>
          <w:szCs w:val="20"/>
          <w:lang w:eastAsia="ja-JP"/>
        </w:rPr>
        <w:t xml:space="preserve">targets </w:t>
      </w:r>
      <w:r w:rsidR="00E32DAB" w:rsidRPr="00917BA0">
        <w:rPr>
          <w:sz w:val="20"/>
          <w:szCs w:val="20"/>
          <w:lang w:eastAsia="ja-JP"/>
        </w:rPr>
        <w:t xml:space="preserve">a simple, yet </w:t>
      </w:r>
      <w:r w:rsidR="005D3605" w:rsidRPr="00917BA0">
        <w:rPr>
          <w:sz w:val="20"/>
          <w:szCs w:val="20"/>
          <w:lang w:eastAsia="ja-JP"/>
        </w:rPr>
        <w:t xml:space="preserve">highly accurate </w:t>
      </w:r>
      <w:r w:rsidR="00E32DAB" w:rsidRPr="00917BA0">
        <w:rPr>
          <w:sz w:val="20"/>
          <w:szCs w:val="20"/>
          <w:lang w:eastAsia="ja-JP"/>
        </w:rPr>
        <w:t>channel estimation</w:t>
      </w:r>
      <w:r w:rsidR="005D3605" w:rsidRPr="00917BA0">
        <w:rPr>
          <w:sz w:val="20"/>
          <w:szCs w:val="20"/>
          <w:lang w:eastAsia="ja-JP"/>
        </w:rPr>
        <w:t xml:space="preserve">. </w:t>
      </w:r>
      <w:r w:rsidR="00DB39ED" w:rsidRPr="00917BA0">
        <w:rPr>
          <w:sz w:val="20"/>
          <w:szCs w:val="20"/>
          <w:lang w:eastAsia="ja-JP"/>
        </w:rPr>
        <w:t>Hence</w:t>
      </w:r>
      <w:r w:rsidR="005D3605" w:rsidRPr="00917BA0">
        <w:rPr>
          <w:sz w:val="20"/>
          <w:szCs w:val="20"/>
          <w:lang w:eastAsia="ja-JP"/>
        </w:rPr>
        <w:t xml:space="preserve">, </w:t>
      </w:r>
      <w:r w:rsidR="009E0D9E" w:rsidRPr="00917BA0">
        <w:rPr>
          <w:sz w:val="20"/>
          <w:szCs w:val="20"/>
          <w:lang w:eastAsia="ja-JP"/>
        </w:rPr>
        <w:t xml:space="preserve">5G </w:t>
      </w:r>
      <w:r w:rsidR="005D3605" w:rsidRPr="00917BA0">
        <w:rPr>
          <w:sz w:val="20"/>
          <w:szCs w:val="20"/>
          <w:lang w:eastAsia="ja-JP"/>
        </w:rPr>
        <w:t xml:space="preserve">DMRS have been designed to be fully orthogonal </w:t>
      </w:r>
      <w:r w:rsidR="00FF4085" w:rsidRPr="00917BA0">
        <w:rPr>
          <w:sz w:val="20"/>
          <w:szCs w:val="20"/>
          <w:lang w:eastAsia="ja-JP"/>
        </w:rPr>
        <w:t xml:space="preserve">to </w:t>
      </w:r>
      <w:r w:rsidR="002317AE" w:rsidRPr="00917BA0">
        <w:rPr>
          <w:sz w:val="20"/>
          <w:szCs w:val="20"/>
          <w:lang w:eastAsia="ja-JP"/>
        </w:rPr>
        <w:t xml:space="preserve">data </w:t>
      </w:r>
      <w:r w:rsidR="005E7A7A" w:rsidRPr="00917BA0">
        <w:rPr>
          <w:sz w:val="20"/>
          <w:szCs w:val="20"/>
          <w:lang w:eastAsia="ja-JP"/>
        </w:rPr>
        <w:t xml:space="preserve">symbols </w:t>
      </w:r>
      <w:proofErr w:type="gramStart"/>
      <w:r w:rsidR="00F6064F" w:rsidRPr="00917BA0">
        <w:rPr>
          <w:sz w:val="20"/>
          <w:szCs w:val="20"/>
          <w:lang w:eastAsia="ja-JP"/>
        </w:rPr>
        <w:t>and</w:t>
      </w:r>
      <w:r w:rsidR="002317AE" w:rsidRPr="00917BA0">
        <w:rPr>
          <w:sz w:val="20"/>
          <w:szCs w:val="20"/>
          <w:lang w:eastAsia="ja-JP"/>
        </w:rPr>
        <w:t xml:space="preserve"> also</w:t>
      </w:r>
      <w:proofErr w:type="gramEnd"/>
      <w:r w:rsidR="002317AE" w:rsidRPr="00917BA0">
        <w:rPr>
          <w:sz w:val="20"/>
          <w:szCs w:val="20"/>
          <w:lang w:eastAsia="ja-JP"/>
        </w:rPr>
        <w:t xml:space="preserve"> orthogonal among UEs</w:t>
      </w:r>
      <w:r w:rsidR="00B177E0" w:rsidRPr="00917BA0">
        <w:rPr>
          <w:sz w:val="20"/>
          <w:szCs w:val="20"/>
          <w:lang w:eastAsia="ja-JP"/>
        </w:rPr>
        <w:t xml:space="preserve"> in a </w:t>
      </w:r>
      <w:r w:rsidR="00D1784B" w:rsidRPr="00917BA0">
        <w:rPr>
          <w:sz w:val="20"/>
          <w:szCs w:val="20"/>
          <w:lang w:eastAsia="ja-JP"/>
        </w:rPr>
        <w:t>multi-user (</w:t>
      </w:r>
      <w:r w:rsidR="00B177E0" w:rsidRPr="00917BA0">
        <w:rPr>
          <w:sz w:val="20"/>
          <w:szCs w:val="20"/>
          <w:lang w:eastAsia="ja-JP"/>
        </w:rPr>
        <w:t>MU</w:t>
      </w:r>
      <w:r w:rsidR="00D1784B" w:rsidRPr="00917BA0">
        <w:rPr>
          <w:sz w:val="20"/>
          <w:szCs w:val="20"/>
          <w:lang w:eastAsia="ja-JP"/>
        </w:rPr>
        <w:t>)</w:t>
      </w:r>
      <w:r w:rsidR="00B177E0" w:rsidRPr="00917BA0">
        <w:rPr>
          <w:sz w:val="20"/>
          <w:szCs w:val="20"/>
          <w:lang w:eastAsia="ja-JP"/>
        </w:rPr>
        <w:t xml:space="preserve"> MIMO scenario. Increasing the MIMO size</w:t>
      </w:r>
      <w:r w:rsidR="009026CA" w:rsidRPr="00917BA0">
        <w:rPr>
          <w:sz w:val="20"/>
          <w:szCs w:val="20"/>
          <w:lang w:eastAsia="ja-JP"/>
        </w:rPr>
        <w:t xml:space="preserve">, </w:t>
      </w:r>
      <w:r w:rsidR="00466213" w:rsidRPr="00917BA0">
        <w:rPr>
          <w:sz w:val="20"/>
          <w:szCs w:val="20"/>
          <w:lang w:eastAsia="ja-JP"/>
        </w:rPr>
        <w:t xml:space="preserve">required for </w:t>
      </w:r>
      <w:r w:rsidR="007D0FEA" w:rsidRPr="00917BA0">
        <w:rPr>
          <w:sz w:val="20"/>
          <w:szCs w:val="20"/>
          <w:lang w:eastAsia="ja-JP"/>
        </w:rPr>
        <w:t>achieving 6G targets</w:t>
      </w:r>
      <w:r w:rsidR="00D51E90" w:rsidRPr="00917BA0">
        <w:rPr>
          <w:sz w:val="20"/>
          <w:szCs w:val="20"/>
          <w:lang w:eastAsia="ja-JP"/>
        </w:rPr>
        <w:t xml:space="preserve"> and requirements</w:t>
      </w:r>
      <w:r w:rsidR="00225EAE" w:rsidRPr="00917BA0">
        <w:rPr>
          <w:sz w:val="20"/>
          <w:szCs w:val="20"/>
          <w:lang w:eastAsia="ja-JP"/>
        </w:rPr>
        <w:t>,</w:t>
      </w:r>
      <w:r w:rsidR="00983E31" w:rsidRPr="00917BA0">
        <w:rPr>
          <w:sz w:val="20"/>
          <w:szCs w:val="20"/>
          <w:lang w:eastAsia="ja-JP"/>
        </w:rPr>
        <w:t xml:space="preserve"> subsequently implies supporting </w:t>
      </w:r>
      <w:r w:rsidR="00D42DC2" w:rsidRPr="00917BA0">
        <w:rPr>
          <w:sz w:val="20"/>
          <w:szCs w:val="20"/>
          <w:lang w:eastAsia="ja-JP"/>
        </w:rPr>
        <w:t xml:space="preserve">an </w:t>
      </w:r>
      <w:r w:rsidR="00983E31" w:rsidRPr="00917BA0">
        <w:rPr>
          <w:sz w:val="20"/>
          <w:szCs w:val="20"/>
          <w:lang w:eastAsia="ja-JP"/>
        </w:rPr>
        <w:t>increasingly large number of DMRS ports</w:t>
      </w:r>
      <w:r w:rsidR="00E303BF" w:rsidRPr="00917BA0">
        <w:rPr>
          <w:sz w:val="20"/>
          <w:szCs w:val="20"/>
          <w:lang w:eastAsia="ja-JP"/>
        </w:rPr>
        <w:t xml:space="preserve">, at the expense of increased overhead. </w:t>
      </w:r>
      <w:r w:rsidR="009A5755" w:rsidRPr="00917BA0">
        <w:rPr>
          <w:sz w:val="20"/>
          <w:szCs w:val="20"/>
          <w:lang w:eastAsia="ja-JP"/>
        </w:rPr>
        <w:t xml:space="preserve">Another limitation of the current DMRS design is </w:t>
      </w:r>
      <w:r w:rsidR="000105EF" w:rsidRPr="00917BA0">
        <w:rPr>
          <w:sz w:val="20"/>
          <w:szCs w:val="20"/>
          <w:lang w:eastAsia="ja-JP"/>
        </w:rPr>
        <w:t>its</w:t>
      </w:r>
      <w:r w:rsidR="009A5755" w:rsidRPr="00917BA0">
        <w:rPr>
          <w:sz w:val="20"/>
          <w:szCs w:val="20"/>
          <w:lang w:eastAsia="ja-JP"/>
        </w:rPr>
        <w:t xml:space="preserve"> lack of flexibility</w:t>
      </w:r>
      <w:r w:rsidR="00E129B7" w:rsidRPr="00917BA0">
        <w:rPr>
          <w:sz w:val="20"/>
          <w:szCs w:val="20"/>
          <w:lang w:eastAsia="ja-JP"/>
        </w:rPr>
        <w:t>. Speci</w:t>
      </w:r>
      <w:r w:rsidR="001E149C" w:rsidRPr="00917BA0">
        <w:rPr>
          <w:sz w:val="20"/>
          <w:szCs w:val="20"/>
          <w:lang w:eastAsia="ja-JP"/>
        </w:rPr>
        <w:t>fically</w:t>
      </w:r>
      <w:r w:rsidR="000244D3" w:rsidRPr="00917BA0">
        <w:rPr>
          <w:sz w:val="20"/>
          <w:szCs w:val="20"/>
          <w:lang w:eastAsia="ja-JP"/>
        </w:rPr>
        <w:t>,</w:t>
      </w:r>
      <w:r w:rsidR="009A5755" w:rsidRPr="00917BA0">
        <w:rPr>
          <w:sz w:val="20"/>
          <w:szCs w:val="20"/>
          <w:lang w:eastAsia="ja-JP"/>
        </w:rPr>
        <w:t xml:space="preserve"> 5G systems rely on </w:t>
      </w:r>
      <w:proofErr w:type="gramStart"/>
      <w:r w:rsidR="009A5755" w:rsidRPr="00917BA0">
        <w:rPr>
          <w:sz w:val="20"/>
          <w:szCs w:val="20"/>
          <w:lang w:eastAsia="ja-JP"/>
        </w:rPr>
        <w:t>a number of</w:t>
      </w:r>
      <w:proofErr w:type="gramEnd"/>
      <w:r w:rsidR="009A5755" w:rsidRPr="00917BA0">
        <w:rPr>
          <w:sz w:val="20"/>
          <w:szCs w:val="20"/>
          <w:lang w:eastAsia="ja-JP"/>
        </w:rPr>
        <w:t xml:space="preserve"> DMRS configurations </w:t>
      </w:r>
      <w:r w:rsidR="005D739E" w:rsidRPr="00917BA0">
        <w:rPr>
          <w:sz w:val="20"/>
          <w:szCs w:val="20"/>
          <w:lang w:eastAsia="ja-JP"/>
        </w:rPr>
        <w:t>that</w:t>
      </w:r>
      <w:r w:rsidR="009A5755" w:rsidRPr="00917BA0">
        <w:rPr>
          <w:sz w:val="20"/>
          <w:szCs w:val="20"/>
          <w:lang w:eastAsia="ja-JP"/>
        </w:rPr>
        <w:t xml:space="preserve"> are supposed to be triggere</w:t>
      </w:r>
      <w:r w:rsidR="00987B3F" w:rsidRPr="00917BA0">
        <w:rPr>
          <w:sz w:val="20"/>
          <w:szCs w:val="20"/>
          <w:lang w:eastAsia="ja-JP"/>
        </w:rPr>
        <w:t xml:space="preserve">d </w:t>
      </w:r>
      <w:r w:rsidR="00B34A3F" w:rsidRPr="00917BA0">
        <w:rPr>
          <w:sz w:val="20"/>
          <w:szCs w:val="20"/>
          <w:lang w:eastAsia="ja-JP"/>
        </w:rPr>
        <w:t>under</w:t>
      </w:r>
      <w:r w:rsidR="00987B3F" w:rsidRPr="00917BA0">
        <w:rPr>
          <w:sz w:val="20"/>
          <w:szCs w:val="20"/>
          <w:lang w:eastAsia="ja-JP"/>
        </w:rPr>
        <w:t xml:space="preserve"> specific channel conditions</w:t>
      </w:r>
      <w:r w:rsidR="00465F70" w:rsidRPr="00917BA0">
        <w:rPr>
          <w:sz w:val="20"/>
          <w:szCs w:val="20"/>
          <w:lang w:eastAsia="ja-JP"/>
        </w:rPr>
        <w:t xml:space="preserve">. For example, </w:t>
      </w:r>
      <w:r w:rsidR="00864235" w:rsidRPr="00917BA0">
        <w:rPr>
          <w:sz w:val="20"/>
          <w:szCs w:val="20"/>
          <w:lang w:eastAsia="ja-JP"/>
        </w:rPr>
        <w:t xml:space="preserve">in high mobility scenarios </w:t>
      </w:r>
      <w:r w:rsidR="009F0AC6" w:rsidRPr="00917BA0">
        <w:rPr>
          <w:sz w:val="20"/>
          <w:szCs w:val="20"/>
          <w:lang w:eastAsia="ja-JP"/>
        </w:rPr>
        <w:t xml:space="preserve">four </w:t>
      </w:r>
      <w:r w:rsidR="00864235" w:rsidRPr="00917BA0">
        <w:rPr>
          <w:sz w:val="20"/>
          <w:szCs w:val="20"/>
          <w:lang w:eastAsia="ja-JP"/>
        </w:rPr>
        <w:t xml:space="preserve">DMRS symbols per slot </w:t>
      </w:r>
      <w:r w:rsidR="00C77202" w:rsidRPr="00917BA0">
        <w:rPr>
          <w:sz w:val="20"/>
          <w:szCs w:val="20"/>
          <w:lang w:eastAsia="ja-JP"/>
        </w:rPr>
        <w:t xml:space="preserve">can be configured </w:t>
      </w:r>
      <w:r w:rsidR="00C35848" w:rsidRPr="00917BA0">
        <w:rPr>
          <w:sz w:val="20"/>
          <w:szCs w:val="20"/>
          <w:lang w:eastAsia="ja-JP"/>
        </w:rPr>
        <w:t>instead of the</w:t>
      </w:r>
      <w:r w:rsidR="00AE0EC4" w:rsidRPr="00917BA0">
        <w:rPr>
          <w:sz w:val="20"/>
          <w:szCs w:val="20"/>
          <w:lang w:eastAsia="ja-JP"/>
        </w:rPr>
        <w:t xml:space="preserve"> single </w:t>
      </w:r>
      <w:r w:rsidR="008C7475" w:rsidRPr="00917BA0">
        <w:rPr>
          <w:sz w:val="20"/>
          <w:szCs w:val="20"/>
          <w:lang w:eastAsia="ja-JP"/>
        </w:rPr>
        <w:t>symbol</w:t>
      </w:r>
      <w:r w:rsidR="00C35848" w:rsidRPr="00917BA0">
        <w:rPr>
          <w:sz w:val="20"/>
          <w:szCs w:val="20"/>
          <w:lang w:eastAsia="ja-JP"/>
        </w:rPr>
        <w:t xml:space="preserve"> alternative.</w:t>
      </w:r>
      <w:r w:rsidR="00F35B61" w:rsidRPr="00917BA0">
        <w:rPr>
          <w:sz w:val="20"/>
          <w:szCs w:val="20"/>
          <w:lang w:eastAsia="ja-JP"/>
        </w:rPr>
        <w:t xml:space="preserve"> </w:t>
      </w:r>
      <w:r w:rsidR="4272DE82" w:rsidRPr="00917BA0">
        <w:rPr>
          <w:sz w:val="20"/>
          <w:szCs w:val="20"/>
          <w:lang w:eastAsia="ja-JP"/>
        </w:rPr>
        <w:t xml:space="preserve">However, </w:t>
      </w:r>
      <w:r w:rsidR="4AEBC71E" w:rsidRPr="00917BA0">
        <w:rPr>
          <w:sz w:val="20"/>
          <w:szCs w:val="20"/>
          <w:lang w:eastAsia="ja-JP"/>
        </w:rPr>
        <w:t xml:space="preserve">configuration of </w:t>
      </w:r>
      <w:r w:rsidR="249F9AC0" w:rsidRPr="00917BA0">
        <w:rPr>
          <w:sz w:val="20"/>
          <w:szCs w:val="20"/>
          <w:lang w:eastAsia="ja-JP"/>
        </w:rPr>
        <w:t>t</w:t>
      </w:r>
      <w:r w:rsidR="1C9A0F88" w:rsidRPr="00917BA0">
        <w:rPr>
          <w:sz w:val="20"/>
          <w:szCs w:val="20"/>
          <w:lang w:eastAsia="ja-JP"/>
        </w:rPr>
        <w:t>h</w:t>
      </w:r>
      <w:r w:rsidR="1AEF1379" w:rsidRPr="00917BA0">
        <w:rPr>
          <w:sz w:val="20"/>
          <w:szCs w:val="20"/>
          <w:lang w:eastAsia="ja-JP"/>
        </w:rPr>
        <w:t>is</w:t>
      </w:r>
      <w:r w:rsidR="00C77202" w:rsidRPr="00917BA0">
        <w:rPr>
          <w:sz w:val="20"/>
          <w:szCs w:val="20"/>
          <w:lang w:eastAsia="ja-JP"/>
        </w:rPr>
        <w:t xml:space="preserve"> extra</w:t>
      </w:r>
      <w:r w:rsidR="003D1C24" w:rsidRPr="00917BA0">
        <w:rPr>
          <w:sz w:val="20"/>
          <w:szCs w:val="20"/>
          <w:lang w:eastAsia="ja-JP"/>
        </w:rPr>
        <w:t xml:space="preserve"> time</w:t>
      </w:r>
      <w:r w:rsidR="008E5A2A" w:rsidRPr="00917BA0">
        <w:rPr>
          <w:sz w:val="20"/>
          <w:szCs w:val="20"/>
          <w:lang w:eastAsia="ja-JP"/>
        </w:rPr>
        <w:t>-</w:t>
      </w:r>
      <w:r w:rsidR="003D1C24" w:rsidRPr="00917BA0">
        <w:rPr>
          <w:sz w:val="20"/>
          <w:szCs w:val="20"/>
          <w:lang w:eastAsia="ja-JP"/>
        </w:rPr>
        <w:t xml:space="preserve">domain </w:t>
      </w:r>
      <w:r w:rsidR="007D4088" w:rsidRPr="00917BA0">
        <w:rPr>
          <w:sz w:val="20"/>
          <w:szCs w:val="20"/>
          <w:lang w:eastAsia="ja-JP"/>
        </w:rPr>
        <w:t>density</w:t>
      </w:r>
      <w:r w:rsidR="004130B9" w:rsidRPr="00917BA0">
        <w:rPr>
          <w:sz w:val="20"/>
          <w:szCs w:val="20"/>
          <w:lang w:eastAsia="ja-JP"/>
        </w:rPr>
        <w:t xml:space="preserve"> </w:t>
      </w:r>
      <w:r w:rsidR="24A65996" w:rsidRPr="00917BA0">
        <w:rPr>
          <w:sz w:val="20"/>
          <w:szCs w:val="20"/>
          <w:lang w:eastAsia="ja-JP"/>
        </w:rPr>
        <w:t>results in</w:t>
      </w:r>
      <w:r w:rsidR="78CBB3A9" w:rsidRPr="00917BA0">
        <w:rPr>
          <w:sz w:val="20"/>
          <w:szCs w:val="20"/>
          <w:lang w:eastAsia="ja-JP"/>
        </w:rPr>
        <w:t xml:space="preserve"> higher </w:t>
      </w:r>
      <w:r w:rsidR="287CACAB" w:rsidRPr="00917BA0">
        <w:rPr>
          <w:sz w:val="20"/>
          <w:szCs w:val="20"/>
          <w:lang w:eastAsia="ja-JP"/>
        </w:rPr>
        <w:t xml:space="preserve">overhead and impacts the </w:t>
      </w:r>
      <w:r w:rsidR="5A790BD0" w:rsidRPr="00917BA0">
        <w:rPr>
          <w:sz w:val="20"/>
          <w:szCs w:val="20"/>
          <w:lang w:eastAsia="ja-JP"/>
        </w:rPr>
        <w:t>achievable</w:t>
      </w:r>
      <w:r w:rsidR="287CACAB" w:rsidRPr="00917BA0">
        <w:rPr>
          <w:sz w:val="20"/>
          <w:szCs w:val="20"/>
          <w:lang w:eastAsia="ja-JP"/>
        </w:rPr>
        <w:t xml:space="preserve"> throughput </w:t>
      </w:r>
      <w:r w:rsidR="617084A2" w:rsidRPr="00917BA0">
        <w:rPr>
          <w:sz w:val="20"/>
          <w:szCs w:val="20"/>
          <w:lang w:eastAsia="ja-JP"/>
        </w:rPr>
        <w:t>of the system</w:t>
      </w:r>
      <w:r w:rsidR="0098267E" w:rsidRPr="00917BA0">
        <w:rPr>
          <w:sz w:val="20"/>
          <w:szCs w:val="20"/>
          <w:lang w:eastAsia="ja-JP"/>
        </w:rPr>
        <w:t>.</w:t>
      </w:r>
      <w:r w:rsidR="00F35B61" w:rsidRPr="00917BA0">
        <w:rPr>
          <w:sz w:val="20"/>
          <w:szCs w:val="20"/>
          <w:lang w:eastAsia="ja-JP"/>
        </w:rPr>
        <w:t xml:space="preserve"> </w:t>
      </w:r>
    </w:p>
    <w:p w14:paraId="5DC0486E" w14:textId="77777777" w:rsidR="00E611EE" w:rsidRPr="00917BA0" w:rsidRDefault="00E611EE" w:rsidP="00E303BF">
      <w:pPr>
        <w:jc w:val="both"/>
        <w:rPr>
          <w:sz w:val="20"/>
          <w:szCs w:val="20"/>
          <w:lang w:eastAsia="ja-JP"/>
        </w:rPr>
      </w:pPr>
    </w:p>
    <w:p w14:paraId="0177420D" w14:textId="0138408F" w:rsidR="00BD0E2B" w:rsidRPr="00917BA0" w:rsidRDefault="005E7A7A" w:rsidP="00BD0E2B">
      <w:pPr>
        <w:jc w:val="both"/>
        <w:rPr>
          <w:sz w:val="20"/>
          <w:szCs w:val="20"/>
        </w:rPr>
      </w:pPr>
      <w:r w:rsidRPr="00917BA0">
        <w:rPr>
          <w:sz w:val="20"/>
          <w:szCs w:val="20"/>
          <w:lang w:eastAsia="ja-JP"/>
        </w:rPr>
        <w:t>AI</w:t>
      </w:r>
      <w:r w:rsidR="0068219C" w:rsidRPr="00917BA0">
        <w:rPr>
          <w:sz w:val="20"/>
          <w:szCs w:val="20"/>
          <w:lang w:eastAsia="ja-JP"/>
        </w:rPr>
        <w:t>ML</w:t>
      </w:r>
      <w:r w:rsidRPr="00917BA0">
        <w:rPr>
          <w:sz w:val="20"/>
          <w:szCs w:val="20"/>
          <w:lang w:eastAsia="ja-JP"/>
        </w:rPr>
        <w:t xml:space="preserve"> </w:t>
      </w:r>
      <w:r w:rsidR="005B5AE1" w:rsidRPr="00917BA0">
        <w:rPr>
          <w:sz w:val="20"/>
          <w:szCs w:val="20"/>
          <w:lang w:eastAsia="ja-JP"/>
        </w:rPr>
        <w:t>re</w:t>
      </w:r>
      <w:r w:rsidRPr="00917BA0">
        <w:rPr>
          <w:sz w:val="20"/>
          <w:szCs w:val="20"/>
          <w:lang w:eastAsia="ja-JP"/>
        </w:rPr>
        <w:t>ceivers</w:t>
      </w:r>
      <w:r w:rsidR="00F62CB2" w:rsidRPr="00917BA0">
        <w:rPr>
          <w:sz w:val="20"/>
          <w:szCs w:val="20"/>
          <w:lang w:eastAsia="ja-JP"/>
        </w:rPr>
        <w:t>, on the other hand,</w:t>
      </w:r>
      <w:r w:rsidR="00C80800" w:rsidRPr="00917BA0">
        <w:rPr>
          <w:sz w:val="20"/>
          <w:szCs w:val="20"/>
          <w:lang w:eastAsia="ja-JP"/>
        </w:rPr>
        <w:t xml:space="preserve"> may </w:t>
      </w:r>
      <w:r w:rsidR="00BA6B05" w:rsidRPr="00917BA0">
        <w:rPr>
          <w:sz w:val="20"/>
          <w:szCs w:val="20"/>
          <w:lang w:eastAsia="ja-JP"/>
        </w:rPr>
        <w:t>enable a more flexible and/or robust DMRS pattern</w:t>
      </w:r>
      <w:r w:rsidR="00A24BBF" w:rsidRPr="00917BA0">
        <w:rPr>
          <w:sz w:val="20"/>
          <w:szCs w:val="20"/>
          <w:lang w:eastAsia="ja-JP"/>
        </w:rPr>
        <w:t>s</w:t>
      </w:r>
      <w:r w:rsidR="001D1FF8" w:rsidRPr="00917BA0">
        <w:rPr>
          <w:sz w:val="20"/>
          <w:szCs w:val="20"/>
          <w:lang w:eastAsia="ja-JP"/>
        </w:rPr>
        <w:t>, allow</w:t>
      </w:r>
      <w:r w:rsidR="003B633D" w:rsidRPr="00917BA0">
        <w:rPr>
          <w:sz w:val="20"/>
          <w:szCs w:val="20"/>
          <w:lang w:eastAsia="ja-JP"/>
        </w:rPr>
        <w:t>ing</w:t>
      </w:r>
      <w:r w:rsidR="001D1FF8" w:rsidRPr="00917BA0">
        <w:rPr>
          <w:sz w:val="20"/>
          <w:szCs w:val="20"/>
          <w:lang w:eastAsia="ja-JP"/>
        </w:rPr>
        <w:t xml:space="preserve"> us to overcome the limitations of the legacy DMRS design</w:t>
      </w:r>
      <w:r w:rsidR="008471C8" w:rsidRPr="00917BA0">
        <w:rPr>
          <w:sz w:val="20"/>
          <w:szCs w:val="20"/>
          <w:lang w:eastAsia="ja-JP"/>
        </w:rPr>
        <w:t>.</w:t>
      </w:r>
      <w:r w:rsidR="00F925C4" w:rsidRPr="00917BA0">
        <w:rPr>
          <w:sz w:val="20"/>
          <w:szCs w:val="20"/>
          <w:lang w:eastAsia="ja-JP"/>
        </w:rPr>
        <w:t xml:space="preserve"> </w:t>
      </w:r>
      <w:r w:rsidR="00D701DC" w:rsidRPr="00917BA0">
        <w:rPr>
          <w:sz w:val="20"/>
          <w:szCs w:val="20"/>
        </w:rPr>
        <w:t>S</w:t>
      </w:r>
      <w:r w:rsidR="00C766F6" w:rsidRPr="00917BA0">
        <w:rPr>
          <w:sz w:val="20"/>
          <w:szCs w:val="20"/>
        </w:rPr>
        <w:t xml:space="preserve">uch solutions may reduce the </w:t>
      </w:r>
      <w:r w:rsidR="00F9681E" w:rsidRPr="00917BA0">
        <w:rPr>
          <w:sz w:val="20"/>
          <w:szCs w:val="20"/>
        </w:rPr>
        <w:t xml:space="preserve">DMRS </w:t>
      </w:r>
      <w:r w:rsidR="00C766F6" w:rsidRPr="00917BA0">
        <w:rPr>
          <w:sz w:val="20"/>
          <w:szCs w:val="20"/>
        </w:rPr>
        <w:t xml:space="preserve">transmission overhead by enabling new designs/sparsity patterns </w:t>
      </w:r>
      <w:r w:rsidR="00F9681E" w:rsidRPr="00917BA0">
        <w:rPr>
          <w:sz w:val="20"/>
          <w:szCs w:val="20"/>
        </w:rPr>
        <w:t>at the slot(s) level</w:t>
      </w:r>
      <w:r w:rsidR="00C766F6" w:rsidRPr="00917BA0">
        <w:rPr>
          <w:sz w:val="20"/>
          <w:szCs w:val="20"/>
        </w:rPr>
        <w:t>.</w:t>
      </w:r>
      <w:r w:rsidR="00BD0E2B" w:rsidRPr="00917BA0">
        <w:rPr>
          <w:sz w:val="20"/>
          <w:szCs w:val="20"/>
        </w:rPr>
        <w:t xml:space="preserve"> </w:t>
      </w:r>
    </w:p>
    <w:p w14:paraId="1C91451B" w14:textId="77777777" w:rsidR="00E611EE" w:rsidRPr="00917BA0" w:rsidRDefault="00E611EE" w:rsidP="00BD0E2B">
      <w:pPr>
        <w:jc w:val="both"/>
        <w:rPr>
          <w:sz w:val="20"/>
          <w:szCs w:val="20"/>
        </w:rPr>
      </w:pPr>
    </w:p>
    <w:p w14:paraId="3E1FC445" w14:textId="7413CD1B" w:rsidR="002D1F65" w:rsidRPr="00917BA0" w:rsidRDefault="00430280" w:rsidP="00510962">
      <w:pPr>
        <w:jc w:val="both"/>
        <w:rPr>
          <w:sz w:val="20"/>
          <w:szCs w:val="20"/>
        </w:rPr>
      </w:pPr>
      <w:r w:rsidRPr="00917BA0">
        <w:rPr>
          <w:sz w:val="20"/>
          <w:szCs w:val="20"/>
        </w:rPr>
        <w:t xml:space="preserve">In summary, </w:t>
      </w:r>
      <w:r w:rsidR="002D1F65" w:rsidRPr="00917BA0">
        <w:rPr>
          <w:sz w:val="20"/>
          <w:szCs w:val="20"/>
        </w:rPr>
        <w:t>DMRS can either follow the conventional approac</w:t>
      </w:r>
      <w:r w:rsidR="001E050D" w:rsidRPr="00917BA0">
        <w:rPr>
          <w:sz w:val="20"/>
          <w:szCs w:val="20"/>
        </w:rPr>
        <w:t>h</w:t>
      </w:r>
      <w:r w:rsidR="002D1F65" w:rsidRPr="00917BA0">
        <w:rPr>
          <w:sz w:val="20"/>
          <w:szCs w:val="20"/>
        </w:rPr>
        <w:t xml:space="preserve"> or </w:t>
      </w:r>
      <w:r w:rsidR="009051C3" w:rsidRPr="00917BA0">
        <w:rPr>
          <w:sz w:val="20"/>
          <w:szCs w:val="20"/>
        </w:rPr>
        <w:t>adopt</w:t>
      </w:r>
      <w:r w:rsidR="002D1F65" w:rsidRPr="00917BA0">
        <w:rPr>
          <w:sz w:val="20"/>
          <w:szCs w:val="20"/>
        </w:rPr>
        <w:t xml:space="preserve"> a new reduced density configuration, which requires specification changes. Moreover, as a special case of the latter, it is also possible to utilize a dynamic DMRS configuration to reduce DMRS density based on the bandwidth – particularly appealing in use cases with </w:t>
      </w:r>
      <w:r w:rsidR="00E44968" w:rsidRPr="00917BA0">
        <w:rPr>
          <w:sz w:val="20"/>
          <w:szCs w:val="20"/>
        </w:rPr>
        <w:t xml:space="preserve">an </w:t>
      </w:r>
      <w:r w:rsidR="002D1F65" w:rsidRPr="00917BA0">
        <w:rPr>
          <w:sz w:val="20"/>
          <w:szCs w:val="20"/>
        </w:rPr>
        <w:t xml:space="preserve">increased number of TX antenna ports. The reason for this is that with AIML receivers, lower DMRS density </w:t>
      </w:r>
      <w:r w:rsidR="006C486C" w:rsidRPr="00917BA0">
        <w:rPr>
          <w:sz w:val="20"/>
          <w:szCs w:val="20"/>
        </w:rPr>
        <w:t xml:space="preserve">is </w:t>
      </w:r>
      <w:r w:rsidR="00CF3AE8" w:rsidRPr="00917BA0">
        <w:rPr>
          <w:sz w:val="20"/>
          <w:szCs w:val="20"/>
        </w:rPr>
        <w:t>sufficient when</w:t>
      </w:r>
      <w:r w:rsidR="00F878E6" w:rsidRPr="00917BA0">
        <w:rPr>
          <w:sz w:val="20"/>
          <w:szCs w:val="20"/>
        </w:rPr>
        <w:t xml:space="preserve"> operating</w:t>
      </w:r>
      <w:r w:rsidR="002D1F65" w:rsidRPr="00917BA0">
        <w:rPr>
          <w:sz w:val="20"/>
          <w:szCs w:val="20"/>
        </w:rPr>
        <w:t xml:space="preserve"> with larger bandwidths.</w:t>
      </w:r>
    </w:p>
    <w:p w14:paraId="178D2156" w14:textId="77777777" w:rsidR="00E611EE" w:rsidRPr="00917BA0" w:rsidRDefault="00E611EE" w:rsidP="00510962">
      <w:pPr>
        <w:jc w:val="both"/>
        <w:rPr>
          <w:sz w:val="20"/>
          <w:szCs w:val="20"/>
        </w:rPr>
      </w:pPr>
    </w:p>
    <w:p w14:paraId="6AD6613C" w14:textId="3C4381F1" w:rsidR="001E543F" w:rsidRPr="00917BA0" w:rsidRDefault="001E543F" w:rsidP="0F919D4A">
      <w:pPr>
        <w:jc w:val="both"/>
        <w:rPr>
          <w:sz w:val="20"/>
          <w:szCs w:val="20"/>
        </w:rPr>
      </w:pPr>
      <w:r w:rsidRPr="00917BA0">
        <w:rPr>
          <w:sz w:val="20"/>
          <w:szCs w:val="20"/>
        </w:rPr>
        <w:t xml:space="preserve">In </w:t>
      </w:r>
      <w:r w:rsidR="007053AA" w:rsidRPr="00917BA0">
        <w:rPr>
          <w:sz w:val="20"/>
          <w:szCs w:val="20"/>
        </w:rPr>
        <w:fldChar w:fldCharType="begin"/>
      </w:r>
      <w:r w:rsidR="007053AA" w:rsidRPr="00917BA0">
        <w:rPr>
          <w:sz w:val="20"/>
          <w:szCs w:val="20"/>
        </w:rPr>
        <w:instrText xml:space="preserve"> REF _Ref203982122 \h </w:instrText>
      </w:r>
      <w:r w:rsidR="00510962" w:rsidRPr="00917BA0">
        <w:rPr>
          <w:sz w:val="20"/>
          <w:szCs w:val="20"/>
        </w:rPr>
        <w:instrText xml:space="preserve"> \* MERGEFORMAT </w:instrText>
      </w:r>
      <w:r w:rsidR="007053AA" w:rsidRPr="00917BA0">
        <w:rPr>
          <w:sz w:val="20"/>
          <w:szCs w:val="20"/>
        </w:rPr>
      </w:r>
      <w:r w:rsidR="007053AA" w:rsidRPr="00917BA0">
        <w:rPr>
          <w:sz w:val="20"/>
          <w:szCs w:val="20"/>
        </w:rPr>
        <w:fldChar w:fldCharType="separate"/>
      </w:r>
      <w:r w:rsidR="00A12FCB" w:rsidRPr="00917BA0">
        <w:rPr>
          <w:sz w:val="20"/>
          <w:szCs w:val="20"/>
        </w:rPr>
        <w:t xml:space="preserve">Figure </w:t>
      </w:r>
      <w:r w:rsidR="00A12FCB">
        <w:rPr>
          <w:sz w:val="20"/>
          <w:szCs w:val="20"/>
        </w:rPr>
        <w:t>1</w:t>
      </w:r>
      <w:r w:rsidR="007053AA" w:rsidRPr="00917BA0">
        <w:rPr>
          <w:sz w:val="20"/>
          <w:szCs w:val="20"/>
        </w:rPr>
        <w:fldChar w:fldCharType="end"/>
      </w:r>
      <w:r w:rsidR="00E12708" w:rsidRPr="00917BA0">
        <w:rPr>
          <w:sz w:val="20"/>
          <w:szCs w:val="20"/>
        </w:rPr>
        <w:t>,</w:t>
      </w:r>
      <w:r w:rsidR="007734FD" w:rsidRPr="00917BA0">
        <w:rPr>
          <w:sz w:val="20"/>
          <w:szCs w:val="20"/>
        </w:rPr>
        <w:t xml:space="preserve"> we depict the performance of AI</w:t>
      </w:r>
      <w:r w:rsidR="00B30E20" w:rsidRPr="00917BA0">
        <w:rPr>
          <w:sz w:val="20"/>
          <w:szCs w:val="20"/>
        </w:rPr>
        <w:t>ML</w:t>
      </w:r>
      <w:r w:rsidR="007734FD" w:rsidRPr="00917BA0">
        <w:rPr>
          <w:sz w:val="20"/>
          <w:szCs w:val="20"/>
        </w:rPr>
        <w:t xml:space="preserve"> receivers for the different transmission schemes described above</w:t>
      </w:r>
      <w:r w:rsidR="00141309" w:rsidRPr="00917BA0">
        <w:rPr>
          <w:sz w:val="20"/>
          <w:szCs w:val="20"/>
        </w:rPr>
        <w:t>, for which we use two baselines:</w:t>
      </w:r>
    </w:p>
    <w:p w14:paraId="5913E3A9" w14:textId="5C449AEE" w:rsidR="00141309" w:rsidRPr="00917BA0" w:rsidRDefault="00141309" w:rsidP="00C3484C">
      <w:pPr>
        <w:pStyle w:val="ListParagraph"/>
        <w:numPr>
          <w:ilvl w:val="0"/>
          <w:numId w:val="6"/>
        </w:numPr>
        <w:jc w:val="both"/>
        <w:rPr>
          <w:sz w:val="20"/>
          <w:szCs w:val="20"/>
          <w:lang w:val="en-US"/>
        </w:rPr>
      </w:pPr>
      <w:r w:rsidRPr="00917BA0">
        <w:rPr>
          <w:sz w:val="20"/>
          <w:szCs w:val="20"/>
          <w:lang w:val="en-US"/>
        </w:rPr>
        <w:t>A</w:t>
      </w:r>
      <w:r w:rsidR="00075F3D">
        <w:rPr>
          <w:sz w:val="20"/>
          <w:szCs w:val="20"/>
          <w:lang w:val="en-US"/>
        </w:rPr>
        <w:t>n ideal</w:t>
      </w:r>
      <w:r w:rsidRPr="00917BA0">
        <w:rPr>
          <w:sz w:val="20"/>
          <w:szCs w:val="20"/>
          <w:lang w:val="en-US"/>
        </w:rPr>
        <w:t xml:space="preserve"> baseline receiver </w:t>
      </w:r>
      <w:r w:rsidR="00075F3D">
        <w:rPr>
          <w:sz w:val="20"/>
          <w:szCs w:val="20"/>
          <w:lang w:val="en-US"/>
        </w:rPr>
        <w:t>i.e.,</w:t>
      </w:r>
      <w:r w:rsidRPr="00917BA0">
        <w:rPr>
          <w:sz w:val="20"/>
          <w:szCs w:val="20"/>
          <w:lang w:val="en-US"/>
        </w:rPr>
        <w:t xml:space="preserve"> with </w:t>
      </w:r>
      <w:r w:rsidR="00EB3CD8">
        <w:rPr>
          <w:sz w:val="20"/>
          <w:szCs w:val="20"/>
          <w:lang w:val="en-US"/>
        </w:rPr>
        <w:t>ideal channel information</w:t>
      </w:r>
      <w:r w:rsidRPr="00917BA0">
        <w:rPr>
          <w:sz w:val="20"/>
          <w:szCs w:val="20"/>
          <w:lang w:val="en-US"/>
        </w:rPr>
        <w:t xml:space="preserve"> and LMMSE </w:t>
      </w:r>
      <w:r w:rsidR="00EB3CD8">
        <w:rPr>
          <w:sz w:val="20"/>
          <w:szCs w:val="20"/>
          <w:lang w:val="en-US"/>
        </w:rPr>
        <w:t>receiver</w:t>
      </w:r>
      <w:r w:rsidRPr="00917BA0">
        <w:rPr>
          <w:sz w:val="20"/>
          <w:szCs w:val="20"/>
          <w:lang w:val="en-US"/>
        </w:rPr>
        <w:t>.</w:t>
      </w:r>
    </w:p>
    <w:p w14:paraId="3B20A7DE" w14:textId="6BBA1D18" w:rsidR="00FE7DDB" w:rsidRPr="007A195F" w:rsidRDefault="0071164A" w:rsidP="00C3484C">
      <w:pPr>
        <w:pStyle w:val="ListParagraph"/>
        <w:numPr>
          <w:ilvl w:val="0"/>
          <w:numId w:val="6"/>
        </w:numPr>
        <w:jc w:val="both"/>
        <w:rPr>
          <w:sz w:val="20"/>
          <w:szCs w:val="20"/>
          <w:lang w:val="en-US"/>
        </w:rPr>
      </w:pPr>
      <w:r w:rsidRPr="00917BA0">
        <w:rPr>
          <w:sz w:val="20"/>
          <w:szCs w:val="20"/>
          <w:lang w:val="en-US"/>
        </w:rPr>
        <w:t xml:space="preserve">A </w:t>
      </w:r>
      <w:r w:rsidR="00075F3D">
        <w:rPr>
          <w:sz w:val="20"/>
          <w:szCs w:val="20"/>
          <w:lang w:val="en-US"/>
        </w:rPr>
        <w:t>realistic</w:t>
      </w:r>
      <w:r w:rsidRPr="00917BA0">
        <w:rPr>
          <w:sz w:val="20"/>
          <w:szCs w:val="20"/>
          <w:lang w:val="en-US"/>
        </w:rPr>
        <w:t xml:space="preserve"> baseline receiver </w:t>
      </w:r>
      <w:r w:rsidR="00072399">
        <w:rPr>
          <w:sz w:val="20"/>
          <w:szCs w:val="20"/>
          <w:lang w:val="en-US"/>
        </w:rPr>
        <w:t xml:space="preserve">i.e. </w:t>
      </w:r>
      <w:r w:rsidRPr="00917BA0">
        <w:rPr>
          <w:sz w:val="20"/>
          <w:szCs w:val="20"/>
          <w:lang w:val="en-US"/>
        </w:rPr>
        <w:t xml:space="preserve">with </w:t>
      </w:r>
      <w:r w:rsidR="00EB3CD8">
        <w:rPr>
          <w:sz w:val="20"/>
          <w:szCs w:val="20"/>
          <w:lang w:val="en-US"/>
        </w:rPr>
        <w:t>conventional</w:t>
      </w:r>
      <w:r w:rsidRPr="00917BA0">
        <w:rPr>
          <w:sz w:val="20"/>
          <w:szCs w:val="20"/>
          <w:lang w:val="en-US"/>
        </w:rPr>
        <w:t xml:space="preserve"> channel estimation and LMMSE </w:t>
      </w:r>
      <w:r w:rsidR="00EB3CD8">
        <w:rPr>
          <w:sz w:val="20"/>
          <w:szCs w:val="20"/>
          <w:lang w:val="en-US"/>
        </w:rPr>
        <w:t>receiver</w:t>
      </w:r>
      <w:r w:rsidRPr="00917BA0">
        <w:rPr>
          <w:sz w:val="20"/>
          <w:szCs w:val="20"/>
          <w:lang w:val="en-US"/>
        </w:rPr>
        <w:t xml:space="preserve">. </w:t>
      </w:r>
    </w:p>
    <w:p w14:paraId="41EAAD76" w14:textId="13278044" w:rsidR="001E543F" w:rsidRPr="009F5445" w:rsidRDefault="001E543F" w:rsidP="003344FF">
      <w:pPr>
        <w:pStyle w:val="ListParagraph"/>
        <w:keepNext/>
        <w:rPr>
          <w:lang w:val="en-US"/>
        </w:rPr>
      </w:pPr>
    </w:p>
    <w:p w14:paraId="64A965CF" w14:textId="4E553DCF" w:rsidR="005E4DAB" w:rsidRPr="009F5445" w:rsidRDefault="00F91B8E" w:rsidP="001009F2">
      <w:pPr>
        <w:pStyle w:val="ListParagraph"/>
        <w:keepNext/>
        <w:ind w:left="0"/>
        <w:rPr>
          <w:lang w:val="en-US"/>
        </w:rPr>
      </w:pPr>
      <w:r>
        <w:rPr>
          <w:noProof/>
          <w:lang w:val="en-US"/>
        </w:rPr>
        <w:drawing>
          <wp:inline distT="0" distB="0" distL="0" distR="0" wp14:anchorId="3730FBE7" wp14:editId="427DB33C">
            <wp:extent cx="6451331" cy="2905283"/>
            <wp:effectExtent l="0" t="0" r="6985" b="0"/>
            <wp:docPr id="128920358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203588" name="Picture 2"/>
                    <pic:cNvPicPr/>
                  </pic:nvPicPr>
                  <pic:blipFill rotWithShape="1">
                    <a:blip r:embed="rId13" cstate="print">
                      <a:extLst>
                        <a:ext uri="{28A0092B-C50C-407E-A947-70E740481C1C}">
                          <a14:useLocalDpi xmlns:a14="http://schemas.microsoft.com/office/drawing/2010/main" val="0"/>
                        </a:ext>
                      </a:extLst>
                    </a:blip>
                    <a:srcRect l="1260" t="704" b="704"/>
                    <a:stretch>
                      <a:fillRect/>
                    </a:stretch>
                  </pic:blipFill>
                  <pic:spPr bwMode="auto">
                    <a:xfrm>
                      <a:off x="0" y="0"/>
                      <a:ext cx="6473773" cy="2915390"/>
                    </a:xfrm>
                    <a:prstGeom prst="rect">
                      <a:avLst/>
                    </a:prstGeom>
                    <a:ln>
                      <a:noFill/>
                    </a:ln>
                    <a:extLst>
                      <a:ext uri="{53640926-AAD7-44D8-BBD7-CCE9431645EC}">
                        <a14:shadowObscured xmlns:a14="http://schemas.microsoft.com/office/drawing/2010/main"/>
                      </a:ext>
                    </a:extLst>
                  </pic:spPr>
                </pic:pic>
              </a:graphicData>
            </a:graphic>
          </wp:inline>
        </w:drawing>
      </w:r>
    </w:p>
    <w:p w14:paraId="53554D66" w14:textId="22CEFAE5" w:rsidR="009C3E83" w:rsidRPr="00917BA0" w:rsidRDefault="001E543F" w:rsidP="0052738F">
      <w:pPr>
        <w:pStyle w:val="Caption"/>
        <w:jc w:val="center"/>
        <w:rPr>
          <w:b w:val="0"/>
          <w:sz w:val="20"/>
          <w:szCs w:val="20"/>
          <w:highlight w:val="green"/>
        </w:rPr>
      </w:pPr>
      <w:bookmarkStart w:id="10" w:name="_Ref203982122"/>
      <w:r w:rsidRPr="00917BA0">
        <w:rPr>
          <w:sz w:val="20"/>
          <w:szCs w:val="20"/>
        </w:rPr>
        <w:t xml:space="preserve">Figure </w:t>
      </w:r>
      <w:r w:rsidRPr="00917BA0">
        <w:rPr>
          <w:sz w:val="20"/>
          <w:szCs w:val="20"/>
        </w:rPr>
        <w:fldChar w:fldCharType="begin"/>
      </w:r>
      <w:r w:rsidRPr="00917BA0">
        <w:rPr>
          <w:sz w:val="20"/>
          <w:szCs w:val="20"/>
        </w:rPr>
        <w:instrText xml:space="preserve"> SEQ Figure \* ARABIC </w:instrText>
      </w:r>
      <w:r w:rsidRPr="00917BA0">
        <w:rPr>
          <w:sz w:val="20"/>
          <w:szCs w:val="20"/>
        </w:rPr>
        <w:fldChar w:fldCharType="separate"/>
      </w:r>
      <w:r w:rsidR="00DC7110">
        <w:rPr>
          <w:noProof/>
          <w:sz w:val="20"/>
          <w:szCs w:val="20"/>
        </w:rPr>
        <w:t>1</w:t>
      </w:r>
      <w:r w:rsidRPr="00917BA0">
        <w:rPr>
          <w:sz w:val="20"/>
          <w:szCs w:val="20"/>
        </w:rPr>
        <w:fldChar w:fldCharType="end"/>
      </w:r>
      <w:bookmarkEnd w:id="10"/>
      <w:r w:rsidR="001201D5" w:rsidRPr="00917BA0">
        <w:rPr>
          <w:sz w:val="20"/>
          <w:szCs w:val="20"/>
        </w:rPr>
        <w:t xml:space="preserve"> :</w:t>
      </w:r>
      <w:r w:rsidRPr="00917BA0">
        <w:rPr>
          <w:sz w:val="20"/>
          <w:szCs w:val="20"/>
        </w:rPr>
        <w:t xml:space="preserve"> AI</w:t>
      </w:r>
      <w:r w:rsidR="00A94A86" w:rsidRPr="00917BA0">
        <w:rPr>
          <w:sz w:val="20"/>
          <w:szCs w:val="20"/>
        </w:rPr>
        <w:t>ML</w:t>
      </w:r>
      <w:r w:rsidRPr="00917BA0">
        <w:rPr>
          <w:sz w:val="20"/>
          <w:szCs w:val="20"/>
        </w:rPr>
        <w:t xml:space="preserve"> receivers </w:t>
      </w:r>
      <w:r w:rsidR="00CF0700">
        <w:rPr>
          <w:sz w:val="20"/>
          <w:szCs w:val="20"/>
        </w:rPr>
        <w:t xml:space="preserve">(with </w:t>
      </w:r>
      <w:r w:rsidR="001413EB">
        <w:rPr>
          <w:sz w:val="20"/>
          <w:szCs w:val="20"/>
        </w:rPr>
        <w:t>~</w:t>
      </w:r>
      <w:r w:rsidR="00F8522E">
        <w:rPr>
          <w:sz w:val="20"/>
          <w:szCs w:val="20"/>
        </w:rPr>
        <w:t>0.</w:t>
      </w:r>
      <w:r w:rsidR="001413EB">
        <w:rPr>
          <w:sz w:val="20"/>
          <w:szCs w:val="20"/>
        </w:rPr>
        <w:t>6</w:t>
      </w:r>
      <w:r w:rsidR="00F8522E">
        <w:rPr>
          <w:sz w:val="20"/>
          <w:szCs w:val="20"/>
        </w:rPr>
        <w:t>M</w:t>
      </w:r>
      <w:r w:rsidR="001413EB">
        <w:rPr>
          <w:sz w:val="20"/>
          <w:szCs w:val="20"/>
        </w:rPr>
        <w:t xml:space="preserve"> </w:t>
      </w:r>
      <w:r w:rsidR="00F947DC">
        <w:rPr>
          <w:sz w:val="20"/>
          <w:szCs w:val="20"/>
        </w:rPr>
        <w:t>trainable parameters)</w:t>
      </w:r>
      <w:r w:rsidRPr="00917BA0">
        <w:rPr>
          <w:sz w:val="20"/>
          <w:szCs w:val="20"/>
        </w:rPr>
        <w:t xml:space="preserve"> </w:t>
      </w:r>
      <w:r w:rsidR="008601B9" w:rsidRPr="00917BA0">
        <w:rPr>
          <w:sz w:val="20"/>
          <w:szCs w:val="20"/>
        </w:rPr>
        <w:t>for</w:t>
      </w:r>
      <w:r w:rsidRPr="00917BA0">
        <w:rPr>
          <w:sz w:val="20"/>
          <w:szCs w:val="20"/>
        </w:rPr>
        <w:t xml:space="preserve"> different DMRS </w:t>
      </w:r>
      <w:r w:rsidR="00A31623" w:rsidRPr="00917BA0">
        <w:rPr>
          <w:sz w:val="20"/>
          <w:szCs w:val="20"/>
        </w:rPr>
        <w:t>sparsit</w:t>
      </w:r>
      <w:r w:rsidR="008601B9" w:rsidRPr="00917BA0">
        <w:rPr>
          <w:sz w:val="20"/>
          <w:szCs w:val="20"/>
        </w:rPr>
        <w:t>y</w:t>
      </w:r>
      <w:r w:rsidR="00A31623" w:rsidRPr="00917BA0">
        <w:rPr>
          <w:sz w:val="20"/>
          <w:szCs w:val="20"/>
        </w:rPr>
        <w:t xml:space="preserve">, </w:t>
      </w:r>
      <w:r w:rsidR="001D1D34">
        <w:rPr>
          <w:sz w:val="20"/>
          <w:szCs w:val="20"/>
        </w:rPr>
        <w:t>one</w:t>
      </w:r>
      <w:r w:rsidR="00A31623" w:rsidRPr="00917BA0">
        <w:rPr>
          <w:sz w:val="20"/>
          <w:szCs w:val="20"/>
        </w:rPr>
        <w:t xml:space="preserve"> additional DMRS symbol,</w:t>
      </w:r>
      <w:r w:rsidR="00C31753" w:rsidRPr="00917BA0">
        <w:rPr>
          <w:sz w:val="20"/>
          <w:szCs w:val="20"/>
        </w:rPr>
        <w:t xml:space="preserve"> 3.5 GHz</w:t>
      </w:r>
      <w:r w:rsidR="005A320C" w:rsidRPr="00917BA0">
        <w:rPr>
          <w:sz w:val="20"/>
          <w:szCs w:val="20"/>
        </w:rPr>
        <w:t xml:space="preserve"> carrier frequency</w:t>
      </w:r>
      <w:r w:rsidR="00EB7806">
        <w:rPr>
          <w:sz w:val="20"/>
          <w:szCs w:val="20"/>
        </w:rPr>
        <w:t>,</w:t>
      </w:r>
      <w:r w:rsidR="00B955D3" w:rsidRPr="00917BA0">
        <w:rPr>
          <w:sz w:val="20"/>
          <w:szCs w:val="20"/>
        </w:rPr>
        <w:t xml:space="preserve"> UE speed </w:t>
      </w:r>
      <w:r w:rsidR="00E61541">
        <w:rPr>
          <w:sz w:val="20"/>
          <w:szCs w:val="20"/>
        </w:rPr>
        <w:t>50 km/h</w:t>
      </w:r>
      <w:r w:rsidRPr="00917BA0">
        <w:rPr>
          <w:sz w:val="20"/>
          <w:szCs w:val="20"/>
        </w:rPr>
        <w:t>.</w:t>
      </w:r>
      <w:r w:rsidR="00E61541">
        <w:rPr>
          <w:sz w:val="20"/>
          <w:szCs w:val="20"/>
        </w:rPr>
        <w:t xml:space="preserve"> </w:t>
      </w:r>
      <w:r w:rsidR="0087048F">
        <w:rPr>
          <w:sz w:val="20"/>
          <w:szCs w:val="20"/>
        </w:rPr>
        <w:t>S</w:t>
      </w:r>
      <w:r w:rsidR="00C14F5C" w:rsidRPr="00C14F5C">
        <w:rPr>
          <w:sz w:val="20"/>
          <w:szCs w:val="20"/>
        </w:rPr>
        <w:t xml:space="preserve">parse DMRS has one-third </w:t>
      </w:r>
      <w:r w:rsidR="008204C2">
        <w:rPr>
          <w:sz w:val="20"/>
          <w:szCs w:val="20"/>
        </w:rPr>
        <w:t xml:space="preserve">of </w:t>
      </w:r>
      <w:r w:rsidR="00C14F5C" w:rsidRPr="00C14F5C">
        <w:rPr>
          <w:sz w:val="20"/>
          <w:szCs w:val="20"/>
        </w:rPr>
        <w:t>the DMRS density of the 5G DMRS type 1.</w:t>
      </w:r>
    </w:p>
    <w:p w14:paraId="3413B550" w14:textId="77777777" w:rsidR="00A94A86" w:rsidRPr="00917BA0" w:rsidRDefault="00A94A86" w:rsidP="00717DE8">
      <w:pPr>
        <w:jc w:val="both"/>
        <w:rPr>
          <w:b/>
          <w:bCs/>
        </w:rPr>
      </w:pPr>
    </w:p>
    <w:p w14:paraId="7EF618CF" w14:textId="698F9F6C" w:rsidR="00680291" w:rsidRPr="00917BA0" w:rsidRDefault="00680291" w:rsidP="00717DE8">
      <w:pPr>
        <w:jc w:val="both"/>
        <w:rPr>
          <w:b/>
          <w:i/>
          <w:sz w:val="20"/>
          <w:szCs w:val="20"/>
        </w:rPr>
      </w:pPr>
      <w:r w:rsidRPr="00917BA0">
        <w:rPr>
          <w:b/>
          <w:i/>
          <w:sz w:val="20"/>
          <w:szCs w:val="20"/>
        </w:rPr>
        <w:t xml:space="preserve">Observation 1: </w:t>
      </w:r>
      <w:r w:rsidR="00BF61FE" w:rsidRPr="00917BA0">
        <w:rPr>
          <w:i/>
          <w:sz w:val="20"/>
          <w:szCs w:val="20"/>
        </w:rPr>
        <w:t>AI/ML receiver</w:t>
      </w:r>
      <w:r w:rsidRPr="00917BA0">
        <w:rPr>
          <w:i/>
          <w:sz w:val="20"/>
          <w:szCs w:val="20"/>
        </w:rPr>
        <w:t xml:space="preserve"> shows </w:t>
      </w:r>
      <w:r w:rsidR="00E77DA6" w:rsidRPr="00E77DA6">
        <w:rPr>
          <w:i/>
          <w:iCs/>
          <w:sz w:val="20"/>
          <w:szCs w:val="20"/>
        </w:rPr>
        <w:t xml:space="preserve">significant </w:t>
      </w:r>
      <w:r w:rsidRPr="00917BA0">
        <w:rPr>
          <w:i/>
          <w:sz w:val="20"/>
          <w:szCs w:val="20"/>
        </w:rPr>
        <w:t xml:space="preserve">throughput </w:t>
      </w:r>
      <w:r w:rsidR="00E77DA6" w:rsidRPr="00917BA0">
        <w:rPr>
          <w:i/>
          <w:sz w:val="20"/>
          <w:szCs w:val="20"/>
        </w:rPr>
        <w:t>gains</w:t>
      </w:r>
      <w:r w:rsidRPr="00917BA0">
        <w:rPr>
          <w:i/>
          <w:sz w:val="20"/>
          <w:szCs w:val="20"/>
        </w:rPr>
        <w:t xml:space="preserve"> over </w:t>
      </w:r>
      <w:r w:rsidR="00BF61FE" w:rsidRPr="00917BA0">
        <w:rPr>
          <w:i/>
          <w:sz w:val="20"/>
          <w:szCs w:val="20"/>
        </w:rPr>
        <w:t>a classical b</w:t>
      </w:r>
      <w:r w:rsidRPr="00917BA0">
        <w:rPr>
          <w:i/>
          <w:sz w:val="20"/>
          <w:szCs w:val="20"/>
        </w:rPr>
        <w:t>enchmark (</w:t>
      </w:r>
      <w:r w:rsidR="00BF61FE" w:rsidRPr="00917BA0">
        <w:rPr>
          <w:i/>
          <w:sz w:val="20"/>
          <w:szCs w:val="20"/>
        </w:rPr>
        <w:t>s</w:t>
      </w:r>
      <w:r w:rsidRPr="00917BA0">
        <w:rPr>
          <w:i/>
          <w:sz w:val="20"/>
          <w:szCs w:val="20"/>
        </w:rPr>
        <w:t xml:space="preserve">parse DMRS-based </w:t>
      </w:r>
      <w:proofErr w:type="spellStart"/>
      <w:r w:rsidRPr="00917BA0">
        <w:rPr>
          <w:i/>
          <w:sz w:val="20"/>
          <w:szCs w:val="20"/>
        </w:rPr>
        <w:t>PxSCH</w:t>
      </w:r>
      <w:proofErr w:type="spellEnd"/>
      <w:r w:rsidRPr="00917BA0">
        <w:rPr>
          <w:i/>
          <w:sz w:val="20"/>
          <w:szCs w:val="20"/>
        </w:rPr>
        <w:t xml:space="preserve"> reception with </w:t>
      </w:r>
      <w:r w:rsidR="00770F19" w:rsidRPr="00917BA0">
        <w:rPr>
          <w:i/>
          <w:iCs/>
          <w:sz w:val="20"/>
          <w:szCs w:val="20"/>
        </w:rPr>
        <w:t xml:space="preserve">a </w:t>
      </w:r>
      <w:r w:rsidRPr="00917BA0">
        <w:rPr>
          <w:i/>
          <w:sz w:val="20"/>
          <w:szCs w:val="20"/>
        </w:rPr>
        <w:t>baseline linear receiver</w:t>
      </w:r>
      <w:r w:rsidR="00BF61FE" w:rsidRPr="00917BA0">
        <w:rPr>
          <w:i/>
          <w:sz w:val="20"/>
          <w:szCs w:val="20"/>
        </w:rPr>
        <w:t>)</w:t>
      </w:r>
      <w:r w:rsidRPr="00917BA0">
        <w:rPr>
          <w:i/>
          <w:sz w:val="20"/>
          <w:szCs w:val="20"/>
        </w:rPr>
        <w:t>.</w:t>
      </w:r>
    </w:p>
    <w:p w14:paraId="6D3C721F" w14:textId="77777777" w:rsidR="00680291" w:rsidRPr="00917BA0" w:rsidRDefault="00680291" w:rsidP="00717DE8">
      <w:pPr>
        <w:jc w:val="both"/>
        <w:rPr>
          <w:b/>
          <w:bCs/>
        </w:rPr>
      </w:pPr>
    </w:p>
    <w:p w14:paraId="5D959B41" w14:textId="5D791341" w:rsidR="00937EA1" w:rsidRPr="0096540B" w:rsidRDefault="00356C29" w:rsidP="00492529">
      <w:pPr>
        <w:pStyle w:val="Proposal"/>
        <w:numPr>
          <w:ilvl w:val="0"/>
          <w:numId w:val="0"/>
        </w:numPr>
        <w:rPr>
          <w:bCs/>
          <w:sz w:val="20"/>
          <w:szCs w:val="20"/>
          <w:lang w:val="en-US"/>
        </w:rPr>
      </w:pPr>
      <w:r w:rsidRPr="008656A6" w:rsidDel="00AA729C">
        <w:rPr>
          <w:b/>
          <w:sz w:val="20"/>
          <w:szCs w:val="20"/>
          <w:lang w:val="en-US"/>
        </w:rPr>
        <w:t xml:space="preserve">Proposal </w:t>
      </w:r>
      <w:r w:rsidR="009F5445" w:rsidRPr="008656A6">
        <w:rPr>
          <w:b/>
          <w:sz w:val="20"/>
          <w:szCs w:val="20"/>
          <w:lang w:val="en-US"/>
        </w:rPr>
        <w:t>1</w:t>
      </w:r>
      <w:r w:rsidRPr="008656A6" w:rsidDel="00AA729C">
        <w:rPr>
          <w:b/>
          <w:sz w:val="20"/>
          <w:szCs w:val="20"/>
          <w:lang w:val="en-US"/>
        </w:rPr>
        <w:t xml:space="preserve">: </w:t>
      </w:r>
      <w:r w:rsidR="00BA6B99" w:rsidRPr="0096540B">
        <w:rPr>
          <w:bCs/>
          <w:sz w:val="20"/>
          <w:szCs w:val="20"/>
          <w:lang w:val="en-US"/>
        </w:rPr>
        <w:t>Study</w:t>
      </w:r>
      <w:r w:rsidR="00E41193" w:rsidRPr="0096540B">
        <w:rPr>
          <w:bCs/>
          <w:sz w:val="20"/>
          <w:szCs w:val="20"/>
          <w:lang w:val="en-US"/>
        </w:rPr>
        <w:t xml:space="preserve"> </w:t>
      </w:r>
      <w:r w:rsidR="001645E4" w:rsidRPr="0096540B">
        <w:rPr>
          <w:bCs/>
          <w:sz w:val="20"/>
          <w:szCs w:val="20"/>
          <w:lang w:val="en-US"/>
        </w:rPr>
        <w:t>sparse DMRS-based transmission with AI/ML receiver</w:t>
      </w:r>
      <w:r w:rsidR="00C8606F" w:rsidRPr="0096540B">
        <w:rPr>
          <w:bCs/>
          <w:sz w:val="20"/>
          <w:szCs w:val="20"/>
          <w:lang w:val="en-US"/>
        </w:rPr>
        <w:t xml:space="preserve"> </w:t>
      </w:r>
      <w:r w:rsidR="00864AFD" w:rsidRPr="0096540B">
        <w:rPr>
          <w:bCs/>
          <w:sz w:val="20"/>
          <w:szCs w:val="20"/>
          <w:lang w:val="en-US"/>
        </w:rPr>
        <w:t>as one potential 6G AI/ML use-case</w:t>
      </w:r>
      <w:r w:rsidR="007C39DD" w:rsidRPr="0096540B">
        <w:rPr>
          <w:bCs/>
          <w:sz w:val="20"/>
          <w:szCs w:val="20"/>
          <w:lang w:val="en-US"/>
        </w:rPr>
        <w:t>.</w:t>
      </w:r>
      <w:r w:rsidR="00937EA1" w:rsidRPr="0096540B">
        <w:rPr>
          <w:bCs/>
          <w:sz w:val="20"/>
          <w:szCs w:val="20"/>
          <w:lang w:val="en-US"/>
        </w:rPr>
        <w:t xml:space="preserve"> </w:t>
      </w:r>
    </w:p>
    <w:p w14:paraId="310295C4" w14:textId="77777777" w:rsidR="00FE3429" w:rsidRDefault="00FE3429" w:rsidP="005D4666">
      <w:pPr>
        <w:rPr>
          <w:sz w:val="20"/>
          <w:szCs w:val="20"/>
          <w:lang w:eastAsia="en-US"/>
        </w:rPr>
      </w:pPr>
    </w:p>
    <w:p w14:paraId="01CBBF7F" w14:textId="2BCC4BB5" w:rsidR="005D4666" w:rsidRPr="00A0252C" w:rsidRDefault="005D4666" w:rsidP="005D4666">
      <w:pPr>
        <w:rPr>
          <w:sz w:val="20"/>
          <w:szCs w:val="20"/>
          <w:lang w:eastAsia="en-US"/>
        </w:rPr>
      </w:pPr>
      <w:r w:rsidRPr="00A0252C">
        <w:rPr>
          <w:sz w:val="20"/>
          <w:szCs w:val="20"/>
          <w:lang w:eastAsia="en-US"/>
        </w:rPr>
        <w:lastRenderedPageBreak/>
        <w:t xml:space="preserve">Change marks to the </w:t>
      </w:r>
      <w:r w:rsidR="00345CC4">
        <w:rPr>
          <w:sz w:val="20"/>
          <w:szCs w:val="20"/>
          <w:lang w:eastAsia="en-US"/>
        </w:rPr>
        <w:t xml:space="preserve">agreed </w:t>
      </w:r>
      <w:r w:rsidRPr="00A0252C">
        <w:rPr>
          <w:sz w:val="20"/>
          <w:szCs w:val="20"/>
          <w:lang w:eastAsia="en-US"/>
        </w:rPr>
        <w:t xml:space="preserve">Table are in </w:t>
      </w:r>
      <w:r w:rsidRPr="002A7E06">
        <w:rPr>
          <w:color w:val="0070C0"/>
          <w:sz w:val="20"/>
          <w:szCs w:val="20"/>
          <w:lang w:eastAsia="en-US"/>
        </w:rPr>
        <w:t>blue</w:t>
      </w:r>
      <w:r>
        <w:rPr>
          <w:sz w:val="20"/>
          <w:szCs w:val="20"/>
          <w:lang w:eastAsia="en-US"/>
        </w:rPr>
        <w:t>.</w:t>
      </w:r>
    </w:p>
    <w:tbl>
      <w:tblPr>
        <w:tblStyle w:val="TableGrid10"/>
        <w:tblW w:w="4813" w:type="pct"/>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5"/>
        <w:gridCol w:w="7963"/>
      </w:tblGrid>
      <w:tr w:rsidR="00B11254" w:rsidRPr="00D11DD0" w14:paraId="101E1D9C" w14:textId="77777777" w:rsidTr="003C17B1">
        <w:trPr>
          <w:trHeight w:val="516"/>
        </w:trPr>
        <w:tc>
          <w:tcPr>
            <w:tcW w:w="1053" w:type="pct"/>
            <w:shd w:val="clear" w:color="auto" w:fill="BFBFBF"/>
            <w:noWrap/>
          </w:tcPr>
          <w:p w14:paraId="5480661C" w14:textId="77777777" w:rsidR="00B11254" w:rsidRPr="00B11254" w:rsidRDefault="00B11254" w:rsidP="00B11254">
            <w:pPr>
              <w:jc w:val="both"/>
              <w:rPr>
                <w:sz w:val="18"/>
                <w:szCs w:val="14"/>
                <w:lang w:val="en-US" w:eastAsia="zh-CN"/>
              </w:rPr>
            </w:pPr>
            <w:r w:rsidRPr="00B11254">
              <w:rPr>
                <w:sz w:val="18"/>
                <w:szCs w:val="14"/>
                <w:lang w:val="en-US" w:eastAsia="zh-CN"/>
              </w:rPr>
              <w:t>Sub-use case</w:t>
            </w:r>
          </w:p>
        </w:tc>
        <w:tc>
          <w:tcPr>
            <w:tcW w:w="3947" w:type="pct"/>
            <w:shd w:val="clear" w:color="auto" w:fill="BFBFBF"/>
          </w:tcPr>
          <w:p w14:paraId="5CDA1BCF" w14:textId="77777777" w:rsidR="00B11254" w:rsidRPr="00B11254" w:rsidRDefault="00B11254" w:rsidP="00B11254">
            <w:pPr>
              <w:jc w:val="both"/>
              <w:rPr>
                <w:sz w:val="18"/>
                <w:szCs w:val="14"/>
                <w:lang w:val="en-US" w:eastAsia="zh-CN"/>
              </w:rPr>
            </w:pPr>
            <w:r w:rsidRPr="00B11254">
              <w:rPr>
                <w:sz w:val="18"/>
                <w:szCs w:val="14"/>
                <w:lang w:val="en-US" w:eastAsia="zh-CN"/>
              </w:rPr>
              <w:t xml:space="preserve">Sub-case A: </w:t>
            </w:r>
          </w:p>
          <w:p w14:paraId="3669B3A9" w14:textId="77777777" w:rsidR="00B11254" w:rsidRPr="00B11254" w:rsidRDefault="00B11254" w:rsidP="00B11254">
            <w:pPr>
              <w:jc w:val="both"/>
              <w:rPr>
                <w:sz w:val="18"/>
                <w:szCs w:val="14"/>
                <w:lang w:val="en-US" w:eastAsia="zh-CN"/>
              </w:rPr>
            </w:pPr>
            <w:r w:rsidRPr="00B11254">
              <w:rPr>
                <w:sz w:val="18"/>
                <w:szCs w:val="14"/>
                <w:lang w:val="en-US" w:eastAsia="zh-CN"/>
              </w:rPr>
              <w:t>Sparse orthogonal DMRS in frequency and/or time domain</w:t>
            </w:r>
          </w:p>
        </w:tc>
      </w:tr>
      <w:tr w:rsidR="00B11254" w:rsidRPr="00D11DD0" w14:paraId="3900839D" w14:textId="77777777" w:rsidTr="003C17B1">
        <w:trPr>
          <w:trHeight w:val="436"/>
        </w:trPr>
        <w:tc>
          <w:tcPr>
            <w:tcW w:w="1053" w:type="pct"/>
            <w:shd w:val="clear" w:color="auto" w:fill="C5E0B3"/>
            <w:noWrap/>
          </w:tcPr>
          <w:p w14:paraId="6E629A86" w14:textId="28D843D2" w:rsidR="00B11254" w:rsidRPr="00B11254" w:rsidRDefault="00B11254" w:rsidP="00B11254">
            <w:pPr>
              <w:jc w:val="both"/>
              <w:rPr>
                <w:sz w:val="18"/>
                <w:szCs w:val="14"/>
                <w:lang w:val="en-US" w:eastAsia="zh-CN"/>
              </w:rPr>
            </w:pPr>
            <w:r w:rsidRPr="00B11254">
              <w:rPr>
                <w:sz w:val="18"/>
                <w:szCs w:val="14"/>
                <w:lang w:val="en-US" w:eastAsia="zh-CN"/>
              </w:rPr>
              <w:t>Reported companies</w:t>
            </w:r>
          </w:p>
        </w:tc>
        <w:tc>
          <w:tcPr>
            <w:tcW w:w="3947" w:type="pct"/>
            <w:shd w:val="clear" w:color="auto" w:fill="C5E0B3"/>
          </w:tcPr>
          <w:p w14:paraId="57CEF100" w14:textId="77777777" w:rsidR="00B11254" w:rsidRPr="00B11254" w:rsidRDefault="00B11254" w:rsidP="00B11254">
            <w:pPr>
              <w:jc w:val="both"/>
              <w:rPr>
                <w:sz w:val="18"/>
                <w:szCs w:val="14"/>
                <w:lang w:val="en-US" w:eastAsia="zh-CN"/>
              </w:rPr>
            </w:pPr>
            <w:r w:rsidRPr="00B11254">
              <w:rPr>
                <w:sz w:val="18"/>
                <w:szCs w:val="14"/>
                <w:lang w:val="en-US" w:eastAsia="zh-CN"/>
              </w:rPr>
              <w:t>(23) Nokia</w:t>
            </w:r>
            <w:r w:rsidRPr="00B11254">
              <w:rPr>
                <w:sz w:val="18"/>
                <w:szCs w:val="14"/>
                <w:vertAlign w:val="superscript"/>
                <w:lang w:val="en-US" w:eastAsia="zh-CN"/>
              </w:rPr>
              <w:t>1</w:t>
            </w:r>
            <w:r w:rsidRPr="00B11254">
              <w:rPr>
                <w:sz w:val="18"/>
                <w:szCs w:val="14"/>
                <w:lang w:val="en-US" w:eastAsia="zh-CN"/>
              </w:rPr>
              <w:t xml:space="preserve">, </w:t>
            </w:r>
            <w:r w:rsidRPr="00B11254">
              <w:rPr>
                <w:rFonts w:eastAsia="DengXian"/>
                <w:sz w:val="18"/>
                <w:szCs w:val="14"/>
                <w:lang w:val="en-US" w:eastAsia="zh-CN"/>
              </w:rPr>
              <w:t>Futurewei</w:t>
            </w:r>
            <w:r w:rsidRPr="00B11254">
              <w:rPr>
                <w:sz w:val="18"/>
                <w:szCs w:val="14"/>
                <w:vertAlign w:val="superscript"/>
                <w:lang w:val="en-US" w:eastAsia="zh-CN"/>
              </w:rPr>
              <w:t>2</w:t>
            </w:r>
            <w:r w:rsidRPr="00B11254">
              <w:rPr>
                <w:sz w:val="18"/>
                <w:szCs w:val="14"/>
                <w:lang w:val="en-US" w:eastAsia="zh-CN"/>
              </w:rPr>
              <w:t>, Ericsson</w:t>
            </w:r>
            <w:r w:rsidRPr="00B11254">
              <w:rPr>
                <w:sz w:val="18"/>
                <w:szCs w:val="14"/>
                <w:vertAlign w:val="superscript"/>
                <w:lang w:val="en-US" w:eastAsia="zh-CN"/>
              </w:rPr>
              <w:t>3</w:t>
            </w:r>
            <w:r w:rsidRPr="00B11254">
              <w:rPr>
                <w:sz w:val="18"/>
                <w:szCs w:val="14"/>
                <w:lang w:val="en-US" w:eastAsia="zh-CN"/>
              </w:rPr>
              <w:t>, ZTE</w:t>
            </w:r>
            <w:r w:rsidRPr="00B11254">
              <w:rPr>
                <w:sz w:val="18"/>
                <w:szCs w:val="14"/>
                <w:vertAlign w:val="superscript"/>
                <w:lang w:val="en-US" w:eastAsia="zh-CN"/>
              </w:rPr>
              <w:t>4</w:t>
            </w:r>
            <w:r w:rsidRPr="00B11254">
              <w:rPr>
                <w:sz w:val="18"/>
                <w:szCs w:val="14"/>
                <w:lang w:val="en-US" w:eastAsia="zh-CN"/>
              </w:rPr>
              <w:t>, {</w:t>
            </w:r>
            <w:proofErr w:type="spellStart"/>
            <w:r w:rsidRPr="00B11254">
              <w:rPr>
                <w:sz w:val="18"/>
                <w:szCs w:val="14"/>
                <w:lang w:val="en-US" w:eastAsia="zh-CN"/>
              </w:rPr>
              <w:t>Spreadtrum</w:t>
            </w:r>
            <w:proofErr w:type="spellEnd"/>
            <w:r w:rsidRPr="00B11254">
              <w:rPr>
                <w:sz w:val="18"/>
                <w:szCs w:val="14"/>
                <w:lang w:val="en-US" w:eastAsia="zh-CN"/>
              </w:rPr>
              <w:t>, UNISOC}</w:t>
            </w:r>
            <w:r w:rsidRPr="00B11254">
              <w:rPr>
                <w:sz w:val="18"/>
                <w:szCs w:val="14"/>
                <w:vertAlign w:val="superscript"/>
                <w:lang w:val="en-US" w:eastAsia="zh-CN"/>
              </w:rPr>
              <w:t>5</w:t>
            </w:r>
            <w:r w:rsidRPr="00B11254">
              <w:rPr>
                <w:sz w:val="18"/>
                <w:szCs w:val="14"/>
                <w:lang w:val="en-US" w:eastAsia="zh-CN"/>
              </w:rPr>
              <w:t xml:space="preserve">, </w:t>
            </w:r>
            <w:r w:rsidRPr="00B11254">
              <w:rPr>
                <w:rFonts w:eastAsia="DengXian"/>
                <w:sz w:val="18"/>
                <w:szCs w:val="14"/>
                <w:lang w:val="en-US" w:eastAsia="zh-CN"/>
              </w:rPr>
              <w:t>Interdigial</w:t>
            </w:r>
            <w:r w:rsidRPr="00B11254">
              <w:rPr>
                <w:sz w:val="18"/>
                <w:szCs w:val="14"/>
                <w:vertAlign w:val="superscript"/>
                <w:lang w:val="en-US" w:eastAsia="zh-CN"/>
              </w:rPr>
              <w:t>6</w:t>
            </w:r>
            <w:r w:rsidRPr="00B11254">
              <w:rPr>
                <w:sz w:val="18"/>
                <w:szCs w:val="14"/>
                <w:lang w:val="en-US" w:eastAsia="zh-CN"/>
              </w:rPr>
              <w:t>, vivo</w:t>
            </w:r>
            <w:r w:rsidRPr="00B11254">
              <w:rPr>
                <w:sz w:val="18"/>
                <w:szCs w:val="14"/>
                <w:vertAlign w:val="superscript"/>
                <w:lang w:val="en-US" w:eastAsia="zh-CN"/>
              </w:rPr>
              <w:t>7</w:t>
            </w:r>
            <w:r w:rsidRPr="00B11254">
              <w:rPr>
                <w:sz w:val="18"/>
                <w:szCs w:val="14"/>
                <w:lang w:val="en-US" w:eastAsia="zh-CN"/>
              </w:rPr>
              <w:t>, xiaomi</w:t>
            </w:r>
            <w:r w:rsidRPr="00B11254">
              <w:rPr>
                <w:sz w:val="18"/>
                <w:szCs w:val="14"/>
                <w:vertAlign w:val="superscript"/>
                <w:lang w:val="en-US" w:eastAsia="zh-CN"/>
              </w:rPr>
              <w:t>8</w:t>
            </w:r>
            <w:r w:rsidRPr="00B11254">
              <w:rPr>
                <w:sz w:val="18"/>
                <w:szCs w:val="14"/>
                <w:lang w:val="en-US" w:eastAsia="zh-CN"/>
              </w:rPr>
              <w:t>, CMCC</w:t>
            </w:r>
            <w:r w:rsidRPr="00B11254">
              <w:rPr>
                <w:sz w:val="18"/>
                <w:szCs w:val="14"/>
                <w:vertAlign w:val="superscript"/>
                <w:lang w:val="en-US" w:eastAsia="zh-CN"/>
              </w:rPr>
              <w:t>9</w:t>
            </w:r>
            <w:r w:rsidRPr="00B11254">
              <w:rPr>
                <w:sz w:val="18"/>
                <w:szCs w:val="14"/>
                <w:lang w:val="en-US" w:eastAsia="zh-CN"/>
              </w:rPr>
              <w:t>, {CATT</w:t>
            </w:r>
            <w:r w:rsidRPr="00B11254">
              <w:rPr>
                <w:rFonts w:eastAsia="DengXian"/>
                <w:sz w:val="18"/>
                <w:szCs w:val="14"/>
                <w:lang w:val="en-US" w:eastAsia="zh-CN"/>
              </w:rPr>
              <w:t xml:space="preserve">, </w:t>
            </w:r>
            <w:r w:rsidRPr="00B11254">
              <w:rPr>
                <w:sz w:val="18"/>
                <w:szCs w:val="14"/>
                <w:lang w:val="en-US" w:eastAsia="zh-CN"/>
              </w:rPr>
              <w:t>CICTCI}</w:t>
            </w:r>
            <w:r w:rsidRPr="00B11254">
              <w:rPr>
                <w:sz w:val="18"/>
                <w:szCs w:val="14"/>
                <w:vertAlign w:val="superscript"/>
                <w:lang w:val="en-US" w:eastAsia="zh-CN"/>
              </w:rPr>
              <w:t>10</w:t>
            </w:r>
            <w:r w:rsidRPr="00B11254">
              <w:rPr>
                <w:sz w:val="18"/>
                <w:szCs w:val="14"/>
                <w:lang w:val="en-US" w:eastAsia="zh-CN"/>
              </w:rPr>
              <w:t xml:space="preserve">, </w:t>
            </w:r>
            <w:r w:rsidRPr="00B11254">
              <w:rPr>
                <w:rFonts w:eastAsia="DengXian"/>
                <w:sz w:val="18"/>
                <w:szCs w:val="14"/>
                <w:lang w:val="en-US" w:eastAsia="zh-CN"/>
              </w:rPr>
              <w:t>Fujitsu</w:t>
            </w:r>
            <w:r w:rsidRPr="00B11254">
              <w:rPr>
                <w:sz w:val="18"/>
                <w:szCs w:val="14"/>
                <w:vertAlign w:val="superscript"/>
                <w:lang w:val="en-US" w:eastAsia="zh-CN"/>
              </w:rPr>
              <w:t>11</w:t>
            </w:r>
            <w:r w:rsidRPr="00B11254">
              <w:rPr>
                <w:sz w:val="18"/>
                <w:szCs w:val="14"/>
                <w:lang w:val="en-US" w:eastAsia="zh-CN"/>
              </w:rPr>
              <w:t>, Apple</w:t>
            </w:r>
            <w:r w:rsidRPr="00B11254">
              <w:rPr>
                <w:sz w:val="18"/>
                <w:szCs w:val="14"/>
                <w:vertAlign w:val="superscript"/>
                <w:lang w:val="en-US" w:eastAsia="zh-CN"/>
              </w:rPr>
              <w:t>12</w:t>
            </w:r>
            <w:r w:rsidRPr="00B11254">
              <w:rPr>
                <w:sz w:val="18"/>
                <w:szCs w:val="14"/>
                <w:lang w:val="en-US" w:eastAsia="zh-CN"/>
              </w:rPr>
              <w:t>, Samsung</w:t>
            </w:r>
            <w:r w:rsidRPr="00B11254">
              <w:rPr>
                <w:sz w:val="18"/>
                <w:szCs w:val="14"/>
                <w:vertAlign w:val="superscript"/>
                <w:lang w:val="en-US" w:eastAsia="zh-CN"/>
              </w:rPr>
              <w:t>13</w:t>
            </w:r>
            <w:r w:rsidRPr="00B11254">
              <w:rPr>
                <w:sz w:val="18"/>
                <w:szCs w:val="14"/>
                <w:lang w:val="en-US" w:eastAsia="zh-CN"/>
              </w:rPr>
              <w:t>, Kyocera</w:t>
            </w:r>
            <w:r w:rsidRPr="00B11254">
              <w:rPr>
                <w:sz w:val="18"/>
                <w:szCs w:val="14"/>
                <w:vertAlign w:val="superscript"/>
                <w:lang w:val="en-US" w:eastAsia="zh-CN"/>
              </w:rPr>
              <w:t>14</w:t>
            </w:r>
            <w:r w:rsidRPr="00B11254">
              <w:rPr>
                <w:sz w:val="18"/>
                <w:szCs w:val="14"/>
                <w:lang w:val="en-US" w:eastAsia="zh-CN"/>
              </w:rPr>
              <w:t>, Lenovo</w:t>
            </w:r>
            <w:r w:rsidRPr="00B11254">
              <w:rPr>
                <w:sz w:val="18"/>
                <w:szCs w:val="14"/>
                <w:vertAlign w:val="superscript"/>
                <w:lang w:val="en-US" w:eastAsia="zh-CN"/>
              </w:rPr>
              <w:t>15</w:t>
            </w:r>
            <w:r w:rsidRPr="00B11254">
              <w:rPr>
                <w:sz w:val="18"/>
                <w:szCs w:val="14"/>
                <w:lang w:val="en-US" w:eastAsia="zh-CN"/>
              </w:rPr>
              <w:t>, Huawei</w:t>
            </w:r>
            <w:r w:rsidRPr="00B11254">
              <w:rPr>
                <w:sz w:val="18"/>
                <w:szCs w:val="14"/>
                <w:vertAlign w:val="superscript"/>
                <w:lang w:val="en-US" w:eastAsia="zh-CN"/>
              </w:rPr>
              <w:t>16</w:t>
            </w:r>
            <w:r w:rsidRPr="00B11254">
              <w:rPr>
                <w:sz w:val="18"/>
                <w:szCs w:val="14"/>
                <w:lang w:val="en-US" w:eastAsia="zh-CN"/>
              </w:rPr>
              <w:t xml:space="preserve">, Qualcomm </w:t>
            </w:r>
            <w:r w:rsidRPr="00B11254">
              <w:rPr>
                <w:sz w:val="18"/>
                <w:szCs w:val="14"/>
                <w:vertAlign w:val="superscript"/>
                <w:lang w:val="en-US" w:eastAsia="zh-CN"/>
              </w:rPr>
              <w:t>17</w:t>
            </w:r>
            <w:r w:rsidRPr="00B11254">
              <w:rPr>
                <w:sz w:val="18"/>
                <w:szCs w:val="14"/>
                <w:lang w:val="en-US" w:eastAsia="zh-CN"/>
              </w:rPr>
              <w:t>, Ofinno</w:t>
            </w:r>
            <w:r w:rsidRPr="00B11254">
              <w:rPr>
                <w:sz w:val="18"/>
                <w:szCs w:val="14"/>
                <w:vertAlign w:val="superscript"/>
                <w:lang w:val="en-US" w:eastAsia="zh-CN"/>
              </w:rPr>
              <w:t>18</w:t>
            </w:r>
            <w:r w:rsidRPr="00B11254">
              <w:rPr>
                <w:sz w:val="18"/>
                <w:szCs w:val="14"/>
                <w:lang w:val="en-US" w:eastAsia="zh-CN"/>
              </w:rPr>
              <w:t>, NVIDIA</w:t>
            </w:r>
            <w:r w:rsidRPr="00B11254">
              <w:rPr>
                <w:sz w:val="18"/>
                <w:szCs w:val="14"/>
                <w:vertAlign w:val="superscript"/>
                <w:lang w:val="en-US" w:eastAsia="zh-CN"/>
              </w:rPr>
              <w:t>19</w:t>
            </w:r>
            <w:r w:rsidRPr="00B11254">
              <w:rPr>
                <w:sz w:val="18"/>
                <w:szCs w:val="14"/>
                <w:lang w:val="en-US" w:eastAsia="zh-CN"/>
              </w:rPr>
              <w:t>, MediaTek</w:t>
            </w:r>
            <w:r w:rsidRPr="00B11254">
              <w:rPr>
                <w:sz w:val="18"/>
                <w:szCs w:val="14"/>
                <w:vertAlign w:val="superscript"/>
                <w:lang w:val="en-US" w:eastAsia="zh-CN"/>
              </w:rPr>
              <w:t>20</w:t>
            </w:r>
            <w:r w:rsidRPr="00B11254">
              <w:rPr>
                <w:sz w:val="18"/>
                <w:szCs w:val="14"/>
                <w:lang w:val="en-US" w:eastAsia="zh-CN"/>
              </w:rPr>
              <w:t>, Lekha</w:t>
            </w:r>
            <w:r w:rsidRPr="00B11254">
              <w:rPr>
                <w:sz w:val="18"/>
                <w:szCs w:val="14"/>
                <w:vertAlign w:val="superscript"/>
                <w:lang w:val="en-US" w:eastAsia="zh-CN"/>
              </w:rPr>
              <w:t>21</w:t>
            </w:r>
            <w:r w:rsidRPr="00B11254">
              <w:rPr>
                <w:sz w:val="18"/>
                <w:szCs w:val="14"/>
                <w:lang w:val="en-US" w:eastAsia="zh-CN"/>
              </w:rPr>
              <w:t>, LGE</w:t>
            </w:r>
            <w:r w:rsidRPr="00B11254">
              <w:rPr>
                <w:sz w:val="18"/>
                <w:szCs w:val="14"/>
                <w:vertAlign w:val="superscript"/>
                <w:lang w:val="en-US" w:eastAsia="zh-CN"/>
              </w:rPr>
              <w:t>22</w:t>
            </w:r>
            <w:r w:rsidRPr="00B11254">
              <w:rPr>
                <w:sz w:val="18"/>
                <w:szCs w:val="14"/>
                <w:lang w:val="en-US" w:eastAsia="zh-CN"/>
              </w:rPr>
              <w:t>, DocoMo</w:t>
            </w:r>
            <w:r w:rsidRPr="00B11254">
              <w:rPr>
                <w:sz w:val="18"/>
                <w:szCs w:val="14"/>
                <w:vertAlign w:val="superscript"/>
                <w:lang w:val="en-US" w:eastAsia="zh-CN"/>
              </w:rPr>
              <w:t>23</w:t>
            </w:r>
          </w:p>
        </w:tc>
      </w:tr>
      <w:tr w:rsidR="00B11254" w:rsidRPr="00B11254" w14:paraId="18B85884" w14:textId="77777777" w:rsidTr="003C17B1">
        <w:trPr>
          <w:trHeight w:val="253"/>
        </w:trPr>
        <w:tc>
          <w:tcPr>
            <w:tcW w:w="1053" w:type="pct"/>
            <w:noWrap/>
          </w:tcPr>
          <w:p w14:paraId="63C5E61D" w14:textId="77777777" w:rsidR="00B11254" w:rsidRPr="00B11254" w:rsidRDefault="00B11254" w:rsidP="00B11254">
            <w:pPr>
              <w:jc w:val="both"/>
              <w:rPr>
                <w:sz w:val="18"/>
                <w:szCs w:val="14"/>
                <w:lang w:val="en-US" w:eastAsia="zh-CN"/>
              </w:rPr>
            </w:pPr>
            <w:r w:rsidRPr="00B11254">
              <w:rPr>
                <w:sz w:val="18"/>
                <w:szCs w:val="14"/>
                <w:lang w:val="en-US" w:eastAsia="zh-CN"/>
              </w:rPr>
              <w:t>Model input</w:t>
            </w:r>
          </w:p>
        </w:tc>
        <w:tc>
          <w:tcPr>
            <w:tcW w:w="3947" w:type="pct"/>
          </w:tcPr>
          <w:p w14:paraId="3A19DCB3" w14:textId="77777777" w:rsidR="00B11254" w:rsidRPr="00B11254" w:rsidRDefault="00B11254" w:rsidP="00B11254">
            <w:pPr>
              <w:jc w:val="both"/>
              <w:rPr>
                <w:sz w:val="18"/>
                <w:szCs w:val="14"/>
                <w:lang w:val="en-US" w:eastAsia="zh-CN"/>
              </w:rPr>
            </w:pPr>
            <w:r w:rsidRPr="00B11254">
              <w:rPr>
                <w:sz w:val="18"/>
                <w:szCs w:val="14"/>
                <w:lang w:val="en-US" w:eastAsia="zh-CN"/>
              </w:rPr>
              <w:t xml:space="preserve">1. </w:t>
            </w:r>
            <w:r w:rsidRPr="00B11254">
              <w:rPr>
                <w:rFonts w:eastAsia="Batang"/>
                <w:color w:val="000000"/>
                <w:sz w:val="18"/>
                <w:szCs w:val="14"/>
                <w:lang w:val="en-US" w:eastAsia="zh-CN"/>
              </w:rPr>
              <w:t>R</w:t>
            </w:r>
            <w:r w:rsidRPr="00B11254">
              <w:rPr>
                <w:rFonts w:eastAsia="Batang" w:hint="eastAsia"/>
                <w:color w:val="000000"/>
                <w:sz w:val="18"/>
                <w:szCs w:val="14"/>
                <w:lang w:val="en-US" w:eastAsia="zh-CN"/>
              </w:rPr>
              <w:t>eceived</w:t>
            </w:r>
            <w:r w:rsidRPr="00B11254">
              <w:rPr>
                <w:sz w:val="18"/>
                <w:szCs w:val="14"/>
                <w:lang w:val="en-US" w:eastAsia="zh-CN"/>
              </w:rPr>
              <w:t xml:space="preserve"> signal/estimated channel at DMRS and received signal on data </w:t>
            </w:r>
            <w:r w:rsidRPr="00B11254">
              <w:rPr>
                <w:sz w:val="18"/>
                <w:szCs w:val="14"/>
                <w:vertAlign w:val="superscript"/>
                <w:lang w:val="en-US" w:eastAsia="zh-CN"/>
              </w:rPr>
              <w:t>1,13, 22,15,3,17,10,4, 20,6,18,23</w:t>
            </w:r>
          </w:p>
          <w:p w14:paraId="0D3483AA" w14:textId="77777777" w:rsidR="00B11254" w:rsidRPr="00B11254" w:rsidRDefault="00B11254" w:rsidP="00B11254">
            <w:pPr>
              <w:jc w:val="both"/>
              <w:rPr>
                <w:sz w:val="18"/>
                <w:szCs w:val="14"/>
                <w:lang w:val="en-US" w:eastAsia="zh-CN"/>
              </w:rPr>
            </w:pPr>
            <w:r w:rsidRPr="00B11254" w:rsidDel="00416A66">
              <w:rPr>
                <w:sz w:val="18"/>
                <w:szCs w:val="14"/>
                <w:vertAlign w:val="superscript"/>
                <w:lang w:val="en-US" w:eastAsia="zh-CN"/>
              </w:rPr>
              <w:t xml:space="preserve"> </w:t>
            </w:r>
            <w:r w:rsidRPr="00B11254">
              <w:rPr>
                <w:sz w:val="18"/>
                <w:szCs w:val="14"/>
                <w:lang w:val="en-US" w:eastAsia="zh-CN"/>
              </w:rPr>
              <w:t>1a</w:t>
            </w:r>
            <w:r w:rsidRPr="00B11254">
              <w:rPr>
                <w:rFonts w:hint="eastAsia"/>
                <w:sz w:val="18"/>
                <w:szCs w:val="14"/>
                <w:lang w:val="en-US" w:eastAsia="zh-CN"/>
              </w:rPr>
              <w:t>.</w:t>
            </w:r>
            <w:r w:rsidRPr="00B11254">
              <w:rPr>
                <w:sz w:val="18"/>
                <w:szCs w:val="14"/>
                <w:lang w:val="en-US" w:eastAsia="zh-CN"/>
              </w:rPr>
              <w:t xml:space="preserve"> additionally </w:t>
            </w:r>
            <w:r w:rsidRPr="00B11254">
              <w:rPr>
                <w:rFonts w:hint="eastAsia"/>
                <w:sz w:val="18"/>
                <w:szCs w:val="14"/>
                <w:lang w:val="en-US" w:eastAsia="zh-CN"/>
              </w:rPr>
              <w:t>noise variance</w:t>
            </w:r>
            <w:r w:rsidRPr="00B11254">
              <w:rPr>
                <w:sz w:val="18"/>
                <w:szCs w:val="14"/>
                <w:lang w:val="en-US" w:eastAsia="zh-CN"/>
              </w:rPr>
              <w:t xml:space="preserve"> </w:t>
            </w:r>
            <w:r w:rsidRPr="00B11254">
              <w:rPr>
                <w:sz w:val="18"/>
                <w:szCs w:val="14"/>
                <w:vertAlign w:val="superscript"/>
                <w:lang w:val="en-US" w:eastAsia="zh-CN"/>
              </w:rPr>
              <w:t>1,13</w:t>
            </w:r>
          </w:p>
          <w:p w14:paraId="32ABD2EC" w14:textId="77777777" w:rsidR="00B11254" w:rsidRPr="00B11254" w:rsidRDefault="00B11254" w:rsidP="00B11254">
            <w:pPr>
              <w:jc w:val="both"/>
              <w:rPr>
                <w:sz w:val="18"/>
                <w:szCs w:val="14"/>
                <w:lang w:val="en-US" w:eastAsia="zh-CN"/>
              </w:rPr>
            </w:pPr>
          </w:p>
          <w:p w14:paraId="713EFE8D" w14:textId="3C3ABB57" w:rsidR="00B11254" w:rsidRPr="00B11254" w:rsidRDefault="00B11254" w:rsidP="00B11254">
            <w:pPr>
              <w:jc w:val="both"/>
              <w:rPr>
                <w:sz w:val="18"/>
                <w:szCs w:val="14"/>
                <w:vertAlign w:val="superscript"/>
                <w:lang w:val="en-US" w:eastAsia="zh-CN"/>
              </w:rPr>
            </w:pPr>
            <w:r w:rsidRPr="00B11254">
              <w:rPr>
                <w:sz w:val="18"/>
                <w:szCs w:val="14"/>
                <w:lang w:val="en-US" w:eastAsia="zh-CN"/>
              </w:rPr>
              <w:t>2. Received signal/estimated channel at DMRS</w:t>
            </w:r>
            <w:r w:rsidRPr="00B11254">
              <w:rPr>
                <w:sz w:val="18"/>
                <w:szCs w:val="14"/>
                <w:vertAlign w:val="superscript"/>
                <w:lang w:val="en-US" w:eastAsia="zh-CN"/>
              </w:rPr>
              <w:t xml:space="preserve">2,7, </w:t>
            </w:r>
            <w:r w:rsidRPr="00B11254">
              <w:rPr>
                <w:rFonts w:eastAsia="SimSun" w:hint="eastAsia"/>
                <w:sz w:val="18"/>
                <w:szCs w:val="14"/>
                <w:vertAlign w:val="superscript"/>
                <w:lang w:val="en-US" w:eastAsia="zh-CN"/>
              </w:rPr>
              <w:t>8</w:t>
            </w:r>
            <w:r w:rsidRPr="00B11254">
              <w:rPr>
                <w:rFonts w:eastAsia="SimSun"/>
                <w:sz w:val="18"/>
                <w:szCs w:val="14"/>
                <w:vertAlign w:val="superscript"/>
                <w:lang w:val="en-US" w:eastAsia="zh-CN"/>
              </w:rPr>
              <w:t>,</w:t>
            </w:r>
            <w:r w:rsidRPr="00B11254">
              <w:rPr>
                <w:sz w:val="18"/>
                <w:szCs w:val="14"/>
                <w:vertAlign w:val="superscript"/>
                <w:lang w:val="en-US" w:eastAsia="zh-CN"/>
              </w:rPr>
              <w:t>11,12,13,16,5,23</w:t>
            </w:r>
          </w:p>
        </w:tc>
      </w:tr>
      <w:tr w:rsidR="00B11254" w:rsidRPr="00B11254" w14:paraId="493C5D73" w14:textId="77777777" w:rsidTr="003C17B1">
        <w:trPr>
          <w:trHeight w:val="253"/>
        </w:trPr>
        <w:tc>
          <w:tcPr>
            <w:tcW w:w="1053" w:type="pct"/>
            <w:noWrap/>
          </w:tcPr>
          <w:p w14:paraId="73288C01" w14:textId="77777777" w:rsidR="00B11254" w:rsidRPr="00B11254" w:rsidRDefault="00B11254" w:rsidP="00B11254">
            <w:pPr>
              <w:jc w:val="both"/>
              <w:rPr>
                <w:sz w:val="18"/>
                <w:szCs w:val="14"/>
                <w:lang w:val="en-US" w:eastAsia="zh-CN"/>
              </w:rPr>
            </w:pPr>
            <w:r w:rsidRPr="00B11254">
              <w:rPr>
                <w:sz w:val="18"/>
                <w:szCs w:val="14"/>
                <w:lang w:val="en-US" w:eastAsia="zh-CN"/>
              </w:rPr>
              <w:t>Model output</w:t>
            </w:r>
          </w:p>
        </w:tc>
        <w:tc>
          <w:tcPr>
            <w:tcW w:w="3947" w:type="pct"/>
          </w:tcPr>
          <w:p w14:paraId="758FEA36" w14:textId="77777777" w:rsidR="00B11254" w:rsidRPr="00B11254" w:rsidRDefault="00B11254" w:rsidP="00B11254">
            <w:pPr>
              <w:jc w:val="both"/>
              <w:rPr>
                <w:sz w:val="18"/>
                <w:szCs w:val="14"/>
                <w:vertAlign w:val="superscript"/>
                <w:lang w:val="en-US" w:eastAsia="zh-CN"/>
              </w:rPr>
            </w:pPr>
            <w:r w:rsidRPr="00B11254">
              <w:rPr>
                <w:sz w:val="18"/>
                <w:szCs w:val="14"/>
                <w:lang w:val="en-US" w:eastAsia="zh-CN"/>
              </w:rPr>
              <w:t>1. Estimated channel at target data and/or DMRS REs</w:t>
            </w:r>
            <w:r w:rsidRPr="00B11254">
              <w:rPr>
                <w:color w:val="000000"/>
                <w:sz w:val="18"/>
                <w:szCs w:val="14"/>
                <w:vertAlign w:val="superscript"/>
                <w:lang w:val="en-US" w:eastAsia="zh-CN"/>
              </w:rPr>
              <w:t>2,4,5</w:t>
            </w:r>
            <w:r w:rsidRPr="00B11254">
              <w:rPr>
                <w:sz w:val="18"/>
                <w:szCs w:val="14"/>
                <w:vertAlign w:val="superscript"/>
                <w:lang w:val="en-US" w:eastAsia="zh-CN"/>
              </w:rPr>
              <w:t>,</w:t>
            </w:r>
            <w:proofErr w:type="gramStart"/>
            <w:r w:rsidRPr="00B11254">
              <w:rPr>
                <w:sz w:val="18"/>
                <w:szCs w:val="14"/>
                <w:vertAlign w:val="superscript"/>
                <w:lang w:val="en-US" w:eastAsia="zh-CN"/>
              </w:rPr>
              <w:t>7,8</w:t>
            </w:r>
            <w:proofErr w:type="gramEnd"/>
            <w:r w:rsidRPr="00B11254">
              <w:rPr>
                <w:sz w:val="18"/>
                <w:szCs w:val="14"/>
                <w:vertAlign w:val="superscript"/>
                <w:lang w:val="en-US" w:eastAsia="zh-CN"/>
              </w:rPr>
              <w:t>,9,11, 12, 13,16,17,18,19,21,22,23</w:t>
            </w:r>
          </w:p>
          <w:p w14:paraId="2D191088" w14:textId="77777777" w:rsidR="00B11254" w:rsidRPr="00B11254" w:rsidRDefault="00B11254" w:rsidP="00B11254">
            <w:pPr>
              <w:jc w:val="both"/>
              <w:rPr>
                <w:sz w:val="18"/>
                <w:szCs w:val="14"/>
                <w:vertAlign w:val="superscript"/>
                <w:lang w:val="en-US" w:eastAsia="zh-CN"/>
              </w:rPr>
            </w:pPr>
            <w:r w:rsidRPr="00B11254">
              <w:rPr>
                <w:sz w:val="18"/>
                <w:szCs w:val="14"/>
                <w:lang w:val="en-US" w:eastAsia="zh-CN"/>
              </w:rPr>
              <w:t xml:space="preserve"> 1a. Estimated noise variance </w:t>
            </w:r>
            <w:r w:rsidRPr="00B11254">
              <w:rPr>
                <w:sz w:val="18"/>
                <w:szCs w:val="14"/>
                <w:vertAlign w:val="superscript"/>
                <w:lang w:val="en-US" w:eastAsia="zh-CN"/>
              </w:rPr>
              <w:t>12</w:t>
            </w:r>
          </w:p>
          <w:p w14:paraId="359BEF13" w14:textId="77777777" w:rsidR="00B11254" w:rsidRPr="00B11254" w:rsidRDefault="00B11254" w:rsidP="00B11254">
            <w:pPr>
              <w:jc w:val="both"/>
              <w:rPr>
                <w:sz w:val="18"/>
                <w:szCs w:val="14"/>
                <w:lang w:val="en-US" w:eastAsia="zh-CN"/>
              </w:rPr>
            </w:pPr>
            <w:r w:rsidRPr="00B11254">
              <w:rPr>
                <w:sz w:val="18"/>
                <w:szCs w:val="14"/>
                <w:lang w:val="en-US" w:eastAsia="zh-CN"/>
              </w:rPr>
              <w:t xml:space="preserve">2. </w:t>
            </w:r>
            <w:r w:rsidRPr="00B11254">
              <w:rPr>
                <w:color w:val="000000"/>
                <w:sz w:val="18"/>
                <w:szCs w:val="14"/>
                <w:lang w:val="en-US" w:eastAsia="zh-CN"/>
              </w:rPr>
              <w:t>LLRs</w:t>
            </w:r>
            <w:r w:rsidRPr="00B11254">
              <w:rPr>
                <w:sz w:val="18"/>
                <w:szCs w:val="14"/>
                <w:vertAlign w:val="superscript"/>
                <w:lang w:val="en-US" w:eastAsia="zh-CN"/>
              </w:rPr>
              <w:t>1,2,3,</w:t>
            </w:r>
            <w:r w:rsidRPr="00B11254">
              <w:rPr>
                <w:rFonts w:eastAsia="DengXian" w:hint="eastAsia"/>
                <w:sz w:val="18"/>
                <w:szCs w:val="14"/>
                <w:vertAlign w:val="superscript"/>
                <w:lang w:val="en-US" w:eastAsia="zh-CN"/>
              </w:rPr>
              <w:t xml:space="preserve"> </w:t>
            </w:r>
            <w:r w:rsidRPr="00B11254">
              <w:rPr>
                <w:rFonts w:eastAsia="DengXian"/>
                <w:sz w:val="18"/>
                <w:szCs w:val="14"/>
                <w:vertAlign w:val="superscript"/>
                <w:lang w:val="en-US" w:eastAsia="zh-CN"/>
              </w:rPr>
              <w:t>4, 6,</w:t>
            </w:r>
            <w:r w:rsidRPr="00B11254">
              <w:rPr>
                <w:rFonts w:eastAsia="DengXian" w:hint="eastAsia"/>
                <w:sz w:val="18"/>
                <w:szCs w:val="14"/>
                <w:vertAlign w:val="superscript"/>
                <w:lang w:val="en-US" w:eastAsia="zh-CN"/>
              </w:rPr>
              <w:t>10,</w:t>
            </w:r>
            <w:r w:rsidRPr="00B11254">
              <w:rPr>
                <w:sz w:val="18"/>
                <w:szCs w:val="14"/>
                <w:vertAlign w:val="superscript"/>
                <w:lang w:val="en-US" w:eastAsia="zh-CN"/>
              </w:rPr>
              <w:t xml:space="preserve"> 13,15,19,20, 22</w:t>
            </w:r>
          </w:p>
          <w:p w14:paraId="3A2F7230" w14:textId="77777777" w:rsidR="00B11254" w:rsidRPr="00B11254" w:rsidRDefault="00B11254" w:rsidP="00B11254">
            <w:pPr>
              <w:jc w:val="both"/>
              <w:rPr>
                <w:sz w:val="18"/>
                <w:szCs w:val="14"/>
                <w:lang w:val="en-US" w:eastAsia="zh-CN"/>
              </w:rPr>
            </w:pPr>
            <w:r w:rsidRPr="00B11254">
              <w:rPr>
                <w:sz w:val="18"/>
                <w:szCs w:val="14"/>
                <w:lang w:val="en-US" w:eastAsia="zh-CN"/>
              </w:rPr>
              <w:t xml:space="preserve">3. Filtering coefficients for channel estimation </w:t>
            </w:r>
            <w:r w:rsidRPr="00B11254">
              <w:rPr>
                <w:sz w:val="18"/>
                <w:szCs w:val="14"/>
                <w:vertAlign w:val="superscript"/>
                <w:lang w:val="en-US" w:eastAsia="zh-CN"/>
              </w:rPr>
              <w:t>7</w:t>
            </w:r>
          </w:p>
        </w:tc>
      </w:tr>
      <w:tr w:rsidR="00B11254" w:rsidRPr="00B11254" w14:paraId="491DE7AF" w14:textId="77777777" w:rsidTr="003C17B1">
        <w:trPr>
          <w:trHeight w:val="661"/>
        </w:trPr>
        <w:tc>
          <w:tcPr>
            <w:tcW w:w="1053" w:type="pct"/>
            <w:noWrap/>
          </w:tcPr>
          <w:p w14:paraId="2BD9DF98" w14:textId="77777777" w:rsidR="00B11254" w:rsidRPr="00B11254" w:rsidRDefault="00B11254" w:rsidP="00B11254">
            <w:pPr>
              <w:jc w:val="both"/>
              <w:rPr>
                <w:sz w:val="18"/>
                <w:szCs w:val="14"/>
                <w:lang w:val="en-US" w:eastAsia="zh-CN"/>
              </w:rPr>
            </w:pPr>
            <w:r w:rsidRPr="00B11254">
              <w:rPr>
                <w:sz w:val="18"/>
                <w:szCs w:val="14"/>
                <w:lang w:val="en-US" w:eastAsia="zh-CN"/>
              </w:rPr>
              <w:t>Label</w:t>
            </w:r>
          </w:p>
        </w:tc>
        <w:tc>
          <w:tcPr>
            <w:tcW w:w="3947" w:type="pct"/>
          </w:tcPr>
          <w:p w14:paraId="60638363" w14:textId="77777777" w:rsidR="00B11254" w:rsidRPr="00B11254" w:rsidRDefault="00B11254" w:rsidP="00B11254">
            <w:pPr>
              <w:jc w:val="both"/>
              <w:rPr>
                <w:sz w:val="18"/>
                <w:szCs w:val="14"/>
                <w:vertAlign w:val="superscript"/>
                <w:lang w:val="en-US" w:eastAsia="zh-CN"/>
              </w:rPr>
            </w:pPr>
            <w:r w:rsidRPr="00B11254">
              <w:rPr>
                <w:sz w:val="18"/>
                <w:szCs w:val="14"/>
                <w:lang w:val="en-US" w:eastAsia="zh-CN"/>
              </w:rPr>
              <w:t xml:space="preserve">1. Ideal channel information </w:t>
            </w:r>
            <w:r w:rsidRPr="00B11254">
              <w:rPr>
                <w:sz w:val="18"/>
                <w:szCs w:val="14"/>
                <w:vertAlign w:val="superscript"/>
                <w:lang w:val="en-US" w:eastAsia="zh-CN"/>
              </w:rPr>
              <w:t>2,5,7,8,9,11,12,13,15,16,17,18,</w:t>
            </w:r>
            <w:proofErr w:type="gramStart"/>
            <w:r w:rsidRPr="00B11254">
              <w:rPr>
                <w:sz w:val="18"/>
                <w:szCs w:val="14"/>
                <w:vertAlign w:val="superscript"/>
                <w:lang w:val="en-US" w:eastAsia="zh-CN"/>
              </w:rPr>
              <w:t>22,23</w:t>
            </w:r>
            <w:proofErr w:type="gramEnd"/>
          </w:p>
          <w:p w14:paraId="64B45D81" w14:textId="77777777" w:rsidR="00B11254" w:rsidRPr="00B11254" w:rsidRDefault="00B11254" w:rsidP="00B11254">
            <w:pPr>
              <w:jc w:val="both"/>
              <w:rPr>
                <w:sz w:val="18"/>
                <w:szCs w:val="14"/>
                <w:lang w:val="en-US" w:eastAsia="zh-CN"/>
              </w:rPr>
            </w:pPr>
            <w:r w:rsidRPr="00B11254">
              <w:rPr>
                <w:sz w:val="18"/>
                <w:szCs w:val="14"/>
                <w:lang w:val="en-US" w:eastAsia="zh-CN"/>
              </w:rPr>
              <w:t>2. Known sequence/data</w:t>
            </w:r>
            <w:r w:rsidRPr="00B11254">
              <w:rPr>
                <w:sz w:val="18"/>
                <w:szCs w:val="14"/>
                <w:vertAlign w:val="superscript"/>
                <w:lang w:val="en-US" w:eastAsia="zh-CN"/>
              </w:rPr>
              <w:t>1,2,3,</w:t>
            </w:r>
            <w:r w:rsidRPr="00B11254">
              <w:rPr>
                <w:rFonts w:eastAsia="DengXian" w:hint="eastAsia"/>
                <w:sz w:val="18"/>
                <w:szCs w:val="14"/>
                <w:vertAlign w:val="superscript"/>
                <w:lang w:val="en-US" w:eastAsia="zh-CN"/>
              </w:rPr>
              <w:t xml:space="preserve"> </w:t>
            </w:r>
            <w:r w:rsidRPr="00B11254">
              <w:rPr>
                <w:rFonts w:eastAsia="DengXian"/>
                <w:sz w:val="18"/>
                <w:szCs w:val="14"/>
                <w:vertAlign w:val="superscript"/>
                <w:lang w:val="en-US" w:eastAsia="zh-CN"/>
              </w:rPr>
              <w:t>4,</w:t>
            </w:r>
            <w:r w:rsidRPr="00B11254">
              <w:rPr>
                <w:rFonts w:eastAsia="DengXian" w:hint="eastAsia"/>
                <w:sz w:val="18"/>
                <w:szCs w:val="14"/>
                <w:vertAlign w:val="superscript"/>
                <w:lang w:val="en-US" w:eastAsia="zh-CN"/>
              </w:rPr>
              <w:t xml:space="preserve">10, </w:t>
            </w:r>
            <w:r w:rsidRPr="00B11254">
              <w:rPr>
                <w:sz w:val="18"/>
                <w:szCs w:val="14"/>
                <w:vertAlign w:val="superscript"/>
                <w:lang w:val="en-US" w:eastAsia="zh-CN"/>
              </w:rPr>
              <w:t>13,15,16,20,22</w:t>
            </w:r>
          </w:p>
          <w:p w14:paraId="76741752" w14:textId="77777777" w:rsidR="00B11254" w:rsidRPr="00B11254" w:rsidRDefault="00B11254" w:rsidP="00B11254">
            <w:pPr>
              <w:jc w:val="both"/>
              <w:rPr>
                <w:sz w:val="18"/>
                <w:szCs w:val="14"/>
                <w:vertAlign w:val="superscript"/>
                <w:lang w:val="en-US" w:eastAsia="zh-CN"/>
              </w:rPr>
            </w:pPr>
            <w:r w:rsidRPr="00B11254">
              <w:rPr>
                <w:sz w:val="18"/>
                <w:szCs w:val="14"/>
                <w:lang w:val="en-US" w:eastAsia="zh-CN"/>
              </w:rPr>
              <w:t>3. L</w:t>
            </w:r>
            <w:r w:rsidRPr="00B11254">
              <w:rPr>
                <w:color w:val="000000"/>
                <w:sz w:val="18"/>
                <w:szCs w:val="14"/>
                <w:lang w:val="en-US" w:eastAsia="zh-CN"/>
              </w:rPr>
              <w:t>abel free (unsupervised)</w:t>
            </w:r>
            <w:r w:rsidRPr="00B11254">
              <w:rPr>
                <w:sz w:val="18"/>
                <w:szCs w:val="14"/>
                <w:vertAlign w:val="superscript"/>
                <w:lang w:val="en-US" w:eastAsia="zh-CN"/>
              </w:rPr>
              <w:t xml:space="preserve">6, 21 </w:t>
            </w:r>
          </w:p>
          <w:p w14:paraId="5EAF8F7C" w14:textId="77777777" w:rsidR="00B11254" w:rsidRPr="00B11254" w:rsidRDefault="00B11254" w:rsidP="00B11254">
            <w:pPr>
              <w:jc w:val="both"/>
              <w:rPr>
                <w:sz w:val="18"/>
                <w:szCs w:val="14"/>
                <w:vertAlign w:val="superscript"/>
                <w:lang w:val="en-US" w:eastAsia="zh-CN"/>
              </w:rPr>
            </w:pPr>
            <w:r w:rsidRPr="00B11254">
              <w:rPr>
                <w:rFonts w:hint="eastAsia"/>
                <w:sz w:val="18"/>
                <w:szCs w:val="14"/>
                <w:lang w:val="en-US" w:eastAsia="zh-CN"/>
              </w:rPr>
              <w:t>4</w:t>
            </w:r>
            <w:r w:rsidRPr="00B11254">
              <w:rPr>
                <w:sz w:val="18"/>
                <w:szCs w:val="14"/>
                <w:lang w:val="en-US" w:eastAsia="zh-CN"/>
              </w:rPr>
              <w:t>. Estimated channel using legacy DMRS pattern with legacy receiver</w:t>
            </w:r>
            <w:r w:rsidRPr="00B11254">
              <w:rPr>
                <w:sz w:val="18"/>
                <w:szCs w:val="14"/>
                <w:vertAlign w:val="superscript"/>
                <w:lang w:val="en-US" w:eastAsia="zh-CN"/>
              </w:rPr>
              <w:t>8</w:t>
            </w:r>
          </w:p>
          <w:p w14:paraId="10207B11" w14:textId="77777777" w:rsidR="00B11254" w:rsidRPr="00B11254" w:rsidRDefault="00B11254" w:rsidP="00B11254">
            <w:pPr>
              <w:jc w:val="both"/>
              <w:rPr>
                <w:sz w:val="18"/>
                <w:szCs w:val="14"/>
                <w:lang w:val="en-US" w:eastAsia="zh-CN"/>
              </w:rPr>
            </w:pPr>
            <w:r w:rsidRPr="00B11254">
              <w:rPr>
                <w:sz w:val="18"/>
                <w:szCs w:val="14"/>
                <w:lang w:val="en-US" w:eastAsia="zh-CN"/>
              </w:rPr>
              <w:t>5</w:t>
            </w:r>
            <w:proofErr w:type="gramStart"/>
            <w:r w:rsidRPr="00B11254">
              <w:rPr>
                <w:sz w:val="18"/>
                <w:szCs w:val="14"/>
                <w:lang w:val="en-US" w:eastAsia="zh-CN"/>
              </w:rPr>
              <w:t>.  Estimated</w:t>
            </w:r>
            <w:proofErr w:type="gramEnd"/>
            <w:r w:rsidRPr="00B11254">
              <w:rPr>
                <w:sz w:val="18"/>
                <w:szCs w:val="14"/>
                <w:lang w:val="en-US" w:eastAsia="zh-CN"/>
              </w:rPr>
              <w:t xml:space="preserve"> channel of adjacent RE (self-supervised)</w:t>
            </w:r>
            <w:r w:rsidRPr="00B11254">
              <w:rPr>
                <w:sz w:val="18"/>
                <w:szCs w:val="14"/>
                <w:vertAlign w:val="superscript"/>
                <w:lang w:val="en-US" w:eastAsia="zh-CN"/>
              </w:rPr>
              <w:t>13</w:t>
            </w:r>
          </w:p>
        </w:tc>
      </w:tr>
      <w:tr w:rsidR="00B11254" w:rsidRPr="00B11254" w14:paraId="44BB18B9" w14:textId="77777777" w:rsidTr="003C17B1">
        <w:trPr>
          <w:trHeight w:val="253"/>
        </w:trPr>
        <w:tc>
          <w:tcPr>
            <w:tcW w:w="1053" w:type="pct"/>
            <w:noWrap/>
          </w:tcPr>
          <w:p w14:paraId="1B4DFA5F" w14:textId="77777777" w:rsidR="00B11254" w:rsidRPr="00B11254" w:rsidRDefault="00B11254" w:rsidP="00B11254">
            <w:pPr>
              <w:jc w:val="both"/>
              <w:rPr>
                <w:sz w:val="18"/>
                <w:szCs w:val="14"/>
                <w:lang w:val="en-US" w:eastAsia="zh-CN"/>
              </w:rPr>
            </w:pPr>
            <w:r w:rsidRPr="00B11254">
              <w:rPr>
                <w:sz w:val="18"/>
                <w:szCs w:val="14"/>
                <w:lang w:val="en-US" w:eastAsia="zh-CN"/>
              </w:rPr>
              <w:t xml:space="preserve">Training </w:t>
            </w:r>
            <w:proofErr w:type="gramStart"/>
            <w:r w:rsidRPr="00B11254">
              <w:rPr>
                <w:sz w:val="18"/>
                <w:szCs w:val="14"/>
                <w:lang w:val="en-US" w:eastAsia="zh-CN"/>
              </w:rPr>
              <w:t>types</w:t>
            </w:r>
            <w:proofErr w:type="gramEnd"/>
            <w:r w:rsidRPr="00B11254">
              <w:rPr>
                <w:sz w:val="18"/>
                <w:szCs w:val="14"/>
                <w:lang w:val="en-US" w:eastAsia="zh-CN"/>
              </w:rPr>
              <w:t xml:space="preserve"> assumption</w:t>
            </w:r>
          </w:p>
        </w:tc>
        <w:tc>
          <w:tcPr>
            <w:tcW w:w="3947" w:type="pct"/>
          </w:tcPr>
          <w:p w14:paraId="7B213A00" w14:textId="5DB744D0" w:rsidR="00B11254" w:rsidRPr="00B11254" w:rsidRDefault="00B11254" w:rsidP="00B11254">
            <w:pPr>
              <w:jc w:val="both"/>
              <w:rPr>
                <w:sz w:val="18"/>
                <w:szCs w:val="14"/>
                <w:lang w:val="en-US" w:eastAsia="zh-CN"/>
              </w:rPr>
            </w:pPr>
            <w:r w:rsidRPr="00B11254">
              <w:rPr>
                <w:sz w:val="18"/>
                <w:szCs w:val="14"/>
                <w:lang w:val="en-US" w:eastAsia="zh-CN"/>
              </w:rPr>
              <w:t>offline training</w:t>
            </w:r>
          </w:p>
        </w:tc>
      </w:tr>
      <w:tr w:rsidR="00B11254" w:rsidRPr="00B11254" w14:paraId="40654C0A" w14:textId="77777777" w:rsidTr="003C17B1">
        <w:trPr>
          <w:trHeight w:val="253"/>
        </w:trPr>
        <w:tc>
          <w:tcPr>
            <w:tcW w:w="1053" w:type="pct"/>
            <w:noWrap/>
          </w:tcPr>
          <w:p w14:paraId="58B03B76" w14:textId="77777777" w:rsidR="00B11254" w:rsidRPr="00B11254" w:rsidRDefault="00B11254" w:rsidP="00B11254">
            <w:pPr>
              <w:jc w:val="both"/>
              <w:rPr>
                <w:sz w:val="18"/>
                <w:szCs w:val="14"/>
                <w:lang w:val="en-US" w:eastAsia="zh-CN"/>
              </w:rPr>
            </w:pPr>
            <w:r w:rsidRPr="00B11254">
              <w:rPr>
                <w:sz w:val="18"/>
                <w:szCs w:val="14"/>
                <w:lang w:val="en-US" w:eastAsia="zh-CN"/>
              </w:rPr>
              <w:t>KPI</w:t>
            </w:r>
          </w:p>
        </w:tc>
        <w:tc>
          <w:tcPr>
            <w:tcW w:w="3947" w:type="pct"/>
          </w:tcPr>
          <w:p w14:paraId="7BE5F7ED" w14:textId="77777777" w:rsidR="00B11254" w:rsidRPr="00B11254" w:rsidRDefault="00B11254" w:rsidP="00B11254">
            <w:pPr>
              <w:jc w:val="both"/>
              <w:rPr>
                <w:sz w:val="18"/>
                <w:szCs w:val="14"/>
                <w:lang w:val="en-US" w:eastAsia="zh-CN"/>
              </w:rPr>
            </w:pPr>
            <w:r w:rsidRPr="00B11254">
              <w:rPr>
                <w:strike/>
                <w:color w:val="0070C0"/>
                <w:sz w:val="18"/>
                <w:szCs w:val="14"/>
                <w:lang w:val="en-US" w:eastAsia="zh-CN"/>
              </w:rPr>
              <w:t>MSE,</w:t>
            </w:r>
            <w:r w:rsidRPr="00B11254">
              <w:rPr>
                <w:color w:val="0070C0"/>
                <w:sz w:val="18"/>
                <w:szCs w:val="14"/>
                <w:lang w:val="en-US" w:eastAsia="zh-CN"/>
              </w:rPr>
              <w:t xml:space="preserve"> </w:t>
            </w:r>
            <w:r w:rsidRPr="00B11254">
              <w:rPr>
                <w:sz w:val="18"/>
                <w:szCs w:val="14"/>
                <w:lang w:val="en-US" w:eastAsia="zh-CN"/>
              </w:rPr>
              <w:t>BLER, throughput</w:t>
            </w:r>
          </w:p>
        </w:tc>
      </w:tr>
      <w:tr w:rsidR="00B11254" w:rsidRPr="00B11254" w14:paraId="21B04C7F" w14:textId="77777777" w:rsidTr="003C17B1">
        <w:trPr>
          <w:trHeight w:val="253"/>
        </w:trPr>
        <w:tc>
          <w:tcPr>
            <w:tcW w:w="1053" w:type="pct"/>
            <w:noWrap/>
          </w:tcPr>
          <w:p w14:paraId="0922E8BD" w14:textId="77777777" w:rsidR="00B11254" w:rsidRPr="00B11254" w:rsidRDefault="00B11254" w:rsidP="00B11254">
            <w:pPr>
              <w:jc w:val="both"/>
              <w:rPr>
                <w:color w:val="000000"/>
                <w:sz w:val="18"/>
                <w:szCs w:val="14"/>
                <w:lang w:val="en-US" w:eastAsia="zh-CN"/>
              </w:rPr>
            </w:pPr>
            <w:r w:rsidRPr="00B11254">
              <w:rPr>
                <w:sz w:val="18"/>
                <w:szCs w:val="14"/>
                <w:lang w:val="en-US" w:eastAsia="zh-CN"/>
              </w:rPr>
              <w:t>Benchmark</w:t>
            </w:r>
          </w:p>
        </w:tc>
        <w:tc>
          <w:tcPr>
            <w:tcW w:w="3947" w:type="pct"/>
          </w:tcPr>
          <w:p w14:paraId="1B474A9E" w14:textId="77777777" w:rsidR="00B11254" w:rsidRPr="00B11254" w:rsidRDefault="00B11254" w:rsidP="00B11254">
            <w:pPr>
              <w:jc w:val="both"/>
              <w:rPr>
                <w:sz w:val="18"/>
                <w:szCs w:val="14"/>
                <w:lang w:val="en-US" w:eastAsia="zh-CN"/>
              </w:rPr>
            </w:pPr>
            <w:r w:rsidRPr="00B11254">
              <w:rPr>
                <w:sz w:val="18"/>
                <w:szCs w:val="14"/>
                <w:lang w:val="en-US" w:eastAsia="zh-CN"/>
              </w:rPr>
              <w:t>With ideal channel information</w:t>
            </w:r>
          </w:p>
          <w:p w14:paraId="19064C78" w14:textId="77777777" w:rsidR="00B11254" w:rsidRPr="00B11254" w:rsidRDefault="00B11254" w:rsidP="00B11254">
            <w:pPr>
              <w:jc w:val="both"/>
              <w:rPr>
                <w:rFonts w:eastAsia="Batang"/>
                <w:sz w:val="18"/>
                <w:szCs w:val="14"/>
                <w:lang w:val="en-US" w:eastAsia="zh-CN"/>
              </w:rPr>
            </w:pPr>
            <w:r w:rsidRPr="00B11254">
              <w:rPr>
                <w:sz w:val="18"/>
                <w:szCs w:val="14"/>
                <w:lang w:val="en-US" w:eastAsia="zh-CN"/>
              </w:rPr>
              <w:t>With conventional receiver with sparse or legacy DMRS</w:t>
            </w:r>
          </w:p>
        </w:tc>
      </w:tr>
      <w:tr w:rsidR="00B11254" w:rsidRPr="00B11254" w14:paraId="28A5D27B" w14:textId="77777777" w:rsidTr="003C17B1">
        <w:trPr>
          <w:trHeight w:val="253"/>
        </w:trPr>
        <w:tc>
          <w:tcPr>
            <w:tcW w:w="1053" w:type="pct"/>
            <w:noWrap/>
          </w:tcPr>
          <w:p w14:paraId="037360C2" w14:textId="77777777" w:rsidR="00B11254" w:rsidRPr="00B11254" w:rsidRDefault="00B11254" w:rsidP="00B11254">
            <w:pPr>
              <w:jc w:val="both"/>
              <w:rPr>
                <w:sz w:val="18"/>
                <w:szCs w:val="14"/>
                <w:lang w:val="en-US" w:eastAsia="zh-CN"/>
              </w:rPr>
            </w:pPr>
            <w:r w:rsidRPr="00B11254">
              <w:rPr>
                <w:sz w:val="18"/>
                <w:szCs w:val="14"/>
                <w:lang w:val="en-US" w:eastAsia="zh-CN"/>
              </w:rPr>
              <w:t>Model location for inference</w:t>
            </w:r>
          </w:p>
        </w:tc>
        <w:tc>
          <w:tcPr>
            <w:tcW w:w="3947" w:type="pct"/>
          </w:tcPr>
          <w:p w14:paraId="7C53A3ED" w14:textId="77777777" w:rsidR="00B11254" w:rsidRPr="00B11254" w:rsidRDefault="00B11254" w:rsidP="00B11254">
            <w:pPr>
              <w:jc w:val="both"/>
              <w:rPr>
                <w:sz w:val="18"/>
                <w:szCs w:val="14"/>
                <w:lang w:val="en-US" w:eastAsia="zh-CN"/>
              </w:rPr>
            </w:pPr>
            <w:r w:rsidRPr="00B11254">
              <w:rPr>
                <w:sz w:val="18"/>
                <w:szCs w:val="14"/>
                <w:lang w:val="en-US" w:eastAsia="zh-CN"/>
              </w:rPr>
              <w:t>UE-sided model for DL or NW-sided model for UL</w:t>
            </w:r>
          </w:p>
          <w:p w14:paraId="2FC4B6CE" w14:textId="77777777" w:rsidR="00B11254" w:rsidRPr="00B11254" w:rsidRDefault="00B11254" w:rsidP="00B11254">
            <w:pPr>
              <w:jc w:val="both"/>
              <w:rPr>
                <w:strike/>
                <w:sz w:val="18"/>
                <w:szCs w:val="14"/>
                <w:lang w:val="en-US" w:eastAsia="zh-CN"/>
              </w:rPr>
            </w:pPr>
          </w:p>
        </w:tc>
      </w:tr>
      <w:tr w:rsidR="00B11254" w:rsidRPr="00B11254" w14:paraId="050709B4" w14:textId="77777777" w:rsidTr="003C17B1">
        <w:trPr>
          <w:trHeight w:val="469"/>
        </w:trPr>
        <w:tc>
          <w:tcPr>
            <w:tcW w:w="1053" w:type="pct"/>
            <w:noWrap/>
          </w:tcPr>
          <w:p w14:paraId="7C8883C2" w14:textId="77777777" w:rsidR="00B11254" w:rsidRPr="00B11254" w:rsidRDefault="00B11254" w:rsidP="00B11254">
            <w:pPr>
              <w:jc w:val="both"/>
              <w:rPr>
                <w:sz w:val="18"/>
                <w:szCs w:val="14"/>
                <w:lang w:val="en-US" w:eastAsia="zh-CN"/>
              </w:rPr>
            </w:pPr>
            <w:r w:rsidRPr="00B11254">
              <w:rPr>
                <w:sz w:val="18"/>
                <w:szCs w:val="14"/>
                <w:lang w:val="en-US" w:eastAsia="zh-CN"/>
              </w:rPr>
              <w:t>Collaboration/interaction between UE and NW</w:t>
            </w:r>
          </w:p>
        </w:tc>
        <w:tc>
          <w:tcPr>
            <w:tcW w:w="3947" w:type="pct"/>
          </w:tcPr>
          <w:p w14:paraId="1C33A9D5" w14:textId="77777777" w:rsidR="00B11254" w:rsidRPr="00B11254" w:rsidRDefault="00B11254" w:rsidP="00B11254">
            <w:pPr>
              <w:jc w:val="both"/>
              <w:rPr>
                <w:sz w:val="18"/>
                <w:szCs w:val="14"/>
                <w:highlight w:val="yellow"/>
                <w:lang w:val="en-US" w:eastAsia="zh-CN"/>
              </w:rPr>
            </w:pPr>
            <w:proofErr w:type="gramStart"/>
            <w:r w:rsidRPr="00B11254">
              <w:rPr>
                <w:rFonts w:hint="eastAsia"/>
                <w:sz w:val="18"/>
                <w:szCs w:val="14"/>
                <w:lang w:val="en-US" w:eastAsia="zh-CN"/>
              </w:rPr>
              <w:t>Similar to</w:t>
            </w:r>
            <w:proofErr w:type="gramEnd"/>
            <w:r w:rsidRPr="00B11254">
              <w:rPr>
                <w:rFonts w:hint="eastAsia"/>
                <w:sz w:val="18"/>
                <w:szCs w:val="14"/>
                <w:lang w:val="en-US" w:eastAsia="zh-CN"/>
              </w:rPr>
              <w:t xml:space="preserve"> </w:t>
            </w:r>
            <w:r w:rsidRPr="00B11254">
              <w:rPr>
                <w:sz w:val="18"/>
                <w:szCs w:val="14"/>
                <w:lang w:val="en-US" w:eastAsia="zh-CN"/>
              </w:rPr>
              <w:t xml:space="preserve">UE-sided or NW-sided model </w:t>
            </w:r>
            <w:r w:rsidRPr="00B11254">
              <w:rPr>
                <w:rFonts w:hint="eastAsia"/>
                <w:sz w:val="18"/>
                <w:szCs w:val="14"/>
                <w:lang w:val="en-US" w:eastAsia="zh-CN"/>
              </w:rPr>
              <w:t>as NR</w:t>
            </w:r>
          </w:p>
        </w:tc>
      </w:tr>
      <w:tr w:rsidR="00B11254" w:rsidRPr="00B11254" w14:paraId="539B9ABE" w14:textId="77777777" w:rsidTr="003C17B1">
        <w:trPr>
          <w:trHeight w:val="253"/>
        </w:trPr>
        <w:tc>
          <w:tcPr>
            <w:tcW w:w="1053" w:type="pct"/>
            <w:noWrap/>
          </w:tcPr>
          <w:p w14:paraId="7A0BF024" w14:textId="77777777" w:rsidR="00B11254" w:rsidRPr="00B11254" w:rsidRDefault="00B11254" w:rsidP="00B11254">
            <w:pPr>
              <w:jc w:val="both"/>
              <w:rPr>
                <w:sz w:val="18"/>
                <w:szCs w:val="14"/>
                <w:lang w:val="en-US" w:eastAsia="zh-CN"/>
              </w:rPr>
            </w:pPr>
            <w:r w:rsidRPr="00B11254">
              <w:rPr>
                <w:sz w:val="18"/>
                <w:szCs w:val="14"/>
                <w:lang w:val="en-US" w:eastAsia="zh-CN"/>
              </w:rPr>
              <w:t>Potential spec impact</w:t>
            </w:r>
          </w:p>
        </w:tc>
        <w:tc>
          <w:tcPr>
            <w:tcW w:w="3947" w:type="pct"/>
          </w:tcPr>
          <w:p w14:paraId="3708864C" w14:textId="77777777" w:rsidR="00B11254" w:rsidRPr="00B11254" w:rsidRDefault="00B11254" w:rsidP="00B11254">
            <w:pPr>
              <w:jc w:val="both"/>
              <w:rPr>
                <w:sz w:val="18"/>
                <w:szCs w:val="14"/>
                <w:lang w:val="en-US" w:eastAsia="zh-CN"/>
              </w:rPr>
            </w:pPr>
            <w:r w:rsidRPr="00B11254">
              <w:rPr>
                <w:sz w:val="18"/>
                <w:szCs w:val="14"/>
                <w:lang w:val="en-US" w:eastAsia="zh-CN"/>
              </w:rPr>
              <w:t>1. DMRS design</w:t>
            </w:r>
          </w:p>
          <w:p w14:paraId="5D14D6C4" w14:textId="77777777" w:rsidR="00B11254" w:rsidRPr="00B11254" w:rsidRDefault="00B11254" w:rsidP="00B11254">
            <w:pPr>
              <w:jc w:val="both"/>
              <w:rPr>
                <w:sz w:val="18"/>
                <w:szCs w:val="14"/>
                <w:lang w:val="en-US" w:eastAsia="zh-CN"/>
              </w:rPr>
            </w:pPr>
            <w:r w:rsidRPr="00B11254">
              <w:rPr>
                <w:sz w:val="18"/>
                <w:szCs w:val="14"/>
                <w:lang w:val="en-US" w:eastAsia="zh-CN"/>
              </w:rPr>
              <w:t xml:space="preserve">2. RAN 4: </w:t>
            </w:r>
            <w:proofErr w:type="spellStart"/>
            <w:r w:rsidRPr="00B11254">
              <w:rPr>
                <w:sz w:val="18"/>
                <w:szCs w:val="14"/>
                <w:lang w:val="en-US" w:eastAsia="zh-CN"/>
              </w:rPr>
              <w:t>Demod</w:t>
            </w:r>
            <w:proofErr w:type="spellEnd"/>
            <w:r w:rsidRPr="00B11254">
              <w:rPr>
                <w:sz w:val="18"/>
                <w:szCs w:val="14"/>
                <w:lang w:val="en-US" w:eastAsia="zh-CN"/>
              </w:rPr>
              <w:t xml:space="preserve"> requirement </w:t>
            </w:r>
          </w:p>
          <w:p w14:paraId="03801026" w14:textId="77777777" w:rsidR="00B11254" w:rsidRPr="00B11254" w:rsidRDefault="00B11254" w:rsidP="00B11254">
            <w:pPr>
              <w:jc w:val="both"/>
              <w:rPr>
                <w:sz w:val="18"/>
                <w:szCs w:val="14"/>
                <w:lang w:val="en-US" w:eastAsia="zh-CN"/>
              </w:rPr>
            </w:pPr>
            <w:r w:rsidRPr="00B11254">
              <w:rPr>
                <w:sz w:val="18"/>
                <w:szCs w:val="14"/>
                <w:lang w:val="en-US" w:eastAsia="zh-CN"/>
              </w:rPr>
              <w:t xml:space="preserve">3. </w:t>
            </w:r>
            <w:proofErr w:type="spellStart"/>
            <w:r w:rsidRPr="00B11254">
              <w:rPr>
                <w:sz w:val="18"/>
                <w:szCs w:val="14"/>
                <w:lang w:val="en-US" w:eastAsia="zh-CN"/>
              </w:rPr>
              <w:t>Signalling</w:t>
            </w:r>
            <w:proofErr w:type="spellEnd"/>
            <w:r w:rsidRPr="00B11254">
              <w:rPr>
                <w:sz w:val="18"/>
                <w:szCs w:val="14"/>
                <w:lang w:val="en-US" w:eastAsia="zh-CN"/>
              </w:rPr>
              <w:t xml:space="preserve">/ procedure related to LCM for UE and/or NW </w:t>
            </w:r>
            <w:proofErr w:type="gramStart"/>
            <w:r w:rsidRPr="00B11254">
              <w:rPr>
                <w:sz w:val="18"/>
                <w:szCs w:val="14"/>
                <w:lang w:val="en-US" w:eastAsia="zh-CN"/>
              </w:rPr>
              <w:t>sided</w:t>
            </w:r>
            <w:proofErr w:type="gramEnd"/>
            <w:r w:rsidRPr="00B11254">
              <w:rPr>
                <w:sz w:val="18"/>
                <w:szCs w:val="14"/>
                <w:lang w:val="en-US" w:eastAsia="zh-CN"/>
              </w:rPr>
              <w:t xml:space="preserve"> model</w:t>
            </w:r>
          </w:p>
          <w:p w14:paraId="650A34E1" w14:textId="6C5B0D96" w:rsidR="00B11254" w:rsidRPr="00B11254" w:rsidRDefault="00B11254" w:rsidP="00B11254">
            <w:pPr>
              <w:jc w:val="both"/>
              <w:rPr>
                <w:sz w:val="18"/>
                <w:szCs w:val="14"/>
                <w:lang w:val="en-US" w:eastAsia="zh-CN"/>
              </w:rPr>
            </w:pPr>
            <w:r w:rsidRPr="00B11254">
              <w:rPr>
                <w:rFonts w:hint="eastAsia"/>
                <w:sz w:val="18"/>
                <w:szCs w:val="14"/>
                <w:lang w:val="en-US" w:eastAsia="zh-CN"/>
              </w:rPr>
              <w:t>Etc.</w:t>
            </w:r>
          </w:p>
        </w:tc>
      </w:tr>
    </w:tbl>
    <w:p w14:paraId="68F63587" w14:textId="77777777" w:rsidR="00B11254" w:rsidRDefault="00B11254" w:rsidP="00C67831">
      <w:pPr>
        <w:rPr>
          <w:sz w:val="20"/>
          <w:szCs w:val="20"/>
        </w:rPr>
      </w:pPr>
    </w:p>
    <w:p w14:paraId="75043B15" w14:textId="77777777" w:rsidR="005E4B49" w:rsidRPr="00917BA0" w:rsidRDefault="005E4B49" w:rsidP="00C67831">
      <w:pPr>
        <w:rPr>
          <w:sz w:val="20"/>
          <w:szCs w:val="20"/>
        </w:rPr>
      </w:pPr>
    </w:p>
    <w:p w14:paraId="0CFC661A" w14:textId="3D14FC9F" w:rsidR="00A70E40" w:rsidRPr="00917BA0" w:rsidRDefault="00670648" w:rsidP="00B069C3">
      <w:pPr>
        <w:pStyle w:val="Heading3"/>
        <w:ind w:left="709" w:hanging="709"/>
        <w:rPr>
          <w:lang w:val="en-US"/>
        </w:rPr>
      </w:pPr>
      <w:bookmarkStart w:id="11" w:name="_Toc213416622"/>
      <w:r w:rsidRPr="00917BA0">
        <w:rPr>
          <w:lang w:val="en-US"/>
        </w:rPr>
        <w:t xml:space="preserve">Views on </w:t>
      </w:r>
      <w:r w:rsidR="006D4A50">
        <w:rPr>
          <w:lang w:val="en-US"/>
        </w:rPr>
        <w:t>s</w:t>
      </w:r>
      <w:r w:rsidRPr="00917BA0">
        <w:rPr>
          <w:lang w:val="en-US"/>
        </w:rPr>
        <w:t>ub-</w:t>
      </w:r>
      <w:r w:rsidR="006D4A50">
        <w:rPr>
          <w:lang w:val="en-US"/>
        </w:rPr>
        <w:t>use c</w:t>
      </w:r>
      <w:r w:rsidRPr="00917BA0">
        <w:rPr>
          <w:lang w:val="en-US"/>
        </w:rPr>
        <w:t>ase B</w:t>
      </w:r>
      <w:r w:rsidR="00A70E40" w:rsidRPr="00917BA0">
        <w:rPr>
          <w:lang w:val="en-US"/>
        </w:rPr>
        <w:t xml:space="preserve"> and </w:t>
      </w:r>
      <w:r w:rsidR="00A70E40" w:rsidRPr="0073211B">
        <w:rPr>
          <w:lang w:val="en-US"/>
        </w:rPr>
        <w:t>C</w:t>
      </w:r>
      <w:bookmarkEnd w:id="11"/>
    </w:p>
    <w:p w14:paraId="40239FE5" w14:textId="49354808" w:rsidR="00E92F14" w:rsidRPr="00A0252C" w:rsidRDefault="004D0E63" w:rsidP="00E92F14">
      <w:pPr>
        <w:rPr>
          <w:sz w:val="20"/>
          <w:szCs w:val="20"/>
          <w:lang w:eastAsia="en-US"/>
        </w:rPr>
      </w:pPr>
      <w:r>
        <w:rPr>
          <w:sz w:val="20"/>
          <w:szCs w:val="20"/>
          <w:lang w:eastAsia="en-US"/>
        </w:rPr>
        <w:t>Nokia</w:t>
      </w:r>
      <w:r w:rsidR="00D11DD0">
        <w:rPr>
          <w:sz w:val="20"/>
          <w:szCs w:val="20"/>
          <w:lang w:eastAsia="en-US"/>
        </w:rPr>
        <w:t xml:space="preserve"> views on the sub-use case B and C are </w:t>
      </w:r>
      <w:r w:rsidR="00273D6B">
        <w:rPr>
          <w:sz w:val="20"/>
          <w:szCs w:val="20"/>
          <w:lang w:eastAsia="en-US"/>
        </w:rPr>
        <w:t xml:space="preserve">captured in the last row of the table. </w:t>
      </w:r>
      <w:r w:rsidR="00E92F14" w:rsidRPr="00A0252C">
        <w:rPr>
          <w:sz w:val="20"/>
          <w:szCs w:val="20"/>
          <w:lang w:eastAsia="en-US"/>
        </w:rPr>
        <w:t xml:space="preserve">Change marks to the Table </w:t>
      </w:r>
      <w:r w:rsidR="00A0252C" w:rsidRPr="00A0252C">
        <w:rPr>
          <w:sz w:val="20"/>
          <w:szCs w:val="20"/>
          <w:lang w:eastAsia="en-US"/>
        </w:rPr>
        <w:t>are</w:t>
      </w:r>
      <w:r w:rsidR="00E92F14" w:rsidRPr="00A0252C">
        <w:rPr>
          <w:sz w:val="20"/>
          <w:szCs w:val="20"/>
          <w:lang w:eastAsia="en-US"/>
        </w:rPr>
        <w:t xml:space="preserve"> in </w:t>
      </w:r>
      <w:r w:rsidR="00E92F14" w:rsidRPr="002A7E06">
        <w:rPr>
          <w:color w:val="0070C0"/>
          <w:sz w:val="20"/>
          <w:szCs w:val="20"/>
          <w:lang w:eastAsia="en-US"/>
        </w:rPr>
        <w:t>blue</w:t>
      </w:r>
      <w:r w:rsidR="00A0252C">
        <w:rPr>
          <w:sz w:val="20"/>
          <w:szCs w:val="20"/>
          <w:lang w:eastAsia="en-US"/>
        </w:rPr>
        <w:t>.</w:t>
      </w:r>
    </w:p>
    <w:tbl>
      <w:tblPr>
        <w:tblStyle w:val="TableGrid"/>
        <w:tblW w:w="10063"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6"/>
        <w:gridCol w:w="3784"/>
        <w:gridCol w:w="4253"/>
      </w:tblGrid>
      <w:tr w:rsidR="00D14CCC" w:rsidRPr="00B26D22" w14:paraId="15CABC6C" w14:textId="77777777" w:rsidTr="00B9053F">
        <w:trPr>
          <w:trHeight w:val="275"/>
        </w:trPr>
        <w:tc>
          <w:tcPr>
            <w:tcW w:w="2026" w:type="dxa"/>
            <w:shd w:val="clear" w:color="auto" w:fill="D0CECE" w:themeFill="background2" w:themeFillShade="E6"/>
          </w:tcPr>
          <w:p w14:paraId="7D8A513D" w14:textId="24760ECF" w:rsidR="00D14CCC" w:rsidRPr="00BB7823" w:rsidRDefault="00D14CCC" w:rsidP="00D14CCC">
            <w:pPr>
              <w:jc w:val="center"/>
              <w:rPr>
                <w:sz w:val="18"/>
                <w:szCs w:val="18"/>
              </w:rPr>
            </w:pPr>
            <w:r w:rsidRPr="00BB7823">
              <w:rPr>
                <w:sz w:val="18"/>
                <w:szCs w:val="18"/>
              </w:rPr>
              <w:t>Sub-use case</w:t>
            </w:r>
          </w:p>
        </w:tc>
        <w:tc>
          <w:tcPr>
            <w:tcW w:w="3784" w:type="dxa"/>
            <w:shd w:val="clear" w:color="auto" w:fill="D0CECE" w:themeFill="background2" w:themeFillShade="E6"/>
          </w:tcPr>
          <w:p w14:paraId="3E5B90EA" w14:textId="47B600D0" w:rsidR="00D14CCC" w:rsidRPr="00BB7823" w:rsidRDefault="00D14CCC" w:rsidP="00D14CCC">
            <w:pPr>
              <w:rPr>
                <w:sz w:val="18"/>
                <w:szCs w:val="18"/>
              </w:rPr>
            </w:pPr>
            <w:r w:rsidRPr="00BB7823">
              <w:rPr>
                <w:sz w:val="18"/>
                <w:szCs w:val="18"/>
              </w:rPr>
              <w:t>Sub-case B: Superimposed pilot</w:t>
            </w:r>
          </w:p>
        </w:tc>
        <w:tc>
          <w:tcPr>
            <w:tcW w:w="4253" w:type="dxa"/>
            <w:shd w:val="clear" w:color="auto" w:fill="D0CECE" w:themeFill="background2" w:themeFillShade="E6"/>
          </w:tcPr>
          <w:p w14:paraId="59D32F4E" w14:textId="0252EF66" w:rsidR="00D14CCC" w:rsidRPr="00BB7823" w:rsidRDefault="00D14CCC" w:rsidP="00D14CCC">
            <w:pPr>
              <w:rPr>
                <w:sz w:val="18"/>
                <w:szCs w:val="18"/>
              </w:rPr>
            </w:pPr>
            <w:bookmarkStart w:id="12" w:name="_Hlk211951307"/>
            <w:r w:rsidRPr="00BB7823">
              <w:rPr>
                <w:sz w:val="18"/>
                <w:szCs w:val="18"/>
              </w:rPr>
              <w:t>Sub-case C</w:t>
            </w:r>
            <w:bookmarkEnd w:id="12"/>
            <w:r w:rsidRPr="00BB7823">
              <w:rPr>
                <w:sz w:val="18"/>
                <w:szCs w:val="18"/>
              </w:rPr>
              <w:t>: DMRS free</w:t>
            </w:r>
          </w:p>
        </w:tc>
      </w:tr>
      <w:tr w:rsidR="00AB071D" w:rsidRPr="0096540B" w14:paraId="37936EF1" w14:textId="77777777" w:rsidTr="00B9053F">
        <w:trPr>
          <w:trHeight w:val="275"/>
        </w:trPr>
        <w:tc>
          <w:tcPr>
            <w:tcW w:w="2026" w:type="dxa"/>
            <w:shd w:val="clear" w:color="auto" w:fill="C5E0B3" w:themeFill="accent6" w:themeFillTint="66"/>
          </w:tcPr>
          <w:p w14:paraId="0A94A655" w14:textId="77A5B4A4" w:rsidR="00AB071D" w:rsidRPr="00BB7823" w:rsidRDefault="00B26D22" w:rsidP="002464A9">
            <w:pPr>
              <w:rPr>
                <w:sz w:val="18"/>
                <w:szCs w:val="18"/>
              </w:rPr>
            </w:pPr>
            <w:r w:rsidRPr="00BB7823">
              <w:rPr>
                <w:sz w:val="18"/>
                <w:szCs w:val="18"/>
              </w:rPr>
              <w:t>Reported companies</w:t>
            </w:r>
          </w:p>
        </w:tc>
        <w:tc>
          <w:tcPr>
            <w:tcW w:w="3784" w:type="dxa"/>
            <w:shd w:val="clear" w:color="auto" w:fill="C5E0B3" w:themeFill="accent6" w:themeFillTint="66"/>
          </w:tcPr>
          <w:p w14:paraId="03BDCF11" w14:textId="2C0E2BF6" w:rsidR="00AB071D" w:rsidRPr="0096540B" w:rsidRDefault="005B5ECC" w:rsidP="00D14CCC">
            <w:pPr>
              <w:rPr>
                <w:sz w:val="18"/>
                <w:szCs w:val="18"/>
                <w:lang w:val="pt-BR"/>
              </w:rPr>
            </w:pPr>
            <w:r w:rsidRPr="0096540B">
              <w:rPr>
                <w:sz w:val="18"/>
                <w:szCs w:val="18"/>
                <w:lang w:val="pt-BR"/>
              </w:rPr>
              <w:t>(</w:t>
            </w:r>
            <w:r w:rsidRPr="0096540B">
              <w:rPr>
                <w:rFonts w:eastAsia="SimSun"/>
                <w:sz w:val="18"/>
                <w:szCs w:val="18"/>
                <w:lang w:val="pt-BR"/>
              </w:rPr>
              <w:t>12</w:t>
            </w:r>
            <w:r w:rsidRPr="0096540B">
              <w:rPr>
                <w:sz w:val="18"/>
                <w:szCs w:val="18"/>
                <w:lang w:val="pt-BR"/>
              </w:rPr>
              <w:t xml:space="preserve">) </w:t>
            </w:r>
            <w:r w:rsidRPr="0096540B">
              <w:rPr>
                <w:rFonts w:eastAsiaTheme="minorEastAsia"/>
                <w:sz w:val="18"/>
                <w:szCs w:val="18"/>
                <w:lang w:val="pt-BR"/>
              </w:rPr>
              <w:t xml:space="preserve">vivo </w:t>
            </w:r>
            <w:r w:rsidRPr="0096540B">
              <w:rPr>
                <w:sz w:val="18"/>
                <w:szCs w:val="18"/>
                <w:vertAlign w:val="superscript"/>
                <w:lang w:val="pt-BR"/>
              </w:rPr>
              <w:t>1</w:t>
            </w:r>
            <w:r w:rsidRPr="0096540B">
              <w:rPr>
                <w:sz w:val="18"/>
                <w:szCs w:val="18"/>
                <w:lang w:val="pt-BR"/>
              </w:rPr>
              <w:t>, CMCC</w:t>
            </w:r>
            <w:r w:rsidRPr="0096540B">
              <w:rPr>
                <w:sz w:val="18"/>
                <w:szCs w:val="18"/>
                <w:vertAlign w:val="superscript"/>
                <w:lang w:val="pt-BR"/>
              </w:rPr>
              <w:t>2</w:t>
            </w:r>
            <w:r w:rsidRPr="0096540B">
              <w:rPr>
                <w:sz w:val="18"/>
                <w:szCs w:val="18"/>
                <w:lang w:val="pt-BR"/>
              </w:rPr>
              <w:t>, ZTE</w:t>
            </w:r>
            <w:r w:rsidRPr="0096540B">
              <w:rPr>
                <w:sz w:val="18"/>
                <w:szCs w:val="18"/>
                <w:vertAlign w:val="superscript"/>
                <w:lang w:val="pt-BR"/>
              </w:rPr>
              <w:t>3</w:t>
            </w:r>
            <w:r w:rsidRPr="0096540B">
              <w:rPr>
                <w:sz w:val="18"/>
                <w:szCs w:val="18"/>
                <w:lang w:val="pt-BR"/>
              </w:rPr>
              <w:t>, Lenovo</w:t>
            </w:r>
            <w:r w:rsidRPr="0096540B">
              <w:rPr>
                <w:sz w:val="18"/>
                <w:szCs w:val="18"/>
                <w:vertAlign w:val="superscript"/>
                <w:lang w:val="pt-BR"/>
              </w:rPr>
              <w:t>4</w:t>
            </w:r>
            <w:r w:rsidRPr="0096540B">
              <w:rPr>
                <w:sz w:val="18"/>
                <w:szCs w:val="18"/>
                <w:lang w:val="pt-BR"/>
              </w:rPr>
              <w:t>, Huawei</w:t>
            </w:r>
            <w:r w:rsidRPr="0096540B">
              <w:rPr>
                <w:sz w:val="18"/>
                <w:szCs w:val="18"/>
                <w:vertAlign w:val="superscript"/>
                <w:lang w:val="pt-BR"/>
              </w:rPr>
              <w:t>5</w:t>
            </w:r>
            <w:r w:rsidRPr="0096540B">
              <w:rPr>
                <w:sz w:val="18"/>
                <w:szCs w:val="18"/>
                <w:lang w:val="pt-BR"/>
              </w:rPr>
              <w:t>, OPPO</w:t>
            </w:r>
            <w:r w:rsidRPr="0096540B">
              <w:rPr>
                <w:sz w:val="18"/>
                <w:szCs w:val="18"/>
                <w:vertAlign w:val="superscript"/>
                <w:lang w:val="pt-BR"/>
              </w:rPr>
              <w:t>6</w:t>
            </w:r>
            <w:r w:rsidRPr="0096540B">
              <w:rPr>
                <w:sz w:val="18"/>
                <w:szCs w:val="18"/>
                <w:lang w:val="pt-BR"/>
              </w:rPr>
              <w:t>, NVIDIA</w:t>
            </w:r>
            <w:r w:rsidRPr="0096540B">
              <w:rPr>
                <w:sz w:val="18"/>
                <w:szCs w:val="18"/>
                <w:vertAlign w:val="superscript"/>
                <w:lang w:val="pt-BR"/>
              </w:rPr>
              <w:t>7</w:t>
            </w:r>
            <w:r w:rsidRPr="0096540B">
              <w:rPr>
                <w:sz w:val="18"/>
                <w:szCs w:val="18"/>
                <w:lang w:val="pt-BR"/>
              </w:rPr>
              <w:t>, LGE</w:t>
            </w:r>
            <w:r w:rsidRPr="0096540B">
              <w:rPr>
                <w:sz w:val="18"/>
                <w:szCs w:val="18"/>
                <w:vertAlign w:val="superscript"/>
                <w:lang w:val="pt-BR"/>
              </w:rPr>
              <w:t>8</w:t>
            </w:r>
            <w:r w:rsidRPr="0096540B">
              <w:rPr>
                <w:rFonts w:eastAsia="SimSun"/>
                <w:sz w:val="18"/>
                <w:szCs w:val="18"/>
                <w:lang w:val="pt-BR"/>
              </w:rPr>
              <w:t>，</w:t>
            </w:r>
            <w:r w:rsidRPr="0096540B">
              <w:rPr>
                <w:rFonts w:eastAsiaTheme="minorEastAsia"/>
                <w:sz w:val="18"/>
                <w:szCs w:val="18"/>
                <w:lang w:val="pt-BR"/>
              </w:rPr>
              <w:t>X</w:t>
            </w:r>
            <w:r w:rsidRPr="0096540B">
              <w:rPr>
                <w:sz w:val="18"/>
                <w:szCs w:val="18"/>
                <w:lang w:val="pt-BR"/>
              </w:rPr>
              <w:t>iaomi</w:t>
            </w:r>
            <w:r w:rsidRPr="0096540B">
              <w:rPr>
                <w:sz w:val="18"/>
                <w:szCs w:val="18"/>
                <w:vertAlign w:val="superscript"/>
                <w:lang w:val="pt-BR"/>
              </w:rPr>
              <w:t>9</w:t>
            </w:r>
            <w:r w:rsidRPr="0096540B">
              <w:rPr>
                <w:sz w:val="18"/>
                <w:szCs w:val="18"/>
                <w:lang w:val="pt-BR"/>
              </w:rPr>
              <w:t xml:space="preserve"> , InterDigital</w:t>
            </w:r>
            <w:r w:rsidRPr="0096540B">
              <w:rPr>
                <w:sz w:val="18"/>
                <w:szCs w:val="18"/>
                <w:vertAlign w:val="superscript"/>
                <w:lang w:val="pt-BR"/>
              </w:rPr>
              <w:t>10</w:t>
            </w:r>
            <w:r w:rsidRPr="0096540B">
              <w:rPr>
                <w:sz w:val="18"/>
                <w:szCs w:val="18"/>
                <w:lang w:val="pt-BR"/>
              </w:rPr>
              <w:t xml:space="preserve"> , DocoMo</w:t>
            </w:r>
            <w:r w:rsidRPr="0096540B">
              <w:rPr>
                <w:sz w:val="18"/>
                <w:szCs w:val="18"/>
                <w:vertAlign w:val="superscript"/>
                <w:lang w:val="pt-BR"/>
              </w:rPr>
              <w:t xml:space="preserve">11 </w:t>
            </w:r>
            <w:r w:rsidRPr="0096540B">
              <w:rPr>
                <w:rFonts w:eastAsiaTheme="minorEastAsia"/>
                <w:sz w:val="18"/>
                <w:szCs w:val="18"/>
                <w:lang w:val="pt-BR"/>
              </w:rPr>
              <w:t>Kyocera</w:t>
            </w:r>
            <w:r w:rsidRPr="0096540B">
              <w:rPr>
                <w:rFonts w:eastAsiaTheme="minorEastAsia"/>
                <w:sz w:val="18"/>
                <w:szCs w:val="18"/>
                <w:vertAlign w:val="superscript"/>
                <w:lang w:val="pt-BR"/>
              </w:rPr>
              <w:t>12</w:t>
            </w:r>
          </w:p>
        </w:tc>
        <w:tc>
          <w:tcPr>
            <w:tcW w:w="4253" w:type="dxa"/>
            <w:shd w:val="clear" w:color="auto" w:fill="C5E0B3" w:themeFill="accent6" w:themeFillTint="66"/>
          </w:tcPr>
          <w:p w14:paraId="23BD7DE5" w14:textId="36B94726" w:rsidR="00AB071D" w:rsidRPr="00232CA4" w:rsidRDefault="005B5ECC" w:rsidP="00D14CCC">
            <w:pPr>
              <w:rPr>
                <w:sz w:val="18"/>
                <w:szCs w:val="18"/>
                <w:lang w:val="de-DE"/>
              </w:rPr>
            </w:pPr>
            <w:r w:rsidRPr="00232CA4">
              <w:rPr>
                <w:sz w:val="18"/>
                <w:szCs w:val="18"/>
                <w:lang w:val="de-DE"/>
              </w:rPr>
              <w:t>(5) InterDigital</w:t>
            </w:r>
            <w:r w:rsidRPr="00232CA4">
              <w:rPr>
                <w:sz w:val="18"/>
                <w:szCs w:val="18"/>
                <w:vertAlign w:val="superscript"/>
                <w:lang w:val="de-DE"/>
              </w:rPr>
              <w:t>1</w:t>
            </w:r>
            <w:r w:rsidRPr="00232CA4">
              <w:rPr>
                <w:sz w:val="18"/>
                <w:szCs w:val="18"/>
                <w:lang w:val="de-DE"/>
              </w:rPr>
              <w:t>, Huawei</w:t>
            </w:r>
            <w:r w:rsidRPr="00232CA4">
              <w:rPr>
                <w:sz w:val="18"/>
                <w:szCs w:val="18"/>
                <w:vertAlign w:val="superscript"/>
                <w:lang w:val="de-DE"/>
              </w:rPr>
              <w:t>2</w:t>
            </w:r>
            <w:r w:rsidRPr="00232CA4">
              <w:rPr>
                <w:sz w:val="18"/>
                <w:szCs w:val="18"/>
                <w:lang w:val="de-DE"/>
              </w:rPr>
              <w:t>, NVIDA</w:t>
            </w:r>
            <w:r w:rsidRPr="00232CA4">
              <w:rPr>
                <w:sz w:val="18"/>
                <w:szCs w:val="18"/>
                <w:vertAlign w:val="superscript"/>
                <w:lang w:val="de-DE"/>
              </w:rPr>
              <w:t>3</w:t>
            </w:r>
            <w:r w:rsidRPr="00232CA4">
              <w:rPr>
                <w:sz w:val="18"/>
                <w:szCs w:val="18"/>
                <w:lang w:val="de-DE"/>
              </w:rPr>
              <w:t>, MediaTek</w:t>
            </w:r>
            <w:r w:rsidRPr="00232CA4">
              <w:rPr>
                <w:sz w:val="18"/>
                <w:szCs w:val="18"/>
                <w:vertAlign w:val="superscript"/>
                <w:lang w:val="de-DE"/>
              </w:rPr>
              <w:t>4</w:t>
            </w:r>
            <w:r w:rsidRPr="00232CA4">
              <w:rPr>
                <w:sz w:val="18"/>
                <w:szCs w:val="18"/>
                <w:lang w:val="de-DE"/>
              </w:rPr>
              <w:t>, Lenovo</w:t>
            </w:r>
            <w:r w:rsidRPr="00232CA4">
              <w:rPr>
                <w:sz w:val="18"/>
                <w:szCs w:val="18"/>
                <w:vertAlign w:val="superscript"/>
                <w:lang w:val="de-DE"/>
              </w:rPr>
              <w:t>5</w:t>
            </w:r>
          </w:p>
        </w:tc>
      </w:tr>
      <w:tr w:rsidR="00C74547" w:rsidRPr="00B26D22" w14:paraId="301A8C4F" w14:textId="77777777" w:rsidTr="00B9053F">
        <w:trPr>
          <w:trHeight w:val="265"/>
        </w:trPr>
        <w:tc>
          <w:tcPr>
            <w:tcW w:w="2026" w:type="dxa"/>
          </w:tcPr>
          <w:p w14:paraId="1DAB4318" w14:textId="2D217F7D" w:rsidR="00C74547" w:rsidRPr="00BB7823" w:rsidRDefault="00C74547" w:rsidP="002464A9">
            <w:pPr>
              <w:rPr>
                <w:sz w:val="18"/>
                <w:szCs w:val="18"/>
              </w:rPr>
            </w:pPr>
            <w:r w:rsidRPr="00BB7823">
              <w:rPr>
                <w:sz w:val="18"/>
                <w:szCs w:val="18"/>
              </w:rPr>
              <w:t>Model input</w:t>
            </w:r>
          </w:p>
        </w:tc>
        <w:tc>
          <w:tcPr>
            <w:tcW w:w="3784" w:type="dxa"/>
          </w:tcPr>
          <w:p w14:paraId="05116EE0" w14:textId="47DD832E" w:rsidR="00C74547" w:rsidRPr="00BB7823" w:rsidRDefault="00C74547" w:rsidP="00C74547">
            <w:pPr>
              <w:rPr>
                <w:sz w:val="18"/>
                <w:szCs w:val="18"/>
                <w:vertAlign w:val="superscript"/>
              </w:rPr>
            </w:pPr>
            <w:r w:rsidRPr="00BB7823">
              <w:rPr>
                <w:sz w:val="18"/>
                <w:szCs w:val="18"/>
              </w:rPr>
              <w:t xml:space="preserve">1. </w:t>
            </w:r>
            <w:r w:rsidRPr="00BB7823">
              <w:rPr>
                <w:rFonts w:eastAsia="Batang" w:hint="eastAsia"/>
                <w:color w:val="000000"/>
                <w:sz w:val="18"/>
                <w:szCs w:val="18"/>
              </w:rPr>
              <w:t>Received</w:t>
            </w:r>
            <w:r w:rsidRPr="00BB7823">
              <w:rPr>
                <w:sz w:val="18"/>
                <w:szCs w:val="18"/>
              </w:rPr>
              <w:t xml:space="preserve"> signal </w:t>
            </w:r>
            <w:r w:rsidRPr="00BB7823">
              <w:rPr>
                <w:rFonts w:hint="eastAsia"/>
                <w:sz w:val="18"/>
                <w:szCs w:val="18"/>
              </w:rPr>
              <w:t xml:space="preserve">and DMRS sequence </w:t>
            </w:r>
            <w:r w:rsidRPr="00BB7823">
              <w:rPr>
                <w:sz w:val="18"/>
                <w:szCs w:val="18"/>
              </w:rPr>
              <w:t>(superimposed signal) (Majority)</w:t>
            </w:r>
          </w:p>
          <w:p w14:paraId="08D7287F" w14:textId="77777777" w:rsidR="00C74547" w:rsidRPr="00BB7823" w:rsidRDefault="00C74547" w:rsidP="00C74547">
            <w:pPr>
              <w:rPr>
                <w:sz w:val="18"/>
                <w:szCs w:val="18"/>
                <w:vertAlign w:val="superscript"/>
              </w:rPr>
            </w:pPr>
            <w:r w:rsidRPr="00BB7823">
              <w:rPr>
                <w:sz w:val="18"/>
                <w:szCs w:val="18"/>
              </w:rPr>
              <w:t xml:space="preserve">2. Estimated channel (in delay doppler domain) </w:t>
            </w:r>
            <w:r w:rsidRPr="00BB7823">
              <w:rPr>
                <w:rFonts w:eastAsia="Batang"/>
                <w:color w:val="000000"/>
                <w:sz w:val="18"/>
                <w:szCs w:val="18"/>
              </w:rPr>
              <w:t>from the received</w:t>
            </w:r>
            <w:r w:rsidRPr="00BB7823">
              <w:rPr>
                <w:sz w:val="18"/>
                <w:szCs w:val="18"/>
              </w:rPr>
              <w:t xml:space="preserve"> signal</w:t>
            </w:r>
            <w:r w:rsidRPr="00BB7823">
              <w:rPr>
                <w:strike/>
                <w:sz w:val="18"/>
                <w:szCs w:val="18"/>
              </w:rPr>
              <w:t xml:space="preserve"> </w:t>
            </w:r>
            <w:r w:rsidRPr="00151ADC">
              <w:rPr>
                <w:strike/>
                <w:color w:val="0070C0"/>
                <w:sz w:val="18"/>
                <w:szCs w:val="18"/>
              </w:rPr>
              <w:t>of target REs</w:t>
            </w:r>
            <w:r w:rsidRPr="00151ADC">
              <w:rPr>
                <w:color w:val="0070C0"/>
                <w:sz w:val="18"/>
                <w:szCs w:val="18"/>
              </w:rPr>
              <w:t xml:space="preserve"> </w:t>
            </w:r>
            <w:r w:rsidRPr="00BB7823">
              <w:rPr>
                <w:sz w:val="18"/>
                <w:szCs w:val="18"/>
              </w:rPr>
              <w:t>(superimposed signal)</w:t>
            </w:r>
            <w:r w:rsidRPr="00BB7823">
              <w:rPr>
                <w:sz w:val="18"/>
                <w:szCs w:val="18"/>
                <w:vertAlign w:val="superscript"/>
              </w:rPr>
              <w:t xml:space="preserve"> 1</w:t>
            </w:r>
          </w:p>
          <w:p w14:paraId="41394E8D" w14:textId="77777777" w:rsidR="00C74547" w:rsidRPr="00BB7823" w:rsidRDefault="00C74547" w:rsidP="00C74547">
            <w:pPr>
              <w:rPr>
                <w:sz w:val="18"/>
                <w:szCs w:val="18"/>
              </w:rPr>
            </w:pPr>
          </w:p>
          <w:p w14:paraId="4E39AA9D" w14:textId="4E875CD3" w:rsidR="00C74547" w:rsidRPr="00BB7823" w:rsidRDefault="00C74547" w:rsidP="00773438">
            <w:pPr>
              <w:rPr>
                <w:sz w:val="18"/>
                <w:szCs w:val="18"/>
              </w:rPr>
            </w:pPr>
            <w:r w:rsidRPr="00BB7823">
              <w:rPr>
                <w:sz w:val="18"/>
                <w:szCs w:val="18"/>
              </w:rPr>
              <w:t>For Tx side of two-sided model: modulated symbols and DMRS symbol</w:t>
            </w:r>
            <w:r w:rsidRPr="00BB7823">
              <w:rPr>
                <w:sz w:val="18"/>
                <w:szCs w:val="18"/>
                <w:vertAlign w:val="superscript"/>
              </w:rPr>
              <w:t>5</w:t>
            </w:r>
          </w:p>
        </w:tc>
        <w:tc>
          <w:tcPr>
            <w:tcW w:w="4253" w:type="dxa"/>
          </w:tcPr>
          <w:p w14:paraId="3A00F02E" w14:textId="77777777" w:rsidR="00C74547" w:rsidRPr="00BB7823" w:rsidRDefault="00C74547" w:rsidP="00C74547">
            <w:pPr>
              <w:rPr>
                <w:sz w:val="18"/>
                <w:szCs w:val="18"/>
              </w:rPr>
            </w:pPr>
            <w:r w:rsidRPr="00BB7823">
              <w:rPr>
                <w:sz w:val="18"/>
                <w:szCs w:val="18"/>
              </w:rPr>
              <w:t xml:space="preserve">Received signal </w:t>
            </w:r>
          </w:p>
          <w:p w14:paraId="510AF345" w14:textId="77777777" w:rsidR="00C74547" w:rsidRPr="00BB7823" w:rsidRDefault="00C74547" w:rsidP="00C74547">
            <w:pPr>
              <w:rPr>
                <w:sz w:val="18"/>
                <w:szCs w:val="18"/>
              </w:rPr>
            </w:pPr>
          </w:p>
          <w:p w14:paraId="15531A09" w14:textId="2C2380C0" w:rsidR="00C74547" w:rsidRPr="00BB7823" w:rsidRDefault="00C74547" w:rsidP="00773438">
            <w:pPr>
              <w:rPr>
                <w:sz w:val="18"/>
                <w:szCs w:val="18"/>
              </w:rPr>
            </w:pPr>
            <w:r w:rsidRPr="00BB7823">
              <w:rPr>
                <w:sz w:val="18"/>
                <w:szCs w:val="18"/>
              </w:rPr>
              <w:t>For Tx side of two-sided model: coded bit</w:t>
            </w:r>
            <w:r w:rsidRPr="00BB7823">
              <w:rPr>
                <w:sz w:val="18"/>
                <w:szCs w:val="18"/>
                <w:vertAlign w:val="superscript"/>
              </w:rPr>
              <w:t>2</w:t>
            </w:r>
            <w:r w:rsidRPr="00BB7823">
              <w:rPr>
                <w:rFonts w:hint="eastAsia"/>
                <w:sz w:val="18"/>
                <w:szCs w:val="18"/>
                <w:vertAlign w:val="superscript"/>
              </w:rPr>
              <w:t>,5</w:t>
            </w:r>
          </w:p>
        </w:tc>
      </w:tr>
      <w:tr w:rsidR="00C74547" w:rsidRPr="00B26D22" w14:paraId="5E0CE77E" w14:textId="77777777" w:rsidTr="00B9053F">
        <w:trPr>
          <w:trHeight w:val="275"/>
        </w:trPr>
        <w:tc>
          <w:tcPr>
            <w:tcW w:w="2026" w:type="dxa"/>
          </w:tcPr>
          <w:p w14:paraId="05857FA8" w14:textId="7924A18B" w:rsidR="00C74547" w:rsidRPr="00BB7823" w:rsidRDefault="00C74547" w:rsidP="002464A9">
            <w:pPr>
              <w:rPr>
                <w:sz w:val="18"/>
                <w:szCs w:val="18"/>
              </w:rPr>
            </w:pPr>
            <w:r w:rsidRPr="00BB7823">
              <w:rPr>
                <w:sz w:val="18"/>
                <w:szCs w:val="18"/>
              </w:rPr>
              <w:t>Model output</w:t>
            </w:r>
          </w:p>
        </w:tc>
        <w:tc>
          <w:tcPr>
            <w:tcW w:w="3784" w:type="dxa"/>
          </w:tcPr>
          <w:p w14:paraId="690F01B1" w14:textId="77777777" w:rsidR="00C74547" w:rsidRPr="00BB7823" w:rsidRDefault="00C74547" w:rsidP="00C74547">
            <w:pPr>
              <w:rPr>
                <w:sz w:val="18"/>
                <w:szCs w:val="18"/>
              </w:rPr>
            </w:pPr>
            <w:r w:rsidRPr="00BB7823">
              <w:rPr>
                <w:sz w:val="18"/>
                <w:szCs w:val="18"/>
              </w:rPr>
              <w:t xml:space="preserve">1. Estimated channel at target </w:t>
            </w:r>
            <w:r w:rsidRPr="00BB7823">
              <w:rPr>
                <w:rFonts w:hint="eastAsia"/>
                <w:sz w:val="18"/>
                <w:szCs w:val="18"/>
              </w:rPr>
              <w:t xml:space="preserve">data </w:t>
            </w:r>
            <w:r w:rsidRPr="00BB7823">
              <w:rPr>
                <w:sz w:val="18"/>
                <w:szCs w:val="18"/>
              </w:rPr>
              <w:t>REs</w:t>
            </w:r>
            <w:r w:rsidRPr="00BB7823">
              <w:rPr>
                <w:sz w:val="18"/>
                <w:szCs w:val="18"/>
                <w:vertAlign w:val="superscript"/>
              </w:rPr>
              <w:t>1,3,4,5,6,8</w:t>
            </w:r>
          </w:p>
          <w:p w14:paraId="7FC0C920" w14:textId="77777777" w:rsidR="00C74547" w:rsidRPr="00BB7823" w:rsidRDefault="00C74547" w:rsidP="00C74547">
            <w:pPr>
              <w:rPr>
                <w:sz w:val="18"/>
                <w:szCs w:val="18"/>
                <w:vertAlign w:val="superscript"/>
              </w:rPr>
            </w:pPr>
            <w:r w:rsidRPr="00BB7823">
              <w:rPr>
                <w:sz w:val="18"/>
                <w:szCs w:val="18"/>
              </w:rPr>
              <w:t>2.LLR</w:t>
            </w:r>
            <w:r w:rsidRPr="00BB7823">
              <w:rPr>
                <w:sz w:val="18"/>
                <w:szCs w:val="18"/>
                <w:vertAlign w:val="superscript"/>
              </w:rPr>
              <w:t>2,3, 5,6,7,8,11,12</w:t>
            </w:r>
          </w:p>
          <w:p w14:paraId="21F0CB0F" w14:textId="77777777" w:rsidR="00C74547" w:rsidRPr="00BB7823" w:rsidRDefault="00C74547" w:rsidP="00C74547">
            <w:pPr>
              <w:rPr>
                <w:sz w:val="18"/>
                <w:szCs w:val="18"/>
                <w:vertAlign w:val="superscript"/>
              </w:rPr>
            </w:pPr>
            <w:r w:rsidRPr="00BB7823">
              <w:rPr>
                <w:rFonts w:hint="eastAsia"/>
                <w:sz w:val="18"/>
                <w:szCs w:val="18"/>
              </w:rPr>
              <w:t>3</w:t>
            </w:r>
            <w:r w:rsidRPr="00BB7823">
              <w:rPr>
                <w:sz w:val="18"/>
                <w:szCs w:val="18"/>
              </w:rPr>
              <w:t>.Estimated modulation symbols</w:t>
            </w:r>
            <w:r w:rsidRPr="00BB7823">
              <w:rPr>
                <w:sz w:val="18"/>
                <w:szCs w:val="18"/>
                <w:vertAlign w:val="superscript"/>
              </w:rPr>
              <w:t>9</w:t>
            </w:r>
          </w:p>
          <w:p w14:paraId="2DAAD0CC" w14:textId="77777777" w:rsidR="00C74547" w:rsidRPr="00BB7823" w:rsidRDefault="00C74547" w:rsidP="00C74547">
            <w:pPr>
              <w:rPr>
                <w:sz w:val="18"/>
                <w:szCs w:val="18"/>
              </w:rPr>
            </w:pPr>
          </w:p>
          <w:p w14:paraId="6D7EF20C" w14:textId="0D18ED7E" w:rsidR="00C74547" w:rsidRPr="00BB7823" w:rsidRDefault="00C74547" w:rsidP="00AC5694">
            <w:pPr>
              <w:rPr>
                <w:sz w:val="18"/>
                <w:szCs w:val="18"/>
              </w:rPr>
            </w:pPr>
            <w:r w:rsidRPr="00BB7823">
              <w:rPr>
                <w:sz w:val="18"/>
                <w:szCs w:val="18"/>
              </w:rPr>
              <w:t>For Tx side of two-sided model: superimposed signal</w:t>
            </w:r>
            <w:r w:rsidRPr="00BB7823">
              <w:rPr>
                <w:sz w:val="18"/>
                <w:szCs w:val="18"/>
                <w:vertAlign w:val="superscript"/>
              </w:rPr>
              <w:t>5</w:t>
            </w:r>
          </w:p>
        </w:tc>
        <w:tc>
          <w:tcPr>
            <w:tcW w:w="4253" w:type="dxa"/>
          </w:tcPr>
          <w:p w14:paraId="105BA3EA" w14:textId="77777777" w:rsidR="00C74547" w:rsidRPr="00BB7823" w:rsidRDefault="00C74547" w:rsidP="00C74547">
            <w:pPr>
              <w:rPr>
                <w:sz w:val="18"/>
                <w:szCs w:val="18"/>
              </w:rPr>
            </w:pPr>
            <w:r w:rsidRPr="00BB7823">
              <w:rPr>
                <w:sz w:val="18"/>
                <w:szCs w:val="18"/>
              </w:rPr>
              <w:t>1.LLR (majority)</w:t>
            </w:r>
          </w:p>
          <w:p w14:paraId="26ABF0C5" w14:textId="77777777" w:rsidR="00C74547" w:rsidRPr="00BB7823" w:rsidRDefault="00C74547" w:rsidP="00C74547">
            <w:pPr>
              <w:rPr>
                <w:sz w:val="18"/>
                <w:szCs w:val="18"/>
                <w:vertAlign w:val="superscript"/>
              </w:rPr>
            </w:pPr>
            <w:r w:rsidRPr="00BB7823">
              <w:rPr>
                <w:rFonts w:eastAsiaTheme="minorEastAsia"/>
                <w:sz w:val="18"/>
                <w:szCs w:val="18"/>
              </w:rPr>
              <w:t>2.Estimated channel</w:t>
            </w:r>
            <w:r w:rsidRPr="00BB7823">
              <w:rPr>
                <w:sz w:val="18"/>
                <w:szCs w:val="18"/>
                <w:vertAlign w:val="superscript"/>
              </w:rPr>
              <w:t>2</w:t>
            </w:r>
          </w:p>
          <w:p w14:paraId="2D408837" w14:textId="77777777" w:rsidR="00C74547" w:rsidRPr="00BB7823" w:rsidRDefault="00C74547" w:rsidP="00C74547">
            <w:pPr>
              <w:rPr>
                <w:sz w:val="18"/>
                <w:szCs w:val="18"/>
                <w:vertAlign w:val="superscript"/>
              </w:rPr>
            </w:pPr>
          </w:p>
          <w:p w14:paraId="3A18A208" w14:textId="1FB666DF" w:rsidR="00C74547" w:rsidRPr="00BB7823" w:rsidRDefault="00C74547" w:rsidP="00AC5694">
            <w:pPr>
              <w:rPr>
                <w:sz w:val="18"/>
                <w:szCs w:val="18"/>
              </w:rPr>
            </w:pPr>
            <w:r w:rsidRPr="00BB7823">
              <w:rPr>
                <w:sz w:val="18"/>
                <w:szCs w:val="18"/>
              </w:rPr>
              <w:t xml:space="preserve">For Tx side of two-sided model: modulated data symbols </w:t>
            </w:r>
            <w:r w:rsidRPr="00BB7823">
              <w:rPr>
                <w:sz w:val="18"/>
                <w:szCs w:val="18"/>
                <w:vertAlign w:val="superscript"/>
              </w:rPr>
              <w:t>5</w:t>
            </w:r>
            <w:r w:rsidRPr="00BB7823">
              <w:rPr>
                <w:rFonts w:hint="eastAsia"/>
                <w:sz w:val="18"/>
                <w:szCs w:val="18"/>
                <w:vertAlign w:val="superscript"/>
              </w:rPr>
              <w:t>,2</w:t>
            </w:r>
          </w:p>
        </w:tc>
      </w:tr>
      <w:tr w:rsidR="00C74547" w:rsidRPr="00B26D22" w14:paraId="7B5BF351" w14:textId="77777777" w:rsidTr="00B9053F">
        <w:trPr>
          <w:trHeight w:val="265"/>
        </w:trPr>
        <w:tc>
          <w:tcPr>
            <w:tcW w:w="2026" w:type="dxa"/>
          </w:tcPr>
          <w:p w14:paraId="3019BDC4" w14:textId="0D56481C" w:rsidR="00C74547" w:rsidRPr="00BB7823" w:rsidRDefault="00C74547" w:rsidP="002464A9">
            <w:pPr>
              <w:rPr>
                <w:sz w:val="18"/>
                <w:szCs w:val="18"/>
              </w:rPr>
            </w:pPr>
            <w:r w:rsidRPr="00BB7823">
              <w:rPr>
                <w:sz w:val="18"/>
                <w:szCs w:val="18"/>
              </w:rPr>
              <w:t>Label</w:t>
            </w:r>
          </w:p>
        </w:tc>
        <w:tc>
          <w:tcPr>
            <w:tcW w:w="3784" w:type="dxa"/>
          </w:tcPr>
          <w:p w14:paraId="33953807" w14:textId="77777777" w:rsidR="00C74547" w:rsidRPr="00BB7823" w:rsidRDefault="00C74547" w:rsidP="00C74547">
            <w:pPr>
              <w:rPr>
                <w:sz w:val="18"/>
                <w:szCs w:val="18"/>
                <w:vertAlign w:val="superscript"/>
              </w:rPr>
            </w:pPr>
            <w:r w:rsidRPr="00BB7823">
              <w:rPr>
                <w:sz w:val="18"/>
                <w:szCs w:val="18"/>
              </w:rPr>
              <w:t xml:space="preserve">1. </w:t>
            </w:r>
            <w:r w:rsidRPr="00BB7823">
              <w:rPr>
                <w:rFonts w:hint="eastAsia"/>
                <w:sz w:val="18"/>
                <w:szCs w:val="18"/>
              </w:rPr>
              <w:t>K</w:t>
            </w:r>
            <w:r w:rsidRPr="00BB7823">
              <w:rPr>
                <w:sz w:val="18"/>
                <w:szCs w:val="18"/>
              </w:rPr>
              <w:t xml:space="preserve">nown sequence/data </w:t>
            </w:r>
            <w:r w:rsidRPr="00BB7823">
              <w:rPr>
                <w:sz w:val="18"/>
                <w:szCs w:val="18"/>
                <w:vertAlign w:val="superscript"/>
              </w:rPr>
              <w:t>2,3,11,12</w:t>
            </w:r>
          </w:p>
          <w:p w14:paraId="7E93352A" w14:textId="77777777" w:rsidR="00C74547" w:rsidRPr="00BB7823" w:rsidRDefault="00C74547" w:rsidP="00C74547">
            <w:pPr>
              <w:rPr>
                <w:sz w:val="18"/>
                <w:szCs w:val="18"/>
              </w:rPr>
            </w:pPr>
            <w:r w:rsidRPr="00BB7823">
              <w:rPr>
                <w:sz w:val="18"/>
                <w:szCs w:val="18"/>
              </w:rPr>
              <w:t>2. Ideal channel information</w:t>
            </w:r>
            <w:r w:rsidRPr="00BB7823">
              <w:rPr>
                <w:sz w:val="18"/>
                <w:szCs w:val="18"/>
                <w:vertAlign w:val="superscript"/>
              </w:rPr>
              <w:t>1,8</w:t>
            </w:r>
          </w:p>
          <w:p w14:paraId="706B772E" w14:textId="77777777" w:rsidR="00C74547" w:rsidRPr="00BB7823" w:rsidRDefault="00C74547" w:rsidP="00C74547">
            <w:pPr>
              <w:rPr>
                <w:sz w:val="18"/>
                <w:szCs w:val="18"/>
              </w:rPr>
            </w:pPr>
            <w:r w:rsidRPr="00BB7823">
              <w:rPr>
                <w:rFonts w:hint="eastAsia"/>
                <w:sz w:val="18"/>
                <w:szCs w:val="18"/>
              </w:rPr>
              <w:t>3</w:t>
            </w:r>
            <w:r w:rsidRPr="00BB7823">
              <w:rPr>
                <w:sz w:val="18"/>
                <w:szCs w:val="18"/>
              </w:rPr>
              <w:t>.Transmitted modulation symbols</w:t>
            </w:r>
            <w:r w:rsidRPr="00BB7823">
              <w:rPr>
                <w:sz w:val="18"/>
                <w:szCs w:val="18"/>
                <w:vertAlign w:val="superscript"/>
              </w:rPr>
              <w:t>9</w:t>
            </w:r>
          </w:p>
          <w:p w14:paraId="6691DEBE" w14:textId="77777777" w:rsidR="00C74547" w:rsidRPr="00BB7823" w:rsidRDefault="00C74547" w:rsidP="00C74547">
            <w:pPr>
              <w:jc w:val="center"/>
              <w:rPr>
                <w:sz w:val="18"/>
                <w:szCs w:val="18"/>
              </w:rPr>
            </w:pPr>
          </w:p>
        </w:tc>
        <w:tc>
          <w:tcPr>
            <w:tcW w:w="4253" w:type="dxa"/>
          </w:tcPr>
          <w:p w14:paraId="65C80157" w14:textId="77777777" w:rsidR="00C74547" w:rsidRPr="00BB7823" w:rsidRDefault="00C74547" w:rsidP="00C74547">
            <w:pPr>
              <w:rPr>
                <w:sz w:val="18"/>
                <w:szCs w:val="18"/>
              </w:rPr>
            </w:pPr>
            <w:r w:rsidRPr="00BB7823">
              <w:rPr>
                <w:sz w:val="18"/>
                <w:szCs w:val="18"/>
              </w:rPr>
              <w:t>1. Known sequence/data</w:t>
            </w:r>
          </w:p>
          <w:p w14:paraId="44E85A85" w14:textId="77777777" w:rsidR="00C74547" w:rsidRPr="00BB7823" w:rsidRDefault="00C74547" w:rsidP="00C74547">
            <w:pPr>
              <w:rPr>
                <w:sz w:val="18"/>
                <w:szCs w:val="18"/>
                <w:vertAlign w:val="superscript"/>
              </w:rPr>
            </w:pPr>
            <w:r w:rsidRPr="00BB7823">
              <w:rPr>
                <w:sz w:val="18"/>
                <w:szCs w:val="18"/>
              </w:rPr>
              <w:t xml:space="preserve">2 </w:t>
            </w:r>
            <w:r w:rsidRPr="00BB7823">
              <w:rPr>
                <w:rFonts w:hint="eastAsia"/>
                <w:sz w:val="18"/>
                <w:szCs w:val="18"/>
              </w:rPr>
              <w:t xml:space="preserve">ideal </w:t>
            </w:r>
            <w:r w:rsidRPr="00BB7823">
              <w:rPr>
                <w:sz w:val="18"/>
                <w:szCs w:val="18"/>
              </w:rPr>
              <w:t>channel</w:t>
            </w:r>
            <w:r w:rsidRPr="00BB7823">
              <w:rPr>
                <w:rFonts w:hint="eastAsia"/>
                <w:sz w:val="18"/>
                <w:szCs w:val="18"/>
              </w:rPr>
              <w:t xml:space="preserve"> information</w:t>
            </w:r>
            <w:r w:rsidRPr="00BB7823">
              <w:rPr>
                <w:sz w:val="18"/>
                <w:szCs w:val="18"/>
                <w:vertAlign w:val="superscript"/>
              </w:rPr>
              <w:t>2</w:t>
            </w:r>
          </w:p>
          <w:p w14:paraId="051B175D" w14:textId="20E57A15" w:rsidR="00C74547" w:rsidRPr="00BB7823" w:rsidRDefault="00C74547" w:rsidP="002464A9">
            <w:pPr>
              <w:rPr>
                <w:sz w:val="18"/>
                <w:szCs w:val="18"/>
              </w:rPr>
            </w:pPr>
            <w:r w:rsidRPr="00BB7823">
              <w:rPr>
                <w:sz w:val="18"/>
                <w:szCs w:val="18"/>
              </w:rPr>
              <w:t>3. Label free</w:t>
            </w:r>
            <w:r w:rsidRPr="00BB7823">
              <w:rPr>
                <w:sz w:val="18"/>
                <w:szCs w:val="18"/>
                <w:vertAlign w:val="superscript"/>
              </w:rPr>
              <w:t>1</w:t>
            </w:r>
          </w:p>
        </w:tc>
      </w:tr>
      <w:tr w:rsidR="00C74547" w:rsidRPr="00B26D22" w14:paraId="43E10486" w14:textId="77777777" w:rsidTr="00B9053F">
        <w:trPr>
          <w:trHeight w:val="237"/>
        </w:trPr>
        <w:tc>
          <w:tcPr>
            <w:tcW w:w="2026" w:type="dxa"/>
          </w:tcPr>
          <w:p w14:paraId="119274E5" w14:textId="42192254" w:rsidR="00C74547" w:rsidRPr="00BB7823" w:rsidRDefault="00C74547" w:rsidP="002464A9">
            <w:pPr>
              <w:rPr>
                <w:sz w:val="18"/>
                <w:szCs w:val="18"/>
              </w:rPr>
            </w:pPr>
            <w:r w:rsidRPr="00BB7823">
              <w:rPr>
                <w:sz w:val="18"/>
                <w:szCs w:val="18"/>
              </w:rPr>
              <w:t xml:space="preserve">Training </w:t>
            </w:r>
            <w:proofErr w:type="gramStart"/>
            <w:r w:rsidRPr="00BB7823">
              <w:rPr>
                <w:sz w:val="18"/>
                <w:szCs w:val="18"/>
              </w:rPr>
              <w:t>types</w:t>
            </w:r>
            <w:proofErr w:type="gramEnd"/>
            <w:r w:rsidRPr="00BB7823">
              <w:rPr>
                <w:sz w:val="18"/>
                <w:szCs w:val="18"/>
              </w:rPr>
              <w:t xml:space="preserve"> assumption</w:t>
            </w:r>
          </w:p>
        </w:tc>
        <w:tc>
          <w:tcPr>
            <w:tcW w:w="3784" w:type="dxa"/>
          </w:tcPr>
          <w:p w14:paraId="1E894256" w14:textId="77777777" w:rsidR="00C74547" w:rsidRPr="00BB7823" w:rsidRDefault="00C74547" w:rsidP="00C74547">
            <w:pPr>
              <w:rPr>
                <w:sz w:val="18"/>
                <w:szCs w:val="18"/>
              </w:rPr>
            </w:pPr>
            <w:r w:rsidRPr="00BB7823">
              <w:rPr>
                <w:sz w:val="18"/>
                <w:szCs w:val="18"/>
              </w:rPr>
              <w:t>offline training</w:t>
            </w:r>
          </w:p>
          <w:p w14:paraId="3A9B4271" w14:textId="77777777" w:rsidR="00C74547" w:rsidRPr="00BB7823" w:rsidRDefault="00C74547" w:rsidP="002464A9">
            <w:pPr>
              <w:rPr>
                <w:sz w:val="18"/>
                <w:szCs w:val="18"/>
              </w:rPr>
            </w:pPr>
          </w:p>
        </w:tc>
        <w:tc>
          <w:tcPr>
            <w:tcW w:w="4253" w:type="dxa"/>
          </w:tcPr>
          <w:p w14:paraId="7150CD4D" w14:textId="12C29464" w:rsidR="00C74547" w:rsidRPr="00BB7823" w:rsidRDefault="00C74547" w:rsidP="002464A9">
            <w:pPr>
              <w:rPr>
                <w:sz w:val="18"/>
                <w:szCs w:val="18"/>
              </w:rPr>
            </w:pPr>
            <w:r w:rsidRPr="00BB7823">
              <w:rPr>
                <w:sz w:val="18"/>
                <w:szCs w:val="18"/>
              </w:rPr>
              <w:t>offline training</w:t>
            </w:r>
          </w:p>
        </w:tc>
      </w:tr>
      <w:tr w:rsidR="00C74547" w:rsidRPr="00B26D22" w14:paraId="420A7648" w14:textId="77777777" w:rsidTr="00B9053F">
        <w:trPr>
          <w:trHeight w:val="265"/>
        </w:trPr>
        <w:tc>
          <w:tcPr>
            <w:tcW w:w="2026" w:type="dxa"/>
          </w:tcPr>
          <w:p w14:paraId="2A7764C5" w14:textId="5946C748" w:rsidR="00C74547" w:rsidRPr="00BB7823" w:rsidRDefault="00C74547" w:rsidP="002464A9">
            <w:pPr>
              <w:rPr>
                <w:sz w:val="18"/>
                <w:szCs w:val="18"/>
              </w:rPr>
            </w:pPr>
            <w:r w:rsidRPr="00BB7823">
              <w:rPr>
                <w:sz w:val="18"/>
                <w:szCs w:val="18"/>
              </w:rPr>
              <w:lastRenderedPageBreak/>
              <w:t>KPI</w:t>
            </w:r>
          </w:p>
        </w:tc>
        <w:tc>
          <w:tcPr>
            <w:tcW w:w="3784" w:type="dxa"/>
          </w:tcPr>
          <w:p w14:paraId="4161961C" w14:textId="4DC38E2E" w:rsidR="00C74547" w:rsidRPr="00BB7823" w:rsidRDefault="00C74547" w:rsidP="002464A9">
            <w:pPr>
              <w:rPr>
                <w:sz w:val="18"/>
                <w:szCs w:val="18"/>
              </w:rPr>
            </w:pPr>
            <w:r w:rsidRPr="007A07A7">
              <w:rPr>
                <w:strike/>
                <w:color w:val="0070C0"/>
                <w:sz w:val="18"/>
                <w:szCs w:val="18"/>
              </w:rPr>
              <w:t>MSE,</w:t>
            </w:r>
            <w:r w:rsidRPr="007A07A7">
              <w:rPr>
                <w:color w:val="0070C0"/>
                <w:sz w:val="18"/>
                <w:szCs w:val="18"/>
              </w:rPr>
              <w:t xml:space="preserve"> </w:t>
            </w:r>
            <w:r w:rsidRPr="00BB7823">
              <w:rPr>
                <w:sz w:val="18"/>
                <w:szCs w:val="18"/>
              </w:rPr>
              <w:t>BLER, throughput</w:t>
            </w:r>
          </w:p>
        </w:tc>
        <w:tc>
          <w:tcPr>
            <w:tcW w:w="4253" w:type="dxa"/>
          </w:tcPr>
          <w:p w14:paraId="57C88105" w14:textId="623249FC" w:rsidR="00C74547" w:rsidRPr="00BB7823" w:rsidRDefault="00C74547" w:rsidP="002464A9">
            <w:pPr>
              <w:rPr>
                <w:sz w:val="18"/>
                <w:szCs w:val="18"/>
              </w:rPr>
            </w:pPr>
            <w:r w:rsidRPr="007A07A7">
              <w:rPr>
                <w:strike/>
                <w:color w:val="0070C0"/>
                <w:sz w:val="18"/>
                <w:szCs w:val="18"/>
              </w:rPr>
              <w:t>MSE,</w:t>
            </w:r>
            <w:r w:rsidRPr="007A07A7">
              <w:rPr>
                <w:color w:val="0070C0"/>
                <w:sz w:val="18"/>
                <w:szCs w:val="18"/>
              </w:rPr>
              <w:t xml:space="preserve"> </w:t>
            </w:r>
            <w:r w:rsidRPr="00BB7823">
              <w:rPr>
                <w:sz w:val="18"/>
                <w:szCs w:val="18"/>
              </w:rPr>
              <w:t>BLER, throughput</w:t>
            </w:r>
          </w:p>
        </w:tc>
      </w:tr>
      <w:tr w:rsidR="00C74547" w:rsidRPr="00B26D22" w14:paraId="0FCB017F" w14:textId="77777777" w:rsidTr="00B9053F">
        <w:trPr>
          <w:trHeight w:val="275"/>
        </w:trPr>
        <w:tc>
          <w:tcPr>
            <w:tcW w:w="2026" w:type="dxa"/>
          </w:tcPr>
          <w:p w14:paraId="42ABAE7D" w14:textId="1A1B1FF8" w:rsidR="00C74547" w:rsidRPr="00BB7823" w:rsidRDefault="00C74547" w:rsidP="002464A9">
            <w:pPr>
              <w:rPr>
                <w:sz w:val="18"/>
                <w:szCs w:val="18"/>
              </w:rPr>
            </w:pPr>
            <w:r w:rsidRPr="00BB7823">
              <w:rPr>
                <w:sz w:val="18"/>
                <w:szCs w:val="18"/>
              </w:rPr>
              <w:t>Benchmark</w:t>
            </w:r>
          </w:p>
        </w:tc>
        <w:tc>
          <w:tcPr>
            <w:tcW w:w="3784" w:type="dxa"/>
          </w:tcPr>
          <w:p w14:paraId="3E4D2921" w14:textId="77777777" w:rsidR="00C74547" w:rsidRPr="00BB7823" w:rsidRDefault="00C74547" w:rsidP="00C74547">
            <w:pPr>
              <w:rPr>
                <w:sz w:val="18"/>
                <w:szCs w:val="18"/>
              </w:rPr>
            </w:pPr>
            <w:r w:rsidRPr="00BB7823">
              <w:rPr>
                <w:sz w:val="18"/>
                <w:szCs w:val="18"/>
              </w:rPr>
              <w:t>With ideal channel informal</w:t>
            </w:r>
          </w:p>
          <w:p w14:paraId="4F51DAC2" w14:textId="312FB600" w:rsidR="00C74547" w:rsidRPr="00BB7823" w:rsidRDefault="00C74547" w:rsidP="002464A9">
            <w:pPr>
              <w:rPr>
                <w:sz w:val="18"/>
                <w:szCs w:val="18"/>
              </w:rPr>
            </w:pPr>
            <w:r w:rsidRPr="00BB7823">
              <w:rPr>
                <w:sz w:val="18"/>
                <w:szCs w:val="18"/>
              </w:rPr>
              <w:t>With conventional receiver with legacy DMRS overhead</w:t>
            </w:r>
          </w:p>
        </w:tc>
        <w:tc>
          <w:tcPr>
            <w:tcW w:w="4253" w:type="dxa"/>
          </w:tcPr>
          <w:p w14:paraId="0E65DDC4" w14:textId="77777777" w:rsidR="00C74547" w:rsidRPr="00BB7823" w:rsidRDefault="00C74547" w:rsidP="00C74547">
            <w:pPr>
              <w:rPr>
                <w:sz w:val="18"/>
                <w:szCs w:val="18"/>
              </w:rPr>
            </w:pPr>
            <w:r w:rsidRPr="00BB7823">
              <w:rPr>
                <w:sz w:val="18"/>
                <w:szCs w:val="18"/>
              </w:rPr>
              <w:t>With ideal channel information</w:t>
            </w:r>
          </w:p>
          <w:p w14:paraId="12422D28" w14:textId="74F971C8" w:rsidR="00C74547" w:rsidRPr="00BB7823" w:rsidRDefault="00C74547" w:rsidP="002464A9">
            <w:pPr>
              <w:rPr>
                <w:sz w:val="18"/>
                <w:szCs w:val="18"/>
              </w:rPr>
            </w:pPr>
            <w:r w:rsidRPr="00BB7823">
              <w:rPr>
                <w:sz w:val="18"/>
                <w:szCs w:val="18"/>
              </w:rPr>
              <w:t>With conventional receiver with legacy DMRS overhead</w:t>
            </w:r>
          </w:p>
        </w:tc>
      </w:tr>
      <w:tr w:rsidR="00C74547" w:rsidRPr="00B26D22" w14:paraId="717B77F1" w14:textId="77777777" w:rsidTr="00B9053F">
        <w:trPr>
          <w:trHeight w:val="540"/>
        </w:trPr>
        <w:tc>
          <w:tcPr>
            <w:tcW w:w="2026" w:type="dxa"/>
          </w:tcPr>
          <w:p w14:paraId="7E010135" w14:textId="1DA621EC" w:rsidR="00C74547" w:rsidRPr="00BB7823" w:rsidRDefault="00C74547" w:rsidP="002464A9">
            <w:pPr>
              <w:rPr>
                <w:sz w:val="18"/>
                <w:szCs w:val="18"/>
              </w:rPr>
            </w:pPr>
            <w:r w:rsidRPr="00BB7823">
              <w:rPr>
                <w:sz w:val="18"/>
                <w:szCs w:val="18"/>
              </w:rPr>
              <w:t>Model location for inference</w:t>
            </w:r>
          </w:p>
        </w:tc>
        <w:tc>
          <w:tcPr>
            <w:tcW w:w="3784" w:type="dxa"/>
          </w:tcPr>
          <w:p w14:paraId="208EEDBC" w14:textId="77777777" w:rsidR="00C74547" w:rsidRPr="00BB7823" w:rsidRDefault="00C74547" w:rsidP="00C74547">
            <w:pPr>
              <w:rPr>
                <w:sz w:val="18"/>
                <w:szCs w:val="18"/>
              </w:rPr>
            </w:pPr>
            <w:r w:rsidRPr="00BB7823">
              <w:rPr>
                <w:sz w:val="18"/>
                <w:szCs w:val="18"/>
              </w:rPr>
              <w:t>UE-sided model for DL</w:t>
            </w:r>
          </w:p>
          <w:p w14:paraId="26430450" w14:textId="77777777" w:rsidR="00C74547" w:rsidRPr="00BB7823" w:rsidRDefault="00C74547" w:rsidP="00C74547">
            <w:pPr>
              <w:rPr>
                <w:sz w:val="18"/>
                <w:szCs w:val="18"/>
              </w:rPr>
            </w:pPr>
            <w:r w:rsidRPr="00BB7823">
              <w:rPr>
                <w:sz w:val="18"/>
                <w:szCs w:val="18"/>
              </w:rPr>
              <w:t>NW-sided model for UL</w:t>
            </w:r>
          </w:p>
          <w:p w14:paraId="07984086" w14:textId="740941AF" w:rsidR="00C74547" w:rsidRPr="00BB7823" w:rsidRDefault="00C74547" w:rsidP="002464A9">
            <w:pPr>
              <w:rPr>
                <w:sz w:val="18"/>
                <w:szCs w:val="18"/>
              </w:rPr>
            </w:pPr>
            <w:r w:rsidRPr="00BB7823">
              <w:rPr>
                <w:sz w:val="18"/>
                <w:szCs w:val="18"/>
              </w:rPr>
              <w:t>Two-sided model</w:t>
            </w:r>
            <w:r w:rsidRPr="00BB7823">
              <w:rPr>
                <w:sz w:val="18"/>
                <w:szCs w:val="18"/>
                <w:vertAlign w:val="superscript"/>
              </w:rPr>
              <w:t>5</w:t>
            </w:r>
          </w:p>
        </w:tc>
        <w:tc>
          <w:tcPr>
            <w:tcW w:w="4253" w:type="dxa"/>
          </w:tcPr>
          <w:p w14:paraId="2229C180" w14:textId="77777777" w:rsidR="00C74547" w:rsidRPr="00BB7823" w:rsidRDefault="00C74547" w:rsidP="00C74547">
            <w:pPr>
              <w:rPr>
                <w:sz w:val="18"/>
                <w:szCs w:val="18"/>
              </w:rPr>
            </w:pPr>
            <w:r w:rsidRPr="00BB7823">
              <w:rPr>
                <w:sz w:val="18"/>
                <w:szCs w:val="18"/>
              </w:rPr>
              <w:t>UE-sided model for DL</w:t>
            </w:r>
            <w:r w:rsidRPr="00BB7823">
              <w:rPr>
                <w:sz w:val="18"/>
                <w:szCs w:val="18"/>
                <w:vertAlign w:val="superscript"/>
              </w:rPr>
              <w:t xml:space="preserve">1 </w:t>
            </w:r>
          </w:p>
          <w:p w14:paraId="36F106C5" w14:textId="77777777" w:rsidR="00C74547" w:rsidRPr="00BB7823" w:rsidRDefault="00C74547" w:rsidP="00C74547">
            <w:pPr>
              <w:rPr>
                <w:sz w:val="18"/>
                <w:szCs w:val="18"/>
              </w:rPr>
            </w:pPr>
            <w:r w:rsidRPr="00BB7823">
              <w:rPr>
                <w:sz w:val="18"/>
                <w:szCs w:val="18"/>
              </w:rPr>
              <w:t>NW-sided model for UL</w:t>
            </w:r>
            <w:r w:rsidRPr="00BB7823">
              <w:rPr>
                <w:sz w:val="18"/>
                <w:szCs w:val="18"/>
                <w:vertAlign w:val="superscript"/>
              </w:rPr>
              <w:t>3,</w:t>
            </w:r>
            <w:r w:rsidRPr="00BB7823">
              <w:rPr>
                <w:color w:val="000000" w:themeColor="text1"/>
                <w:sz w:val="18"/>
                <w:szCs w:val="18"/>
                <w:vertAlign w:val="superscript"/>
              </w:rPr>
              <w:t>4</w:t>
            </w:r>
          </w:p>
          <w:p w14:paraId="76F0084D" w14:textId="579D810B" w:rsidR="00C74547" w:rsidRPr="00BB7823" w:rsidRDefault="00C74547" w:rsidP="002464A9">
            <w:pPr>
              <w:rPr>
                <w:sz w:val="18"/>
                <w:szCs w:val="18"/>
              </w:rPr>
            </w:pPr>
            <w:r w:rsidRPr="00BB7823">
              <w:rPr>
                <w:sz w:val="18"/>
                <w:szCs w:val="18"/>
              </w:rPr>
              <w:t>Two-sided model</w:t>
            </w:r>
            <w:r w:rsidRPr="00BB7823">
              <w:rPr>
                <w:sz w:val="18"/>
                <w:szCs w:val="18"/>
                <w:vertAlign w:val="superscript"/>
              </w:rPr>
              <w:t>2</w:t>
            </w:r>
            <w:r w:rsidRPr="00BB7823">
              <w:rPr>
                <w:color w:val="000000" w:themeColor="text1"/>
                <w:sz w:val="18"/>
                <w:szCs w:val="18"/>
                <w:vertAlign w:val="superscript"/>
              </w:rPr>
              <w:t>,5</w:t>
            </w:r>
          </w:p>
        </w:tc>
      </w:tr>
      <w:tr w:rsidR="00C74547" w:rsidRPr="00B26D22" w14:paraId="68E9B415" w14:textId="77777777" w:rsidTr="00B9053F">
        <w:trPr>
          <w:trHeight w:val="552"/>
        </w:trPr>
        <w:tc>
          <w:tcPr>
            <w:tcW w:w="2026" w:type="dxa"/>
          </w:tcPr>
          <w:p w14:paraId="71D3D1BD" w14:textId="09701063" w:rsidR="00C74547" w:rsidRPr="00BB7823" w:rsidRDefault="00C74547" w:rsidP="002464A9">
            <w:pPr>
              <w:rPr>
                <w:sz w:val="18"/>
                <w:szCs w:val="18"/>
              </w:rPr>
            </w:pPr>
            <w:r w:rsidRPr="00BB7823">
              <w:rPr>
                <w:sz w:val="18"/>
                <w:szCs w:val="18"/>
              </w:rPr>
              <w:t>Collaboration/interaction between UE and NW</w:t>
            </w:r>
          </w:p>
        </w:tc>
        <w:tc>
          <w:tcPr>
            <w:tcW w:w="3784" w:type="dxa"/>
          </w:tcPr>
          <w:p w14:paraId="506C55CB" w14:textId="77777777" w:rsidR="00C74547" w:rsidRPr="00BB7823" w:rsidRDefault="00C74547" w:rsidP="00C74547">
            <w:pPr>
              <w:rPr>
                <w:sz w:val="18"/>
                <w:szCs w:val="18"/>
              </w:rPr>
            </w:pPr>
            <w:proofErr w:type="gramStart"/>
            <w:r w:rsidRPr="00BB7823">
              <w:rPr>
                <w:rFonts w:hint="eastAsia"/>
                <w:sz w:val="18"/>
                <w:szCs w:val="18"/>
              </w:rPr>
              <w:t>Similar to</w:t>
            </w:r>
            <w:proofErr w:type="gramEnd"/>
            <w:r w:rsidRPr="00BB7823">
              <w:rPr>
                <w:rFonts w:hint="eastAsia"/>
                <w:sz w:val="18"/>
                <w:szCs w:val="18"/>
              </w:rPr>
              <w:t xml:space="preserve"> </w:t>
            </w:r>
            <w:r w:rsidRPr="00BB7823">
              <w:rPr>
                <w:sz w:val="18"/>
                <w:szCs w:val="18"/>
              </w:rPr>
              <w:t>UE-sided or NW-sided model</w:t>
            </w:r>
            <w:r w:rsidRPr="00BB7823">
              <w:rPr>
                <w:rFonts w:hint="eastAsia"/>
                <w:sz w:val="18"/>
                <w:szCs w:val="18"/>
              </w:rPr>
              <w:t xml:space="preserve"> as NR</w:t>
            </w:r>
          </w:p>
          <w:p w14:paraId="662224A9" w14:textId="67241B92" w:rsidR="00C74547" w:rsidRPr="00BB7823" w:rsidRDefault="00C74547" w:rsidP="002464A9">
            <w:pPr>
              <w:rPr>
                <w:sz w:val="18"/>
                <w:szCs w:val="18"/>
              </w:rPr>
            </w:pPr>
            <w:proofErr w:type="gramStart"/>
            <w:r w:rsidRPr="00BB7823">
              <w:rPr>
                <w:rFonts w:hint="eastAsia"/>
                <w:sz w:val="18"/>
                <w:szCs w:val="18"/>
              </w:rPr>
              <w:t>Similar to</w:t>
            </w:r>
            <w:proofErr w:type="gramEnd"/>
            <w:r w:rsidRPr="00BB7823">
              <w:rPr>
                <w:rFonts w:hint="eastAsia"/>
                <w:sz w:val="18"/>
                <w:szCs w:val="18"/>
              </w:rPr>
              <w:t xml:space="preserve"> </w:t>
            </w:r>
            <w:r w:rsidRPr="00BB7823">
              <w:rPr>
                <w:sz w:val="18"/>
                <w:szCs w:val="18"/>
              </w:rPr>
              <w:t xml:space="preserve">two-sided model </w:t>
            </w:r>
            <w:r w:rsidRPr="00BB7823">
              <w:rPr>
                <w:rFonts w:hint="eastAsia"/>
                <w:sz w:val="18"/>
                <w:szCs w:val="18"/>
              </w:rPr>
              <w:t>as NR</w:t>
            </w:r>
          </w:p>
        </w:tc>
        <w:tc>
          <w:tcPr>
            <w:tcW w:w="4253" w:type="dxa"/>
          </w:tcPr>
          <w:p w14:paraId="6F428D2C" w14:textId="77777777" w:rsidR="00C74547" w:rsidRPr="00BB7823" w:rsidRDefault="00C74547" w:rsidP="00C74547">
            <w:pPr>
              <w:rPr>
                <w:sz w:val="18"/>
                <w:szCs w:val="18"/>
              </w:rPr>
            </w:pPr>
            <w:proofErr w:type="gramStart"/>
            <w:r w:rsidRPr="00BB7823">
              <w:rPr>
                <w:rFonts w:hint="eastAsia"/>
                <w:sz w:val="18"/>
                <w:szCs w:val="18"/>
              </w:rPr>
              <w:t>Similar to</w:t>
            </w:r>
            <w:proofErr w:type="gramEnd"/>
            <w:r w:rsidRPr="00BB7823">
              <w:rPr>
                <w:rFonts w:hint="eastAsia"/>
                <w:sz w:val="18"/>
                <w:szCs w:val="18"/>
              </w:rPr>
              <w:t xml:space="preserve"> </w:t>
            </w:r>
            <w:r w:rsidRPr="00BB7823">
              <w:rPr>
                <w:sz w:val="18"/>
                <w:szCs w:val="18"/>
              </w:rPr>
              <w:t xml:space="preserve">UE-sided model </w:t>
            </w:r>
            <w:r w:rsidRPr="00BB7823">
              <w:rPr>
                <w:rFonts w:hint="eastAsia"/>
                <w:sz w:val="18"/>
                <w:szCs w:val="18"/>
              </w:rPr>
              <w:t>as NR</w:t>
            </w:r>
          </w:p>
          <w:p w14:paraId="672EC8B8" w14:textId="77777777" w:rsidR="00C74547" w:rsidRPr="00BB7823" w:rsidRDefault="00C74547" w:rsidP="00C74547">
            <w:pPr>
              <w:rPr>
                <w:sz w:val="18"/>
                <w:szCs w:val="18"/>
              </w:rPr>
            </w:pPr>
            <w:proofErr w:type="gramStart"/>
            <w:r w:rsidRPr="00BB7823">
              <w:rPr>
                <w:rFonts w:hint="eastAsia"/>
                <w:sz w:val="18"/>
                <w:szCs w:val="18"/>
              </w:rPr>
              <w:t>Similar to</w:t>
            </w:r>
            <w:proofErr w:type="gramEnd"/>
            <w:r w:rsidRPr="00BB7823">
              <w:rPr>
                <w:sz w:val="18"/>
                <w:szCs w:val="18"/>
              </w:rPr>
              <w:t xml:space="preserve"> NW-sided model </w:t>
            </w:r>
            <w:r w:rsidRPr="00BB7823">
              <w:rPr>
                <w:rFonts w:hint="eastAsia"/>
                <w:sz w:val="18"/>
                <w:szCs w:val="18"/>
              </w:rPr>
              <w:t>as NR</w:t>
            </w:r>
          </w:p>
          <w:p w14:paraId="46E561E7" w14:textId="08D71EE0" w:rsidR="00C74547" w:rsidRPr="00BB7823" w:rsidRDefault="00C74547" w:rsidP="002464A9">
            <w:pPr>
              <w:rPr>
                <w:sz w:val="18"/>
                <w:szCs w:val="18"/>
              </w:rPr>
            </w:pPr>
            <w:proofErr w:type="gramStart"/>
            <w:r w:rsidRPr="00BB7823">
              <w:rPr>
                <w:sz w:val="18"/>
                <w:szCs w:val="18"/>
              </w:rPr>
              <w:t>S</w:t>
            </w:r>
            <w:r w:rsidRPr="00BB7823">
              <w:rPr>
                <w:rFonts w:hint="eastAsia"/>
                <w:sz w:val="18"/>
                <w:szCs w:val="18"/>
              </w:rPr>
              <w:t>imilar to</w:t>
            </w:r>
            <w:proofErr w:type="gramEnd"/>
            <w:r w:rsidRPr="00BB7823">
              <w:rPr>
                <w:rFonts w:hint="eastAsia"/>
                <w:sz w:val="18"/>
                <w:szCs w:val="18"/>
              </w:rPr>
              <w:t xml:space="preserve"> </w:t>
            </w:r>
            <w:r w:rsidRPr="00BB7823">
              <w:rPr>
                <w:sz w:val="18"/>
                <w:szCs w:val="18"/>
              </w:rPr>
              <w:t>two-sided model</w:t>
            </w:r>
            <w:r w:rsidRPr="00BB7823">
              <w:rPr>
                <w:rFonts w:hint="eastAsia"/>
                <w:sz w:val="18"/>
                <w:szCs w:val="18"/>
              </w:rPr>
              <w:t xml:space="preserve"> as NR</w:t>
            </w:r>
          </w:p>
        </w:tc>
      </w:tr>
      <w:tr w:rsidR="00C74547" w:rsidRPr="00B26D22" w14:paraId="3FE39ECB" w14:textId="77777777" w:rsidTr="00B9053F">
        <w:trPr>
          <w:trHeight w:val="265"/>
        </w:trPr>
        <w:tc>
          <w:tcPr>
            <w:tcW w:w="2026" w:type="dxa"/>
          </w:tcPr>
          <w:p w14:paraId="3C735CC3" w14:textId="2B315B8A" w:rsidR="00C74547" w:rsidRPr="00BB7823" w:rsidRDefault="00C74547" w:rsidP="002464A9">
            <w:pPr>
              <w:rPr>
                <w:sz w:val="18"/>
                <w:szCs w:val="18"/>
              </w:rPr>
            </w:pPr>
            <w:r w:rsidRPr="00BB7823">
              <w:rPr>
                <w:sz w:val="18"/>
                <w:szCs w:val="18"/>
              </w:rPr>
              <w:t>Potential spec impact</w:t>
            </w:r>
          </w:p>
        </w:tc>
        <w:tc>
          <w:tcPr>
            <w:tcW w:w="3784" w:type="dxa"/>
          </w:tcPr>
          <w:p w14:paraId="3FC83DA8" w14:textId="77777777" w:rsidR="00C74547" w:rsidRPr="00BB7823" w:rsidRDefault="00C74547" w:rsidP="00C74547">
            <w:pPr>
              <w:rPr>
                <w:sz w:val="18"/>
                <w:szCs w:val="18"/>
              </w:rPr>
            </w:pPr>
            <w:r w:rsidRPr="00BB7823">
              <w:rPr>
                <w:sz w:val="18"/>
                <w:szCs w:val="18"/>
              </w:rPr>
              <w:t>1. DMRS design</w:t>
            </w:r>
          </w:p>
          <w:p w14:paraId="7FF23E67" w14:textId="77777777" w:rsidR="00C74547" w:rsidRPr="00BB7823" w:rsidRDefault="00C74547" w:rsidP="00C74547">
            <w:pPr>
              <w:rPr>
                <w:sz w:val="18"/>
                <w:szCs w:val="18"/>
              </w:rPr>
            </w:pPr>
            <w:r w:rsidRPr="00BB7823">
              <w:rPr>
                <w:sz w:val="18"/>
                <w:szCs w:val="18"/>
              </w:rPr>
              <w:t xml:space="preserve">2. RAN 4: </w:t>
            </w:r>
            <w:proofErr w:type="spellStart"/>
            <w:r w:rsidRPr="00BB7823">
              <w:rPr>
                <w:sz w:val="18"/>
                <w:szCs w:val="18"/>
              </w:rPr>
              <w:t>Demod</w:t>
            </w:r>
            <w:proofErr w:type="spellEnd"/>
            <w:r w:rsidRPr="00BB7823">
              <w:rPr>
                <w:sz w:val="18"/>
                <w:szCs w:val="18"/>
              </w:rPr>
              <w:t xml:space="preserve"> requirement </w:t>
            </w:r>
          </w:p>
          <w:p w14:paraId="0B50F699" w14:textId="77777777" w:rsidR="00C74547" w:rsidRPr="00BB7823" w:rsidRDefault="00C74547" w:rsidP="00C74547">
            <w:pPr>
              <w:rPr>
                <w:sz w:val="18"/>
                <w:szCs w:val="18"/>
              </w:rPr>
            </w:pPr>
            <w:r w:rsidRPr="00BB7823">
              <w:rPr>
                <w:sz w:val="18"/>
                <w:szCs w:val="18"/>
              </w:rPr>
              <w:t xml:space="preserve">3. </w:t>
            </w:r>
            <w:proofErr w:type="spellStart"/>
            <w:r w:rsidRPr="00BB7823">
              <w:rPr>
                <w:sz w:val="18"/>
                <w:szCs w:val="18"/>
              </w:rPr>
              <w:t>Signalling</w:t>
            </w:r>
            <w:proofErr w:type="spellEnd"/>
            <w:r w:rsidRPr="00BB7823">
              <w:rPr>
                <w:sz w:val="18"/>
                <w:szCs w:val="18"/>
              </w:rPr>
              <w:t xml:space="preserve">/ procedure related to LCM for UE and/or NW </w:t>
            </w:r>
            <w:proofErr w:type="gramStart"/>
            <w:r w:rsidRPr="00BB7823">
              <w:rPr>
                <w:sz w:val="18"/>
                <w:szCs w:val="18"/>
              </w:rPr>
              <w:t>sided</w:t>
            </w:r>
            <w:proofErr w:type="gramEnd"/>
            <w:r w:rsidRPr="00BB7823">
              <w:rPr>
                <w:sz w:val="18"/>
                <w:szCs w:val="18"/>
              </w:rPr>
              <w:t xml:space="preserve"> model or two-sided model (including inter-vendor calibration), when applicable</w:t>
            </w:r>
          </w:p>
          <w:p w14:paraId="30BA6A99" w14:textId="3C1104C1" w:rsidR="00C74547" w:rsidRPr="00BB7823" w:rsidRDefault="00C74547" w:rsidP="002464A9">
            <w:pPr>
              <w:rPr>
                <w:sz w:val="18"/>
                <w:szCs w:val="18"/>
              </w:rPr>
            </w:pPr>
            <w:r w:rsidRPr="00BB7823">
              <w:rPr>
                <w:sz w:val="18"/>
                <w:szCs w:val="18"/>
              </w:rPr>
              <w:t>E</w:t>
            </w:r>
            <w:r w:rsidRPr="00BB7823">
              <w:rPr>
                <w:rFonts w:hint="eastAsia"/>
                <w:sz w:val="18"/>
                <w:szCs w:val="18"/>
              </w:rPr>
              <w:t>tc.</w:t>
            </w:r>
          </w:p>
        </w:tc>
        <w:tc>
          <w:tcPr>
            <w:tcW w:w="4253" w:type="dxa"/>
          </w:tcPr>
          <w:p w14:paraId="73F02A4A" w14:textId="77777777" w:rsidR="00C74547" w:rsidRPr="00BB7823" w:rsidRDefault="00C74547" w:rsidP="00C74547">
            <w:pPr>
              <w:rPr>
                <w:sz w:val="18"/>
                <w:szCs w:val="18"/>
              </w:rPr>
            </w:pPr>
            <w:r w:rsidRPr="00BB7823">
              <w:rPr>
                <w:sz w:val="18"/>
                <w:szCs w:val="18"/>
              </w:rPr>
              <w:t xml:space="preserve">1. RAN 4: </w:t>
            </w:r>
            <w:proofErr w:type="spellStart"/>
            <w:r w:rsidRPr="00BB7823">
              <w:rPr>
                <w:sz w:val="18"/>
                <w:szCs w:val="18"/>
              </w:rPr>
              <w:t>Demod</w:t>
            </w:r>
            <w:proofErr w:type="spellEnd"/>
            <w:r w:rsidRPr="00BB7823">
              <w:rPr>
                <w:sz w:val="18"/>
                <w:szCs w:val="18"/>
              </w:rPr>
              <w:t xml:space="preserve"> requirement </w:t>
            </w:r>
          </w:p>
          <w:p w14:paraId="5F935257" w14:textId="77777777" w:rsidR="00C74547" w:rsidRPr="00BB7823" w:rsidRDefault="00C74547" w:rsidP="00C74547">
            <w:pPr>
              <w:rPr>
                <w:sz w:val="18"/>
                <w:szCs w:val="18"/>
              </w:rPr>
            </w:pPr>
            <w:r w:rsidRPr="00BB7823">
              <w:rPr>
                <w:sz w:val="18"/>
                <w:szCs w:val="18"/>
              </w:rPr>
              <w:t xml:space="preserve">2. </w:t>
            </w:r>
            <w:proofErr w:type="spellStart"/>
            <w:r w:rsidRPr="00BB7823">
              <w:rPr>
                <w:sz w:val="18"/>
                <w:szCs w:val="18"/>
              </w:rPr>
              <w:t>Signalling</w:t>
            </w:r>
            <w:proofErr w:type="spellEnd"/>
            <w:r w:rsidRPr="00BB7823">
              <w:rPr>
                <w:sz w:val="18"/>
                <w:szCs w:val="18"/>
              </w:rPr>
              <w:t>/ procedure related to LCM for UE and/or NW sided model or two-sided model (including inter-vendor calibration), when applicable</w:t>
            </w:r>
          </w:p>
          <w:p w14:paraId="31CABE61" w14:textId="77777777" w:rsidR="00C74547" w:rsidRPr="00BB7823" w:rsidRDefault="00C74547" w:rsidP="00C74547">
            <w:pPr>
              <w:rPr>
                <w:sz w:val="18"/>
                <w:szCs w:val="18"/>
              </w:rPr>
            </w:pPr>
            <w:r w:rsidRPr="00BB7823">
              <w:rPr>
                <w:rFonts w:hint="eastAsia"/>
                <w:sz w:val="18"/>
                <w:szCs w:val="18"/>
              </w:rPr>
              <w:t xml:space="preserve">3. Constellation </w:t>
            </w:r>
            <w:r w:rsidRPr="00BB7823">
              <w:rPr>
                <w:sz w:val="18"/>
                <w:szCs w:val="18"/>
              </w:rPr>
              <w:t>design</w:t>
            </w:r>
            <w:r w:rsidRPr="00BB7823">
              <w:rPr>
                <w:rFonts w:hint="eastAsia"/>
                <w:sz w:val="18"/>
                <w:szCs w:val="18"/>
              </w:rPr>
              <w:t xml:space="preserve"> and related </w:t>
            </w:r>
            <w:proofErr w:type="spellStart"/>
            <w:r w:rsidRPr="00BB7823">
              <w:rPr>
                <w:rFonts w:hint="eastAsia"/>
                <w:sz w:val="18"/>
                <w:szCs w:val="18"/>
              </w:rPr>
              <w:t>signalling</w:t>
            </w:r>
            <w:proofErr w:type="spellEnd"/>
            <w:r w:rsidRPr="00BB7823">
              <w:rPr>
                <w:rFonts w:hint="eastAsia"/>
                <w:sz w:val="18"/>
                <w:szCs w:val="18"/>
              </w:rPr>
              <w:t>/procedure</w:t>
            </w:r>
          </w:p>
          <w:p w14:paraId="7A984D8A" w14:textId="49F662DC" w:rsidR="00C74547" w:rsidRPr="00BB7823" w:rsidRDefault="00C74547" w:rsidP="002464A9">
            <w:pPr>
              <w:rPr>
                <w:sz w:val="18"/>
                <w:szCs w:val="18"/>
              </w:rPr>
            </w:pPr>
            <w:r w:rsidRPr="00BB7823">
              <w:rPr>
                <w:rFonts w:hint="eastAsia"/>
                <w:sz w:val="18"/>
                <w:szCs w:val="18"/>
              </w:rPr>
              <w:t>Etc.</w:t>
            </w:r>
          </w:p>
        </w:tc>
      </w:tr>
      <w:tr w:rsidR="00C67831" w:rsidRPr="00B26D22" w14:paraId="37EE89FC" w14:textId="77777777" w:rsidTr="00B9053F">
        <w:trPr>
          <w:trHeight w:val="275"/>
        </w:trPr>
        <w:tc>
          <w:tcPr>
            <w:tcW w:w="2026" w:type="dxa"/>
            <w:shd w:val="clear" w:color="auto" w:fill="FFF2CC" w:themeFill="accent4" w:themeFillTint="33"/>
          </w:tcPr>
          <w:p w14:paraId="4ACC5C77" w14:textId="37AA996C" w:rsidR="00C67831" w:rsidRPr="00ED0FAE" w:rsidRDefault="00CD6887" w:rsidP="002464A9">
            <w:pPr>
              <w:rPr>
                <w:b/>
                <w:sz w:val="18"/>
                <w:szCs w:val="18"/>
              </w:rPr>
            </w:pPr>
            <w:r w:rsidRPr="00ED0FAE">
              <w:rPr>
                <w:b/>
                <w:bCs/>
                <w:sz w:val="18"/>
                <w:szCs w:val="18"/>
              </w:rPr>
              <w:t xml:space="preserve">Views </w:t>
            </w:r>
            <w:r w:rsidR="00C67831" w:rsidRPr="00ED0FAE">
              <w:rPr>
                <w:b/>
                <w:bCs/>
                <w:sz w:val="18"/>
                <w:szCs w:val="18"/>
              </w:rPr>
              <w:t xml:space="preserve"> </w:t>
            </w:r>
          </w:p>
        </w:tc>
        <w:tc>
          <w:tcPr>
            <w:tcW w:w="3784" w:type="dxa"/>
            <w:shd w:val="clear" w:color="auto" w:fill="FFF2CC" w:themeFill="accent4" w:themeFillTint="33"/>
          </w:tcPr>
          <w:p w14:paraId="1D042CE8" w14:textId="00D13A12" w:rsidR="00C67831" w:rsidRPr="00BB7823" w:rsidRDefault="006110C2" w:rsidP="002464A9">
            <w:pPr>
              <w:rPr>
                <w:sz w:val="18"/>
                <w:szCs w:val="18"/>
              </w:rPr>
            </w:pPr>
            <w:r w:rsidRPr="005C37D0">
              <w:rPr>
                <w:sz w:val="18"/>
                <w:szCs w:val="18"/>
              </w:rPr>
              <w:t xml:space="preserve">The classical (without any AIML capabilities) receiver’s complexity </w:t>
            </w:r>
            <w:r w:rsidR="00612DA1">
              <w:rPr>
                <w:sz w:val="18"/>
                <w:szCs w:val="18"/>
              </w:rPr>
              <w:t>needs to be considered</w:t>
            </w:r>
            <w:r w:rsidRPr="00BB7823">
              <w:rPr>
                <w:sz w:val="18"/>
                <w:szCs w:val="18"/>
              </w:rPr>
              <w:t>, since the receiver needs to be capable of acquiring channel estimate</w:t>
            </w:r>
            <w:r w:rsidR="005F7566" w:rsidRPr="00BB7823">
              <w:rPr>
                <w:sz w:val="18"/>
                <w:szCs w:val="18"/>
              </w:rPr>
              <w:t>s</w:t>
            </w:r>
            <w:r w:rsidR="00D76721" w:rsidRPr="00BB7823">
              <w:rPr>
                <w:sz w:val="18"/>
                <w:szCs w:val="18"/>
              </w:rPr>
              <w:t xml:space="preserve"> using </w:t>
            </w:r>
            <w:r w:rsidR="00C32D86" w:rsidRPr="00BB7823">
              <w:rPr>
                <w:sz w:val="18"/>
                <w:szCs w:val="18"/>
              </w:rPr>
              <w:t xml:space="preserve">REs which </w:t>
            </w:r>
            <w:r w:rsidR="001D07A2" w:rsidRPr="00BB7823">
              <w:rPr>
                <w:sz w:val="18"/>
                <w:szCs w:val="18"/>
              </w:rPr>
              <w:t>partly interfered by own data</w:t>
            </w:r>
            <w:r w:rsidR="006A0C98" w:rsidRPr="00BB7823">
              <w:rPr>
                <w:sz w:val="18"/>
                <w:szCs w:val="18"/>
              </w:rPr>
              <w:t>.</w:t>
            </w:r>
          </w:p>
        </w:tc>
        <w:tc>
          <w:tcPr>
            <w:tcW w:w="4253" w:type="dxa"/>
            <w:shd w:val="clear" w:color="auto" w:fill="FFF2CC" w:themeFill="accent4" w:themeFillTint="33"/>
          </w:tcPr>
          <w:p w14:paraId="443B746E" w14:textId="05E88AE3" w:rsidR="00C67831" w:rsidRPr="00BB7823" w:rsidRDefault="007973C9" w:rsidP="002464A9">
            <w:pPr>
              <w:rPr>
                <w:sz w:val="18"/>
                <w:szCs w:val="18"/>
              </w:rPr>
            </w:pPr>
            <w:r w:rsidRPr="005C37D0">
              <w:rPr>
                <w:sz w:val="18"/>
                <w:szCs w:val="18"/>
              </w:rPr>
              <w:t xml:space="preserve">As there is </w:t>
            </w:r>
            <w:r w:rsidR="00A66DE7" w:rsidRPr="00BB7823">
              <w:rPr>
                <w:sz w:val="18"/>
                <w:szCs w:val="18"/>
              </w:rPr>
              <w:t>a good level of</w:t>
            </w:r>
            <w:r w:rsidRPr="00BB7823">
              <w:rPr>
                <w:sz w:val="18"/>
                <w:szCs w:val="18"/>
              </w:rPr>
              <w:t xml:space="preserve"> relation </w:t>
            </w:r>
            <w:r w:rsidR="00A66DE7" w:rsidRPr="00BB7823">
              <w:rPr>
                <w:sz w:val="18"/>
                <w:szCs w:val="18"/>
              </w:rPr>
              <w:t>with</w:t>
            </w:r>
            <w:r w:rsidRPr="00BB7823">
              <w:rPr>
                <w:sz w:val="18"/>
                <w:szCs w:val="18"/>
              </w:rPr>
              <w:t xml:space="preserve"> sparse DMRS </w:t>
            </w:r>
            <w:r w:rsidR="00A66DE7" w:rsidRPr="00BB7823">
              <w:rPr>
                <w:sz w:val="18"/>
                <w:szCs w:val="18"/>
              </w:rPr>
              <w:t xml:space="preserve">transmission, </w:t>
            </w:r>
            <w:r w:rsidR="00FF3B58" w:rsidRPr="00BB7823">
              <w:rPr>
                <w:sz w:val="18"/>
                <w:szCs w:val="18"/>
              </w:rPr>
              <w:t xml:space="preserve">DMRS-free </w:t>
            </w:r>
            <w:r w:rsidR="00A66DE7" w:rsidRPr="00BB7823">
              <w:rPr>
                <w:sz w:val="18"/>
                <w:szCs w:val="18"/>
              </w:rPr>
              <w:t>sub-</w:t>
            </w:r>
            <w:proofErr w:type="gramStart"/>
            <w:r w:rsidR="00A66DE7" w:rsidRPr="00BB7823">
              <w:rPr>
                <w:sz w:val="18"/>
                <w:szCs w:val="18"/>
              </w:rPr>
              <w:t>use case</w:t>
            </w:r>
            <w:proofErr w:type="gramEnd"/>
            <w:r w:rsidR="00A66DE7" w:rsidRPr="00BB7823">
              <w:rPr>
                <w:sz w:val="18"/>
                <w:szCs w:val="18"/>
              </w:rPr>
              <w:t xml:space="preserve"> </w:t>
            </w:r>
            <w:r w:rsidR="00AB374A" w:rsidRPr="00BB7823">
              <w:rPr>
                <w:sz w:val="18"/>
                <w:szCs w:val="18"/>
              </w:rPr>
              <w:t>can</w:t>
            </w:r>
            <w:r w:rsidR="00FF3B58" w:rsidRPr="00BB7823">
              <w:rPr>
                <w:sz w:val="18"/>
                <w:szCs w:val="18"/>
              </w:rPr>
              <w:t xml:space="preserve"> be considered</w:t>
            </w:r>
            <w:r w:rsidR="008D72EE" w:rsidRPr="00BB7823">
              <w:rPr>
                <w:sz w:val="18"/>
                <w:szCs w:val="18"/>
              </w:rPr>
              <w:t xml:space="preserve"> </w:t>
            </w:r>
            <w:r w:rsidR="003019CD" w:rsidRPr="00BB7823">
              <w:rPr>
                <w:sz w:val="18"/>
                <w:szCs w:val="18"/>
              </w:rPr>
              <w:t xml:space="preserve">after </w:t>
            </w:r>
            <w:r w:rsidR="00907256" w:rsidRPr="00BB7823">
              <w:rPr>
                <w:sz w:val="18"/>
                <w:szCs w:val="18"/>
              </w:rPr>
              <w:t>initial</w:t>
            </w:r>
            <w:r w:rsidR="003019CD" w:rsidRPr="00BB7823">
              <w:rPr>
                <w:sz w:val="18"/>
                <w:szCs w:val="18"/>
              </w:rPr>
              <w:t xml:space="preserve"> level of study </w:t>
            </w:r>
            <w:r w:rsidR="00907256" w:rsidRPr="00BB7823">
              <w:rPr>
                <w:sz w:val="18"/>
                <w:szCs w:val="18"/>
              </w:rPr>
              <w:t xml:space="preserve">(from early 2026) </w:t>
            </w:r>
            <w:r w:rsidR="002B4E8D" w:rsidRPr="00BB7823">
              <w:rPr>
                <w:sz w:val="18"/>
                <w:szCs w:val="18"/>
              </w:rPr>
              <w:t>on</w:t>
            </w:r>
            <w:r w:rsidR="003019CD" w:rsidRPr="00BB7823">
              <w:rPr>
                <w:sz w:val="18"/>
                <w:szCs w:val="18"/>
              </w:rPr>
              <w:t xml:space="preserve"> </w:t>
            </w:r>
            <w:r w:rsidR="00B337AE" w:rsidRPr="00BB7823">
              <w:rPr>
                <w:sz w:val="18"/>
                <w:szCs w:val="18"/>
              </w:rPr>
              <w:t>s</w:t>
            </w:r>
            <w:r w:rsidR="00F23B07" w:rsidRPr="00BB7823">
              <w:rPr>
                <w:sz w:val="18"/>
                <w:szCs w:val="18"/>
              </w:rPr>
              <w:t xml:space="preserve">parse DMRS-based transmission. </w:t>
            </w:r>
          </w:p>
        </w:tc>
      </w:tr>
    </w:tbl>
    <w:p w14:paraId="47595661" w14:textId="77777777" w:rsidR="00670648" w:rsidRPr="00917BA0" w:rsidRDefault="00670648" w:rsidP="00DA5F23">
      <w:pPr>
        <w:jc w:val="center"/>
      </w:pPr>
    </w:p>
    <w:p w14:paraId="50880AF1" w14:textId="77777777" w:rsidR="00C21077" w:rsidRPr="00917BA0" w:rsidRDefault="00C21077" w:rsidP="00C21077">
      <w:pPr>
        <w:pStyle w:val="Heading2"/>
        <w:rPr>
          <w:lang w:val="en-US"/>
        </w:rPr>
      </w:pPr>
      <w:bookmarkStart w:id="13" w:name="_Toc213416623"/>
      <w:r w:rsidRPr="00917BA0">
        <w:rPr>
          <w:lang w:val="en-US"/>
        </w:rPr>
        <w:t>Low overhead CSI-RS or CSI prediction with AI/ML</w:t>
      </w:r>
      <w:bookmarkEnd w:id="13"/>
      <w:r w:rsidRPr="00917BA0">
        <w:rPr>
          <w:lang w:val="en-US"/>
        </w:rPr>
        <w:t xml:space="preserve"> </w:t>
      </w:r>
    </w:p>
    <w:p w14:paraId="0C7EC155" w14:textId="51AEB294" w:rsidR="00792D8E" w:rsidRPr="00917BA0" w:rsidRDefault="003E17D7" w:rsidP="00B069C3">
      <w:pPr>
        <w:pStyle w:val="Heading3"/>
        <w:ind w:left="709" w:hanging="709"/>
        <w:rPr>
          <w:lang w:val="en-US"/>
        </w:rPr>
      </w:pPr>
      <w:bookmarkStart w:id="14" w:name="_Toc213416624"/>
      <w:r w:rsidRPr="00917BA0">
        <w:rPr>
          <w:lang w:val="en-US"/>
        </w:rPr>
        <w:t>Sub-</w:t>
      </w:r>
      <w:r w:rsidR="005A1041">
        <w:rPr>
          <w:lang w:val="en-US"/>
        </w:rPr>
        <w:t>use c</w:t>
      </w:r>
      <w:r w:rsidRPr="00917BA0">
        <w:rPr>
          <w:lang w:val="en-US"/>
        </w:rPr>
        <w:t xml:space="preserve">ase A: </w:t>
      </w:r>
      <w:r w:rsidR="005F3738" w:rsidRPr="00917BA0">
        <w:rPr>
          <w:lang w:val="en-US"/>
        </w:rPr>
        <w:t>Frequency and/or spatial domain CSI prediction with sparse/low overhead CSI-RS</w:t>
      </w:r>
      <w:bookmarkEnd w:id="14"/>
      <w:r w:rsidR="005F3738" w:rsidRPr="00917BA0">
        <w:rPr>
          <w:lang w:val="en-US"/>
        </w:rPr>
        <w:t xml:space="preserve"> </w:t>
      </w:r>
    </w:p>
    <w:p w14:paraId="51225E2F" w14:textId="606F748C" w:rsidR="00B42E78" w:rsidRDefault="00B42E78" w:rsidP="003D3E25">
      <w:pPr>
        <w:jc w:val="both"/>
        <w:rPr>
          <w:sz w:val="20"/>
          <w:szCs w:val="20"/>
        </w:rPr>
      </w:pPr>
      <w:r w:rsidRPr="00B560EB">
        <w:rPr>
          <w:sz w:val="20"/>
          <w:szCs w:val="20"/>
        </w:rPr>
        <w:t>In [</w:t>
      </w:r>
      <w:r w:rsidR="00D41CA1">
        <w:rPr>
          <w:sz w:val="20"/>
          <w:szCs w:val="20"/>
        </w:rPr>
        <w:t>8</w:t>
      </w:r>
      <w:r w:rsidRPr="00B560EB">
        <w:rPr>
          <w:sz w:val="20"/>
          <w:szCs w:val="20"/>
        </w:rPr>
        <w:t xml:space="preserve">], we have provided details on </w:t>
      </w:r>
      <w:r w:rsidR="00477F96">
        <w:rPr>
          <w:sz w:val="20"/>
          <w:szCs w:val="20"/>
        </w:rPr>
        <w:t>f</w:t>
      </w:r>
      <w:r w:rsidRPr="00B42E78">
        <w:rPr>
          <w:sz w:val="20"/>
          <w:szCs w:val="20"/>
        </w:rPr>
        <w:t>requency and/or spatial domain CSI prediction with sparse/low overhead CSI-RS</w:t>
      </w:r>
      <w:r w:rsidR="0076385D">
        <w:rPr>
          <w:sz w:val="20"/>
          <w:szCs w:val="20"/>
        </w:rPr>
        <w:t xml:space="preserve"> and RAN1 agree</w:t>
      </w:r>
      <w:r w:rsidR="006B5C90">
        <w:rPr>
          <w:sz w:val="20"/>
          <w:szCs w:val="20"/>
        </w:rPr>
        <w:t xml:space="preserve">d Table </w:t>
      </w:r>
      <w:r w:rsidR="00EE4BE0">
        <w:rPr>
          <w:sz w:val="20"/>
          <w:szCs w:val="20"/>
        </w:rPr>
        <w:t>captures our view</w:t>
      </w:r>
      <w:r w:rsidR="00DA7F18">
        <w:rPr>
          <w:sz w:val="20"/>
          <w:szCs w:val="20"/>
        </w:rPr>
        <w:t>s</w:t>
      </w:r>
      <w:r w:rsidRPr="00B560EB">
        <w:rPr>
          <w:sz w:val="20"/>
          <w:szCs w:val="20"/>
        </w:rPr>
        <w:t xml:space="preserve">. </w:t>
      </w:r>
    </w:p>
    <w:p w14:paraId="2BF2E826" w14:textId="77777777" w:rsidR="00B42E78" w:rsidRDefault="00B42E78" w:rsidP="000B4F7E">
      <w:pPr>
        <w:jc w:val="both"/>
        <w:rPr>
          <w:sz w:val="20"/>
          <w:szCs w:val="20"/>
        </w:rPr>
      </w:pPr>
    </w:p>
    <w:p w14:paraId="6C90D24F" w14:textId="6EB00112" w:rsidR="00CC0F0B" w:rsidRDefault="00DA7F18" w:rsidP="009A3F48">
      <w:pPr>
        <w:jc w:val="both"/>
        <w:rPr>
          <w:sz w:val="20"/>
          <w:szCs w:val="20"/>
        </w:rPr>
      </w:pPr>
      <w:r>
        <w:rPr>
          <w:sz w:val="20"/>
          <w:szCs w:val="20"/>
        </w:rPr>
        <w:t>In addition</w:t>
      </w:r>
      <w:r w:rsidR="00504546" w:rsidRPr="00917BA0">
        <w:rPr>
          <w:sz w:val="20"/>
          <w:szCs w:val="20"/>
        </w:rPr>
        <w:t xml:space="preserve">, </w:t>
      </w:r>
      <w:r w:rsidR="0002150B" w:rsidRPr="00917BA0">
        <w:rPr>
          <w:sz w:val="20"/>
          <w:szCs w:val="20"/>
        </w:rPr>
        <w:t>new use-cases and</w:t>
      </w:r>
      <w:r w:rsidR="00F8418A">
        <w:rPr>
          <w:sz w:val="20"/>
          <w:szCs w:val="20"/>
        </w:rPr>
        <w:t>/or</w:t>
      </w:r>
      <w:r w:rsidR="0002150B" w:rsidRPr="00917BA0">
        <w:rPr>
          <w:sz w:val="20"/>
          <w:szCs w:val="20"/>
        </w:rPr>
        <w:t xml:space="preserve"> requirements related to energy efficiency </w:t>
      </w:r>
      <w:r w:rsidR="00502F6A" w:rsidRPr="00917BA0">
        <w:rPr>
          <w:sz w:val="20"/>
          <w:szCs w:val="20"/>
        </w:rPr>
        <w:t xml:space="preserve">may add </w:t>
      </w:r>
      <w:r w:rsidR="002D1347" w:rsidRPr="00917BA0">
        <w:rPr>
          <w:sz w:val="20"/>
          <w:szCs w:val="20"/>
        </w:rPr>
        <w:t>another</w:t>
      </w:r>
      <w:r w:rsidR="00502F6A" w:rsidRPr="00917BA0">
        <w:rPr>
          <w:sz w:val="20"/>
          <w:szCs w:val="20"/>
        </w:rPr>
        <w:t xml:space="preserve"> </w:t>
      </w:r>
      <w:r w:rsidR="002935F5" w:rsidRPr="00917BA0">
        <w:rPr>
          <w:sz w:val="20"/>
          <w:szCs w:val="20"/>
        </w:rPr>
        <w:t>dimension</w:t>
      </w:r>
      <w:r w:rsidR="00D66EF3" w:rsidRPr="00917BA0">
        <w:rPr>
          <w:sz w:val="20"/>
          <w:szCs w:val="20"/>
        </w:rPr>
        <w:t xml:space="preserve"> </w:t>
      </w:r>
      <w:r w:rsidR="0003609E" w:rsidRPr="00917BA0">
        <w:rPr>
          <w:sz w:val="20"/>
          <w:szCs w:val="20"/>
        </w:rPr>
        <w:t xml:space="preserve">to </w:t>
      </w:r>
      <w:r w:rsidR="00D66EF3" w:rsidRPr="00917BA0">
        <w:rPr>
          <w:sz w:val="20"/>
          <w:szCs w:val="20"/>
        </w:rPr>
        <w:t>6G CSI-RS design</w:t>
      </w:r>
      <w:r w:rsidR="009135C5" w:rsidRPr="00917BA0">
        <w:rPr>
          <w:sz w:val="20"/>
          <w:szCs w:val="20"/>
        </w:rPr>
        <w:t xml:space="preserve">. </w:t>
      </w:r>
      <w:r w:rsidR="00F8418A">
        <w:rPr>
          <w:sz w:val="20"/>
          <w:szCs w:val="20"/>
        </w:rPr>
        <w:t>I</w:t>
      </w:r>
      <w:r w:rsidR="00F8418A" w:rsidRPr="00AB0DA5">
        <w:rPr>
          <w:sz w:val="20"/>
          <w:szCs w:val="20"/>
        </w:rPr>
        <w:t>n Release 18</w:t>
      </w:r>
      <w:r w:rsidR="00F8418A">
        <w:rPr>
          <w:sz w:val="20"/>
          <w:szCs w:val="20"/>
        </w:rPr>
        <w:t xml:space="preserve">, a </w:t>
      </w:r>
      <w:r w:rsidR="00F8418A" w:rsidRPr="00AB0DA5">
        <w:rPr>
          <w:sz w:val="20"/>
          <w:szCs w:val="20"/>
        </w:rPr>
        <w:t>multi-CSI framework was standardized</w:t>
      </w:r>
      <w:r w:rsidR="005E5809">
        <w:rPr>
          <w:sz w:val="20"/>
          <w:szCs w:val="20"/>
        </w:rPr>
        <w:t>,</w:t>
      </w:r>
      <w:r w:rsidR="00F8418A" w:rsidRPr="00AB0DA5">
        <w:rPr>
          <w:sz w:val="20"/>
          <w:szCs w:val="20"/>
        </w:rPr>
        <w:t xml:space="preserve"> </w:t>
      </w:r>
      <w:r w:rsidR="00F8418A">
        <w:rPr>
          <w:sz w:val="20"/>
          <w:szCs w:val="20"/>
        </w:rPr>
        <w:t>enabling s</w:t>
      </w:r>
      <w:r w:rsidR="00F8418A" w:rsidRPr="008D42F1">
        <w:rPr>
          <w:sz w:val="20"/>
          <w:szCs w:val="20"/>
        </w:rPr>
        <w:t xml:space="preserve">patial </w:t>
      </w:r>
      <w:r w:rsidR="00F8418A">
        <w:rPr>
          <w:sz w:val="20"/>
          <w:szCs w:val="20"/>
        </w:rPr>
        <w:t xml:space="preserve">and power </w:t>
      </w:r>
      <w:r w:rsidR="00F8418A" w:rsidRPr="008D42F1">
        <w:rPr>
          <w:sz w:val="20"/>
          <w:szCs w:val="20"/>
        </w:rPr>
        <w:t>domain adaptation</w:t>
      </w:r>
      <w:r w:rsidR="00F8418A">
        <w:rPr>
          <w:sz w:val="20"/>
          <w:szCs w:val="20"/>
        </w:rPr>
        <w:t>s</w:t>
      </w:r>
      <w:r w:rsidR="00F8418A" w:rsidRPr="008D42F1">
        <w:rPr>
          <w:sz w:val="20"/>
          <w:szCs w:val="20"/>
        </w:rPr>
        <w:t xml:space="preserve"> of Tx antenna ports and power level </w:t>
      </w:r>
      <w:r w:rsidR="00F8418A">
        <w:rPr>
          <w:sz w:val="20"/>
          <w:szCs w:val="20"/>
        </w:rPr>
        <w:t xml:space="preserve">applied to </w:t>
      </w:r>
      <w:r w:rsidR="00F8418A" w:rsidRPr="008D42F1">
        <w:rPr>
          <w:sz w:val="20"/>
          <w:szCs w:val="20"/>
        </w:rPr>
        <w:t>PDSCH transmissions</w:t>
      </w:r>
      <w:r w:rsidR="00F8418A">
        <w:rPr>
          <w:sz w:val="20"/>
          <w:szCs w:val="20"/>
        </w:rPr>
        <w:t xml:space="preserve">. These </w:t>
      </w:r>
      <w:r w:rsidR="00BF7230">
        <w:rPr>
          <w:sz w:val="20"/>
          <w:szCs w:val="20"/>
        </w:rPr>
        <w:t>ada</w:t>
      </w:r>
      <w:r w:rsidR="00975CE1">
        <w:rPr>
          <w:sz w:val="20"/>
          <w:szCs w:val="20"/>
        </w:rPr>
        <w:t xml:space="preserve">ptations </w:t>
      </w:r>
      <w:r w:rsidR="00F8418A">
        <w:rPr>
          <w:sz w:val="20"/>
          <w:szCs w:val="20"/>
        </w:rPr>
        <w:t xml:space="preserve">are </w:t>
      </w:r>
      <w:r w:rsidR="00F8418A" w:rsidRPr="008D42F1">
        <w:rPr>
          <w:sz w:val="20"/>
          <w:szCs w:val="20"/>
        </w:rPr>
        <w:t xml:space="preserve">key </w:t>
      </w:r>
      <w:r w:rsidR="00975CE1">
        <w:rPr>
          <w:sz w:val="20"/>
          <w:szCs w:val="20"/>
        </w:rPr>
        <w:t>to achieving</w:t>
      </w:r>
      <w:r w:rsidR="00F8418A" w:rsidRPr="008D42F1">
        <w:rPr>
          <w:sz w:val="20"/>
          <w:szCs w:val="20"/>
        </w:rPr>
        <w:t xml:space="preserve"> </w:t>
      </w:r>
      <w:r w:rsidR="00F8418A">
        <w:rPr>
          <w:sz w:val="20"/>
          <w:szCs w:val="20"/>
        </w:rPr>
        <w:t>Network Energy Savings (</w:t>
      </w:r>
      <w:r w:rsidR="00F8418A" w:rsidRPr="008D42F1">
        <w:rPr>
          <w:sz w:val="20"/>
          <w:szCs w:val="20"/>
        </w:rPr>
        <w:t>NES</w:t>
      </w:r>
      <w:r w:rsidR="00F8418A">
        <w:rPr>
          <w:sz w:val="20"/>
          <w:szCs w:val="20"/>
        </w:rPr>
        <w:t xml:space="preserve">), </w:t>
      </w:r>
      <w:r w:rsidR="007A55FB">
        <w:rPr>
          <w:sz w:val="20"/>
          <w:szCs w:val="20"/>
        </w:rPr>
        <w:t>with</w:t>
      </w:r>
      <w:r w:rsidR="00F8418A" w:rsidRPr="008D42F1">
        <w:rPr>
          <w:sz w:val="20"/>
          <w:szCs w:val="20"/>
        </w:rPr>
        <w:t xml:space="preserve"> </w:t>
      </w:r>
      <w:r w:rsidR="00F8418A">
        <w:rPr>
          <w:sz w:val="20"/>
          <w:szCs w:val="20"/>
        </w:rPr>
        <w:t>gain</w:t>
      </w:r>
      <w:r w:rsidR="007A55FB">
        <w:rPr>
          <w:sz w:val="20"/>
          <w:szCs w:val="20"/>
        </w:rPr>
        <w:t>s</w:t>
      </w:r>
      <w:r w:rsidR="00F8418A">
        <w:rPr>
          <w:sz w:val="20"/>
          <w:szCs w:val="20"/>
        </w:rPr>
        <w:t xml:space="preserve"> </w:t>
      </w:r>
      <w:r w:rsidR="00F8418A" w:rsidRPr="006845A9">
        <w:rPr>
          <w:sz w:val="20"/>
          <w:szCs w:val="20"/>
        </w:rPr>
        <w:t>4</w:t>
      </w:r>
      <w:r w:rsidR="009776E4">
        <w:rPr>
          <w:sz w:val="20"/>
          <w:szCs w:val="20"/>
        </w:rPr>
        <w:t>0</w:t>
      </w:r>
      <w:r w:rsidR="00F8418A" w:rsidRPr="006845A9">
        <w:rPr>
          <w:sz w:val="20"/>
          <w:szCs w:val="20"/>
        </w:rPr>
        <w:t xml:space="preserve">-55% </w:t>
      </w:r>
      <w:r w:rsidR="009776E4">
        <w:rPr>
          <w:sz w:val="20"/>
          <w:szCs w:val="20"/>
        </w:rPr>
        <w:t xml:space="preserve">observed </w:t>
      </w:r>
      <w:r w:rsidR="00F8418A" w:rsidRPr="008D42F1">
        <w:rPr>
          <w:sz w:val="20"/>
          <w:szCs w:val="20"/>
        </w:rPr>
        <w:t>in light</w:t>
      </w:r>
      <w:r w:rsidR="00F8418A">
        <w:rPr>
          <w:sz w:val="20"/>
          <w:szCs w:val="20"/>
        </w:rPr>
        <w:t xml:space="preserve"> to </w:t>
      </w:r>
      <w:r w:rsidR="00F8418A" w:rsidRPr="008D42F1">
        <w:rPr>
          <w:sz w:val="20"/>
          <w:szCs w:val="20"/>
        </w:rPr>
        <w:t>middle load scenarios</w:t>
      </w:r>
      <w:r w:rsidR="00F8418A">
        <w:rPr>
          <w:sz w:val="20"/>
          <w:szCs w:val="20"/>
        </w:rPr>
        <w:t xml:space="preserve"> </w:t>
      </w:r>
      <w:r w:rsidR="00333610">
        <w:rPr>
          <w:sz w:val="20"/>
          <w:szCs w:val="20"/>
        </w:rPr>
        <w:t>(</w:t>
      </w:r>
      <w:r w:rsidR="00F8418A">
        <w:rPr>
          <w:sz w:val="20"/>
          <w:szCs w:val="20"/>
        </w:rPr>
        <w:t>as shown in [</w:t>
      </w:r>
      <w:r w:rsidR="00D90C68">
        <w:rPr>
          <w:sz w:val="20"/>
          <w:szCs w:val="20"/>
        </w:rPr>
        <w:t>5</w:t>
      </w:r>
      <w:r w:rsidR="00F8418A">
        <w:rPr>
          <w:sz w:val="20"/>
          <w:szCs w:val="20"/>
        </w:rPr>
        <w:t xml:space="preserve">]). </w:t>
      </w:r>
      <w:r w:rsidR="00D9104D">
        <w:rPr>
          <w:sz w:val="20"/>
          <w:szCs w:val="20"/>
        </w:rPr>
        <w:t>In that regar</w:t>
      </w:r>
      <w:r w:rsidR="00EE78A0">
        <w:rPr>
          <w:sz w:val="20"/>
          <w:szCs w:val="20"/>
        </w:rPr>
        <w:t xml:space="preserve">d, </w:t>
      </w:r>
      <w:r w:rsidR="003E3F11">
        <w:rPr>
          <w:sz w:val="20"/>
          <w:szCs w:val="20"/>
        </w:rPr>
        <w:t>the configuration phase of the</w:t>
      </w:r>
      <w:r w:rsidR="001C4C62">
        <w:rPr>
          <w:sz w:val="20"/>
          <w:szCs w:val="20"/>
        </w:rPr>
        <w:t xml:space="preserve"> multi-CSI </w:t>
      </w:r>
      <w:r w:rsidR="00147439">
        <w:rPr>
          <w:sz w:val="20"/>
          <w:szCs w:val="20"/>
        </w:rPr>
        <w:t xml:space="preserve">framework </w:t>
      </w:r>
      <w:r w:rsidR="00E23BF2">
        <w:rPr>
          <w:sz w:val="20"/>
          <w:szCs w:val="20"/>
        </w:rPr>
        <w:t xml:space="preserve">would </w:t>
      </w:r>
      <w:r w:rsidR="00147439">
        <w:rPr>
          <w:sz w:val="20"/>
          <w:szCs w:val="20"/>
        </w:rPr>
        <w:t xml:space="preserve">greatly benefit </w:t>
      </w:r>
      <w:r w:rsidR="00025882">
        <w:rPr>
          <w:sz w:val="20"/>
          <w:szCs w:val="20"/>
        </w:rPr>
        <w:t xml:space="preserve">if the </w:t>
      </w:r>
      <w:r w:rsidR="00950BEF">
        <w:rPr>
          <w:sz w:val="20"/>
          <w:szCs w:val="20"/>
        </w:rPr>
        <w:t xml:space="preserve">AI/ML models for CSI-RS overhead reduction could also </w:t>
      </w:r>
      <w:r w:rsidR="0032087F">
        <w:rPr>
          <w:sz w:val="20"/>
          <w:szCs w:val="20"/>
        </w:rPr>
        <w:t xml:space="preserve">output </w:t>
      </w:r>
      <w:r w:rsidR="00917B10">
        <w:rPr>
          <w:sz w:val="20"/>
          <w:szCs w:val="20"/>
        </w:rPr>
        <w:t xml:space="preserve">the </w:t>
      </w:r>
      <w:r w:rsidR="00516D47">
        <w:rPr>
          <w:sz w:val="20"/>
          <w:szCs w:val="20"/>
        </w:rPr>
        <w:t xml:space="preserve">channel estimates and/or </w:t>
      </w:r>
      <w:r w:rsidR="00745DE7">
        <w:rPr>
          <w:sz w:val="20"/>
          <w:szCs w:val="20"/>
        </w:rPr>
        <w:t xml:space="preserve">eigenvectors for </w:t>
      </w:r>
      <w:r w:rsidR="003D2FA0">
        <w:rPr>
          <w:sz w:val="20"/>
          <w:szCs w:val="20"/>
        </w:rPr>
        <w:t>multiple CSI sub-configurations.</w:t>
      </w:r>
      <w:r w:rsidR="001C64AB">
        <w:rPr>
          <w:sz w:val="20"/>
          <w:szCs w:val="20"/>
        </w:rPr>
        <w:t xml:space="preserve"> Hence, the UE would be able to </w:t>
      </w:r>
      <w:r w:rsidR="007C5857">
        <w:rPr>
          <w:sz w:val="20"/>
          <w:szCs w:val="20"/>
        </w:rPr>
        <w:t xml:space="preserve">compute </w:t>
      </w:r>
      <w:r w:rsidR="001C64AB">
        <w:rPr>
          <w:sz w:val="20"/>
          <w:szCs w:val="20"/>
        </w:rPr>
        <w:t xml:space="preserve">multiple CSI sub-configurations without increasing </w:t>
      </w:r>
      <w:r w:rsidR="002B2105">
        <w:rPr>
          <w:sz w:val="20"/>
          <w:szCs w:val="20"/>
        </w:rPr>
        <w:t xml:space="preserve">downlink </w:t>
      </w:r>
      <w:r w:rsidR="001C64AB">
        <w:rPr>
          <w:sz w:val="20"/>
          <w:szCs w:val="20"/>
        </w:rPr>
        <w:t xml:space="preserve">overhead in the control plane. </w:t>
      </w:r>
    </w:p>
    <w:p w14:paraId="24C279AB" w14:textId="007C9B4C" w:rsidR="00652188" w:rsidRDefault="00652188" w:rsidP="009A3F48">
      <w:pPr>
        <w:jc w:val="both"/>
        <w:rPr>
          <w:sz w:val="20"/>
          <w:szCs w:val="20"/>
        </w:rPr>
      </w:pPr>
    </w:p>
    <w:p w14:paraId="5F19BB4C" w14:textId="1DA279F1" w:rsidR="006E3C3C" w:rsidRDefault="00652188" w:rsidP="009A3F48">
      <w:pPr>
        <w:jc w:val="both"/>
        <w:rPr>
          <w:sz w:val="20"/>
          <w:szCs w:val="20"/>
        </w:rPr>
      </w:pPr>
      <w:r w:rsidRPr="00917BA0">
        <w:rPr>
          <w:b/>
          <w:i/>
          <w:sz w:val="20"/>
          <w:szCs w:val="20"/>
        </w:rPr>
        <w:t xml:space="preserve">Observation </w:t>
      </w:r>
      <w:r w:rsidR="00E53E11">
        <w:rPr>
          <w:b/>
          <w:i/>
          <w:sz w:val="20"/>
          <w:szCs w:val="20"/>
        </w:rPr>
        <w:t>2</w:t>
      </w:r>
      <w:r w:rsidRPr="66E8A9E2">
        <w:rPr>
          <w:sz w:val="20"/>
          <w:szCs w:val="20"/>
        </w:rPr>
        <w:t xml:space="preserve">: </w:t>
      </w:r>
      <w:r w:rsidR="00760C7F" w:rsidRPr="00E53E11">
        <w:rPr>
          <w:i/>
          <w:iCs/>
          <w:sz w:val="20"/>
          <w:szCs w:val="20"/>
        </w:rPr>
        <w:t xml:space="preserve">The </w:t>
      </w:r>
      <w:r w:rsidR="00816273" w:rsidRPr="00E53E11">
        <w:rPr>
          <w:i/>
          <w:iCs/>
          <w:sz w:val="20"/>
          <w:szCs w:val="20"/>
        </w:rPr>
        <w:t xml:space="preserve">scope of the </w:t>
      </w:r>
      <w:r w:rsidR="00760C7F" w:rsidRPr="00E53E11">
        <w:rPr>
          <w:i/>
          <w:iCs/>
          <w:sz w:val="20"/>
          <w:szCs w:val="20"/>
        </w:rPr>
        <w:t xml:space="preserve">existing CSI-RS overhead reduction use case is broad enough to cover NES aspects; </w:t>
      </w:r>
      <w:proofErr w:type="gramStart"/>
      <w:r w:rsidR="00760C7F" w:rsidRPr="00E53E11">
        <w:rPr>
          <w:i/>
          <w:iCs/>
          <w:sz w:val="20"/>
          <w:szCs w:val="20"/>
        </w:rPr>
        <w:t>specifically</w:t>
      </w:r>
      <w:proofErr w:type="gramEnd"/>
      <w:r w:rsidR="00760C7F" w:rsidRPr="00E53E11">
        <w:rPr>
          <w:i/>
          <w:iCs/>
          <w:sz w:val="20"/>
          <w:szCs w:val="20"/>
        </w:rPr>
        <w:t xml:space="preserve"> the already noted model output </w:t>
      </w:r>
      <w:r w:rsidR="00BC3ED9" w:rsidRPr="00E53E11">
        <w:rPr>
          <w:i/>
          <w:iCs/>
          <w:sz w:val="20"/>
          <w:szCs w:val="20"/>
        </w:rPr>
        <w:t>“channel matrix/eigenvector with different/targeted antenna on/off patterns”</w:t>
      </w:r>
      <w:r w:rsidR="00760C7F" w:rsidRPr="00E53E11">
        <w:rPr>
          <w:i/>
          <w:iCs/>
          <w:sz w:val="20"/>
          <w:szCs w:val="20"/>
        </w:rPr>
        <w:t xml:space="preserve"> allows to account for the multi-CSI framework and thereby meets the NES objective</w:t>
      </w:r>
      <w:r w:rsidR="00CF791A" w:rsidRPr="00E53E11">
        <w:rPr>
          <w:i/>
          <w:iCs/>
          <w:sz w:val="20"/>
          <w:szCs w:val="20"/>
        </w:rPr>
        <w:t>.</w:t>
      </w:r>
      <w:r w:rsidR="00CF791A">
        <w:rPr>
          <w:sz w:val="20"/>
          <w:szCs w:val="20"/>
        </w:rPr>
        <w:t xml:space="preserve"> </w:t>
      </w:r>
    </w:p>
    <w:p w14:paraId="56D5BF89" w14:textId="77777777" w:rsidR="006E3C3C" w:rsidRDefault="006E3C3C" w:rsidP="009A3F48">
      <w:pPr>
        <w:jc w:val="both"/>
        <w:rPr>
          <w:sz w:val="20"/>
          <w:szCs w:val="20"/>
        </w:rPr>
      </w:pPr>
    </w:p>
    <w:p w14:paraId="5B4099F0" w14:textId="5183911B" w:rsidR="0008618F" w:rsidRDefault="008B1518" w:rsidP="009A3F48">
      <w:pPr>
        <w:jc w:val="both"/>
        <w:rPr>
          <w:sz w:val="20"/>
          <w:szCs w:val="20"/>
        </w:rPr>
      </w:pPr>
      <w:r w:rsidRPr="008B1518">
        <w:rPr>
          <w:sz w:val="20"/>
          <w:szCs w:val="20"/>
        </w:rPr>
        <w:t>Within 6G AI/ML use cases, companies propose to study spatial, frequency</w:t>
      </w:r>
      <w:r w:rsidR="00E376AE">
        <w:rPr>
          <w:sz w:val="20"/>
          <w:szCs w:val="20"/>
        </w:rPr>
        <w:t>,</w:t>
      </w:r>
      <w:r w:rsidRPr="008B1518">
        <w:rPr>
          <w:sz w:val="20"/>
          <w:szCs w:val="20"/>
        </w:rPr>
        <w:t xml:space="preserve"> and time domains adaptations</w:t>
      </w:r>
      <w:r w:rsidR="00504546" w:rsidRPr="00917BA0">
        <w:rPr>
          <w:sz w:val="20"/>
          <w:szCs w:val="20"/>
        </w:rPr>
        <w:t xml:space="preserve"> to </w:t>
      </w:r>
      <w:r w:rsidRPr="008B1518">
        <w:rPr>
          <w:sz w:val="20"/>
          <w:szCs w:val="20"/>
        </w:rPr>
        <w:t>reduc</w:t>
      </w:r>
      <w:r w:rsidR="00970929">
        <w:rPr>
          <w:sz w:val="20"/>
          <w:szCs w:val="20"/>
        </w:rPr>
        <w:t>e</w:t>
      </w:r>
      <w:r w:rsidRPr="008B1518">
        <w:rPr>
          <w:sz w:val="20"/>
          <w:szCs w:val="20"/>
        </w:rPr>
        <w:t xml:space="preserve"> downlink overhead of CSI-RS transmissions</w:t>
      </w:r>
      <w:r w:rsidR="00970929">
        <w:rPr>
          <w:sz w:val="20"/>
          <w:szCs w:val="20"/>
        </w:rPr>
        <w:t>.</w:t>
      </w:r>
      <w:r w:rsidR="00CD33FA">
        <w:rPr>
          <w:sz w:val="20"/>
          <w:szCs w:val="20"/>
        </w:rPr>
        <w:t xml:space="preserve"> These adaptations </w:t>
      </w:r>
      <w:r w:rsidR="004E7764" w:rsidRPr="00917BA0">
        <w:rPr>
          <w:sz w:val="20"/>
          <w:szCs w:val="20"/>
        </w:rPr>
        <w:t xml:space="preserve">would </w:t>
      </w:r>
      <w:r w:rsidR="00CD33FA">
        <w:rPr>
          <w:sz w:val="20"/>
          <w:szCs w:val="20"/>
        </w:rPr>
        <w:t>allow UE</w:t>
      </w:r>
      <w:r w:rsidR="00504546" w:rsidRPr="00917BA0">
        <w:rPr>
          <w:sz w:val="20"/>
          <w:szCs w:val="20"/>
        </w:rPr>
        <w:t xml:space="preserve"> to </w:t>
      </w:r>
      <w:r w:rsidR="00DA321E" w:rsidRPr="00917BA0">
        <w:rPr>
          <w:sz w:val="20"/>
          <w:szCs w:val="20"/>
        </w:rPr>
        <w:t>perform</w:t>
      </w:r>
      <w:r w:rsidR="00504546" w:rsidRPr="00917BA0">
        <w:rPr>
          <w:sz w:val="20"/>
          <w:szCs w:val="20"/>
        </w:rPr>
        <w:t xml:space="preserve"> channel estimation for the full antenna port configuration</w:t>
      </w:r>
      <w:r w:rsidR="004E7764">
        <w:rPr>
          <w:sz w:val="20"/>
          <w:szCs w:val="20"/>
        </w:rPr>
        <w:t xml:space="preserve"> and CSI</w:t>
      </w:r>
      <w:r w:rsidR="004E7764" w:rsidRPr="004E4D11">
        <w:rPr>
          <w:sz w:val="20"/>
          <w:szCs w:val="20"/>
        </w:rPr>
        <w:t xml:space="preserve"> </w:t>
      </w:r>
      <w:r w:rsidR="004E7764">
        <w:rPr>
          <w:sz w:val="20"/>
          <w:szCs w:val="20"/>
        </w:rPr>
        <w:t>sub-configurations</w:t>
      </w:r>
      <w:r w:rsidR="00864804">
        <w:rPr>
          <w:sz w:val="20"/>
          <w:szCs w:val="20"/>
        </w:rPr>
        <w:t xml:space="preserve"> while</w:t>
      </w:r>
      <w:r w:rsidR="004E7764" w:rsidRPr="00917BA0">
        <w:rPr>
          <w:sz w:val="20"/>
          <w:szCs w:val="20"/>
        </w:rPr>
        <w:t xml:space="preserve"> </w:t>
      </w:r>
      <w:r w:rsidR="002C77B5" w:rsidRPr="00917BA0">
        <w:rPr>
          <w:sz w:val="20"/>
          <w:szCs w:val="20"/>
        </w:rPr>
        <w:t xml:space="preserve">ensuring </w:t>
      </w:r>
      <w:r w:rsidR="00504546" w:rsidRPr="00917BA0">
        <w:rPr>
          <w:sz w:val="20"/>
          <w:szCs w:val="20"/>
        </w:rPr>
        <w:t xml:space="preserve">other PHY functionalities </w:t>
      </w:r>
      <w:r w:rsidR="00A270C6" w:rsidRPr="00917BA0">
        <w:rPr>
          <w:sz w:val="20"/>
          <w:szCs w:val="20"/>
        </w:rPr>
        <w:t>remain un</w:t>
      </w:r>
      <w:r w:rsidR="00504546" w:rsidRPr="00917BA0">
        <w:rPr>
          <w:sz w:val="20"/>
          <w:szCs w:val="20"/>
        </w:rPr>
        <w:t xml:space="preserve">affected. </w:t>
      </w:r>
      <w:r w:rsidRPr="008B1518">
        <w:rPr>
          <w:sz w:val="20"/>
          <w:szCs w:val="20"/>
        </w:rPr>
        <w:t xml:space="preserve">Depending on </w:t>
      </w:r>
      <w:r w:rsidR="007874AF">
        <w:rPr>
          <w:sz w:val="20"/>
          <w:szCs w:val="20"/>
        </w:rPr>
        <w:t xml:space="preserve">the </w:t>
      </w:r>
      <w:r w:rsidRPr="008B1518">
        <w:rPr>
          <w:sz w:val="20"/>
          <w:szCs w:val="20"/>
        </w:rPr>
        <w:t xml:space="preserve">design, </w:t>
      </w:r>
      <w:r w:rsidR="00FD2FE0" w:rsidRPr="008B1518">
        <w:rPr>
          <w:sz w:val="20"/>
          <w:szCs w:val="20"/>
        </w:rPr>
        <w:t>especially</w:t>
      </w:r>
      <w:r w:rsidRPr="008B1518">
        <w:rPr>
          <w:sz w:val="20"/>
          <w:szCs w:val="20"/>
        </w:rPr>
        <w:t xml:space="preserve"> for spatial and time domain adaptations, the BS could send some of its power amplifiers and radio frequency chains to sleep </w:t>
      </w:r>
      <w:r w:rsidR="5F173833" w:rsidRPr="55D9FF5C">
        <w:rPr>
          <w:sz w:val="20"/>
          <w:szCs w:val="20"/>
        </w:rPr>
        <w:t xml:space="preserve">states </w:t>
      </w:r>
      <w:r w:rsidRPr="008B1518">
        <w:rPr>
          <w:sz w:val="20"/>
          <w:szCs w:val="20"/>
        </w:rPr>
        <w:t>which would greatly benefit the NES.</w:t>
      </w:r>
      <w:r w:rsidR="00F8418A" w:rsidRPr="00917BA0">
        <w:rPr>
          <w:sz w:val="20"/>
          <w:szCs w:val="20"/>
        </w:rPr>
        <w:t xml:space="preserve"> </w:t>
      </w:r>
    </w:p>
    <w:p w14:paraId="4C667585" w14:textId="77777777" w:rsidR="0008618F" w:rsidRDefault="0008618F" w:rsidP="009A3F48">
      <w:pPr>
        <w:jc w:val="both"/>
        <w:rPr>
          <w:sz w:val="20"/>
          <w:szCs w:val="20"/>
        </w:rPr>
      </w:pPr>
    </w:p>
    <w:p w14:paraId="64401F04" w14:textId="6C6A33C5" w:rsidR="00A270C6" w:rsidRPr="00917BA0" w:rsidRDefault="00A46075" w:rsidP="009A3F48">
      <w:pPr>
        <w:jc w:val="both"/>
        <w:rPr>
          <w:sz w:val="20"/>
          <w:szCs w:val="20"/>
        </w:rPr>
      </w:pPr>
      <w:r>
        <w:rPr>
          <w:sz w:val="20"/>
          <w:szCs w:val="20"/>
        </w:rPr>
        <w:t xml:space="preserve">To ensure that AI/ML techniques not only reduce CSI-RS resource overhead but also deliver NES gain, </w:t>
      </w:r>
      <w:r w:rsidRPr="008D42F1">
        <w:rPr>
          <w:sz w:val="20"/>
          <w:szCs w:val="20"/>
        </w:rPr>
        <w:t xml:space="preserve">we propose </w:t>
      </w:r>
      <w:r>
        <w:rPr>
          <w:sz w:val="20"/>
          <w:szCs w:val="20"/>
        </w:rPr>
        <w:t xml:space="preserve">to include </w:t>
      </w:r>
      <w:r w:rsidRPr="008D42F1">
        <w:rPr>
          <w:sz w:val="20"/>
          <w:szCs w:val="20"/>
        </w:rPr>
        <w:t xml:space="preserve">NES </w:t>
      </w:r>
      <w:r>
        <w:rPr>
          <w:sz w:val="20"/>
          <w:szCs w:val="20"/>
        </w:rPr>
        <w:t xml:space="preserve">gain </w:t>
      </w:r>
      <w:r w:rsidRPr="008D42F1">
        <w:rPr>
          <w:sz w:val="20"/>
          <w:szCs w:val="20"/>
        </w:rPr>
        <w:t>as a</w:t>
      </w:r>
      <w:r>
        <w:rPr>
          <w:sz w:val="20"/>
          <w:szCs w:val="20"/>
        </w:rPr>
        <w:t>n</w:t>
      </w:r>
      <w:r w:rsidRPr="008D42F1">
        <w:rPr>
          <w:sz w:val="20"/>
          <w:szCs w:val="20"/>
        </w:rPr>
        <w:t xml:space="preserve"> </w:t>
      </w:r>
      <w:r>
        <w:rPr>
          <w:sz w:val="20"/>
          <w:szCs w:val="20"/>
        </w:rPr>
        <w:t xml:space="preserve">additional </w:t>
      </w:r>
      <w:r w:rsidRPr="008D42F1">
        <w:rPr>
          <w:sz w:val="20"/>
          <w:szCs w:val="20"/>
        </w:rPr>
        <w:t xml:space="preserve">KPI </w:t>
      </w:r>
      <w:r>
        <w:rPr>
          <w:sz w:val="20"/>
          <w:szCs w:val="20"/>
        </w:rPr>
        <w:t>for this use case</w:t>
      </w:r>
      <w:r w:rsidRPr="008D42F1">
        <w:rPr>
          <w:sz w:val="20"/>
          <w:szCs w:val="20"/>
        </w:rPr>
        <w:t>.</w:t>
      </w:r>
      <w:r w:rsidR="00AB1268">
        <w:rPr>
          <w:sz w:val="20"/>
          <w:szCs w:val="20"/>
        </w:rPr>
        <w:t xml:space="preserve"> </w:t>
      </w:r>
      <w:r w:rsidR="008843A7">
        <w:rPr>
          <w:sz w:val="20"/>
          <w:szCs w:val="20"/>
        </w:rPr>
        <w:t>T</w:t>
      </w:r>
      <w:r w:rsidR="008843A7" w:rsidRPr="008D42F1">
        <w:rPr>
          <w:sz w:val="20"/>
          <w:szCs w:val="20"/>
        </w:rPr>
        <w:t xml:space="preserve">he </w:t>
      </w:r>
      <w:r w:rsidR="008843A7">
        <w:rPr>
          <w:sz w:val="20"/>
          <w:szCs w:val="20"/>
        </w:rPr>
        <w:t xml:space="preserve">agreed </w:t>
      </w:r>
      <w:r w:rsidR="008843A7" w:rsidRPr="008D42F1">
        <w:rPr>
          <w:sz w:val="20"/>
          <w:szCs w:val="20"/>
        </w:rPr>
        <w:t xml:space="preserve">base station power </w:t>
      </w:r>
      <w:r w:rsidR="008843A7">
        <w:rPr>
          <w:sz w:val="20"/>
          <w:szCs w:val="20"/>
        </w:rPr>
        <w:t xml:space="preserve">consumption model </w:t>
      </w:r>
      <w:r w:rsidR="00A24E7A">
        <w:rPr>
          <w:sz w:val="20"/>
          <w:szCs w:val="20"/>
        </w:rPr>
        <w:t>(</w:t>
      </w:r>
      <w:r w:rsidR="008843A7">
        <w:rPr>
          <w:sz w:val="20"/>
          <w:szCs w:val="20"/>
        </w:rPr>
        <w:t>in Agenda Item 11.5</w:t>
      </w:r>
      <w:r w:rsidR="00A24E7A">
        <w:rPr>
          <w:sz w:val="20"/>
          <w:szCs w:val="20"/>
        </w:rPr>
        <w:t>)</w:t>
      </w:r>
      <w:r w:rsidR="008843A7">
        <w:rPr>
          <w:sz w:val="20"/>
          <w:szCs w:val="20"/>
        </w:rPr>
        <w:t xml:space="preserve"> can</w:t>
      </w:r>
      <w:r w:rsidR="008843A7" w:rsidRPr="0082385C">
        <w:rPr>
          <w:sz w:val="20"/>
          <w:szCs w:val="20"/>
        </w:rPr>
        <w:t xml:space="preserve"> be used</w:t>
      </w:r>
      <w:r w:rsidR="008843A7">
        <w:rPr>
          <w:sz w:val="20"/>
          <w:szCs w:val="20"/>
        </w:rPr>
        <w:t xml:space="preserve"> to evaluate NES gain. </w:t>
      </w:r>
    </w:p>
    <w:p w14:paraId="02961BF0" w14:textId="406B7832" w:rsidR="66E8A9E2" w:rsidRDefault="66E8A9E2" w:rsidP="66E8A9E2">
      <w:pPr>
        <w:jc w:val="both"/>
        <w:rPr>
          <w:sz w:val="20"/>
          <w:szCs w:val="20"/>
        </w:rPr>
      </w:pPr>
    </w:p>
    <w:p w14:paraId="2FE53077" w14:textId="50C49F3E" w:rsidR="00925EA1" w:rsidRPr="003D3E25" w:rsidRDefault="00AA3EAD" w:rsidP="009A3F48">
      <w:pPr>
        <w:jc w:val="both"/>
        <w:rPr>
          <w:sz w:val="20"/>
          <w:szCs w:val="20"/>
        </w:rPr>
      </w:pPr>
      <w:r w:rsidRPr="003D3E25">
        <w:rPr>
          <w:sz w:val="20"/>
          <w:szCs w:val="20"/>
        </w:rPr>
        <w:t>Next, we discuss h</w:t>
      </w:r>
      <w:r w:rsidR="001F50D5" w:rsidRPr="003D3E25">
        <w:rPr>
          <w:sz w:val="20"/>
          <w:szCs w:val="20"/>
        </w:rPr>
        <w:t>ow to reduce CSI-RS overhead:</w:t>
      </w:r>
    </w:p>
    <w:p w14:paraId="14E0AFC5" w14:textId="31ED31AA" w:rsidR="00CF6637" w:rsidRDefault="00CF6637" w:rsidP="00C3484C">
      <w:pPr>
        <w:pStyle w:val="ListParagraph"/>
        <w:numPr>
          <w:ilvl w:val="0"/>
          <w:numId w:val="9"/>
        </w:numPr>
        <w:jc w:val="both"/>
        <w:rPr>
          <w:rFonts w:eastAsiaTheme="minorEastAsia"/>
          <w:sz w:val="20"/>
          <w:szCs w:val="20"/>
          <w:lang w:val="en-US"/>
        </w:rPr>
      </w:pPr>
      <w:r w:rsidRPr="00BC1889">
        <w:rPr>
          <w:rFonts w:eastAsiaTheme="minorEastAsia" w:hint="eastAsia"/>
          <w:b/>
          <w:bCs/>
          <w:sz w:val="20"/>
          <w:szCs w:val="20"/>
          <w:lang w:val="en-US"/>
        </w:rPr>
        <w:t>Spatial Domain</w:t>
      </w:r>
      <w:r w:rsidR="00B109E4" w:rsidRPr="00BC1889">
        <w:rPr>
          <w:rFonts w:eastAsiaTheme="minorEastAsia" w:hint="eastAsia"/>
          <w:b/>
          <w:bCs/>
          <w:sz w:val="20"/>
          <w:szCs w:val="20"/>
          <w:lang w:val="en-US"/>
        </w:rPr>
        <w:t xml:space="preserve"> Reduction</w:t>
      </w:r>
      <w:r w:rsidRPr="00BC1889">
        <w:rPr>
          <w:rFonts w:eastAsiaTheme="minorEastAsia" w:hint="eastAsia"/>
          <w:b/>
          <w:bCs/>
          <w:sz w:val="20"/>
          <w:szCs w:val="20"/>
          <w:lang w:val="en-US"/>
        </w:rPr>
        <w:t xml:space="preserve">: </w:t>
      </w:r>
      <w:r w:rsidR="008656A6" w:rsidRPr="008656A6">
        <w:rPr>
          <w:rFonts w:eastAsiaTheme="minorEastAsia"/>
          <w:sz w:val="20"/>
          <w:szCs w:val="20"/>
          <w:lang w:val="en-US"/>
        </w:rPr>
        <w:t>Dividing antenna ports into subsets, each with dedicated CSI-RS resources.</w:t>
      </w:r>
    </w:p>
    <w:p w14:paraId="095EDD84" w14:textId="1BB70A14" w:rsidR="001F6F0A" w:rsidRDefault="0019612A" w:rsidP="00C3484C">
      <w:pPr>
        <w:pStyle w:val="ListParagraph"/>
        <w:numPr>
          <w:ilvl w:val="0"/>
          <w:numId w:val="9"/>
        </w:numPr>
        <w:jc w:val="both"/>
        <w:rPr>
          <w:rFonts w:eastAsiaTheme="minorEastAsia"/>
          <w:sz w:val="20"/>
          <w:szCs w:val="20"/>
          <w:lang w:val="en-US"/>
        </w:rPr>
      </w:pPr>
      <w:r w:rsidRPr="00BC1889">
        <w:rPr>
          <w:rFonts w:eastAsiaTheme="minorEastAsia" w:hint="eastAsia"/>
          <w:b/>
          <w:bCs/>
          <w:sz w:val="20"/>
          <w:szCs w:val="20"/>
          <w:lang w:val="en-US"/>
        </w:rPr>
        <w:t>Frequency Domain</w:t>
      </w:r>
      <w:r w:rsidR="00B109E4" w:rsidRPr="00BC1889">
        <w:rPr>
          <w:rFonts w:eastAsiaTheme="minorEastAsia" w:hint="eastAsia"/>
          <w:b/>
          <w:bCs/>
          <w:sz w:val="20"/>
          <w:szCs w:val="20"/>
          <w:lang w:val="en-US"/>
        </w:rPr>
        <w:t xml:space="preserve"> Reduction</w:t>
      </w:r>
      <w:r w:rsidRPr="00BC1889">
        <w:rPr>
          <w:rFonts w:eastAsiaTheme="minorEastAsia" w:hint="eastAsia"/>
          <w:b/>
          <w:bCs/>
          <w:sz w:val="20"/>
          <w:szCs w:val="20"/>
          <w:lang w:val="en-US"/>
        </w:rPr>
        <w:t>:</w:t>
      </w:r>
      <w:r>
        <w:rPr>
          <w:rFonts w:eastAsiaTheme="minorEastAsia" w:hint="eastAsia"/>
          <w:sz w:val="20"/>
          <w:szCs w:val="20"/>
          <w:lang w:val="en-US"/>
        </w:rPr>
        <w:t xml:space="preserve"> </w:t>
      </w:r>
      <w:r w:rsidR="00846257">
        <w:rPr>
          <w:rFonts w:eastAsiaTheme="minorEastAsia" w:hint="eastAsia"/>
          <w:sz w:val="20"/>
          <w:szCs w:val="20"/>
          <w:lang w:val="en-US"/>
        </w:rPr>
        <w:t>Transmit</w:t>
      </w:r>
      <w:r w:rsidR="00DC369D">
        <w:rPr>
          <w:rFonts w:eastAsiaTheme="minorEastAsia" w:hint="eastAsia"/>
          <w:sz w:val="20"/>
          <w:szCs w:val="20"/>
          <w:lang w:val="en-US"/>
        </w:rPr>
        <w:t>ting</w:t>
      </w:r>
      <w:r w:rsidR="00846257">
        <w:rPr>
          <w:rFonts w:eastAsiaTheme="minorEastAsia" w:hint="eastAsia"/>
          <w:sz w:val="20"/>
          <w:szCs w:val="20"/>
          <w:lang w:val="en-US"/>
        </w:rPr>
        <w:t xml:space="preserve"> CSI-RS</w:t>
      </w:r>
      <w:r w:rsidR="00CD40C1">
        <w:rPr>
          <w:rFonts w:eastAsiaTheme="minorEastAsia" w:hint="eastAsia"/>
          <w:sz w:val="20"/>
          <w:szCs w:val="20"/>
          <w:lang w:val="en-US"/>
        </w:rPr>
        <w:t xml:space="preserve"> </w:t>
      </w:r>
      <w:r w:rsidR="008B5EA4">
        <w:rPr>
          <w:rFonts w:eastAsiaTheme="minorEastAsia" w:hint="eastAsia"/>
          <w:sz w:val="20"/>
          <w:szCs w:val="20"/>
          <w:lang w:val="en-US"/>
        </w:rPr>
        <w:t>on a subset of the available frequency resources</w:t>
      </w:r>
      <w:r w:rsidR="00F46500">
        <w:rPr>
          <w:rFonts w:eastAsiaTheme="minorEastAsia" w:hint="eastAsia"/>
          <w:sz w:val="20"/>
          <w:szCs w:val="20"/>
          <w:lang w:val="en-US"/>
        </w:rPr>
        <w:t xml:space="preserve"> (e.g., PRBs or subcarriers) within the channel bandwidth</w:t>
      </w:r>
    </w:p>
    <w:p w14:paraId="42D9C67E" w14:textId="03CA0C30" w:rsidR="0019612A" w:rsidRPr="008656A6" w:rsidRDefault="001F6F0A" w:rsidP="00C3484C">
      <w:pPr>
        <w:pStyle w:val="ListParagraph"/>
        <w:numPr>
          <w:ilvl w:val="0"/>
          <w:numId w:val="9"/>
        </w:numPr>
        <w:jc w:val="both"/>
        <w:rPr>
          <w:rFonts w:eastAsiaTheme="minorEastAsia"/>
          <w:sz w:val="20"/>
          <w:szCs w:val="20"/>
          <w:lang w:val="en-US"/>
        </w:rPr>
      </w:pPr>
      <w:r w:rsidRPr="00BC1889">
        <w:rPr>
          <w:rFonts w:eastAsiaTheme="minorEastAsia" w:hint="eastAsia"/>
          <w:b/>
          <w:bCs/>
          <w:sz w:val="20"/>
          <w:szCs w:val="20"/>
          <w:lang w:val="en-US"/>
        </w:rPr>
        <w:lastRenderedPageBreak/>
        <w:t xml:space="preserve">Spatial and Frequency </w:t>
      </w:r>
      <w:r w:rsidR="00B109E4" w:rsidRPr="00BC1889">
        <w:rPr>
          <w:rFonts w:eastAsiaTheme="minorEastAsia" w:hint="eastAsia"/>
          <w:b/>
          <w:bCs/>
          <w:sz w:val="20"/>
          <w:szCs w:val="20"/>
          <w:lang w:val="en-US"/>
        </w:rPr>
        <w:t>D</w:t>
      </w:r>
      <w:r w:rsidRPr="00BC1889">
        <w:rPr>
          <w:rFonts w:eastAsiaTheme="minorEastAsia" w:hint="eastAsia"/>
          <w:b/>
          <w:bCs/>
          <w:sz w:val="20"/>
          <w:szCs w:val="20"/>
          <w:lang w:val="en-US"/>
        </w:rPr>
        <w:t>omain</w:t>
      </w:r>
      <w:r w:rsidR="00B109E4" w:rsidRPr="00BC1889">
        <w:rPr>
          <w:rFonts w:eastAsiaTheme="minorEastAsia" w:hint="eastAsia"/>
          <w:b/>
          <w:bCs/>
          <w:sz w:val="20"/>
          <w:szCs w:val="20"/>
          <w:lang w:val="en-US"/>
        </w:rPr>
        <w:t xml:space="preserve"> Reduction</w:t>
      </w:r>
      <w:r w:rsidRPr="00BC1889">
        <w:rPr>
          <w:rFonts w:eastAsiaTheme="minorEastAsia" w:hint="eastAsia"/>
          <w:b/>
          <w:bCs/>
          <w:sz w:val="20"/>
          <w:szCs w:val="20"/>
          <w:lang w:val="en-US"/>
        </w:rPr>
        <w:t>:</w:t>
      </w:r>
      <w:r>
        <w:rPr>
          <w:rFonts w:eastAsiaTheme="minorEastAsia" w:hint="eastAsia"/>
          <w:sz w:val="20"/>
          <w:szCs w:val="20"/>
          <w:lang w:val="en-US"/>
        </w:rPr>
        <w:t xml:space="preserve"> </w:t>
      </w:r>
      <w:r w:rsidR="00A86FC0">
        <w:rPr>
          <w:rFonts w:eastAsiaTheme="minorEastAsia" w:hint="eastAsia"/>
          <w:sz w:val="20"/>
          <w:szCs w:val="20"/>
          <w:lang w:val="en-US"/>
        </w:rPr>
        <w:t>Simultaneously applies both spatial and frequency domain reduction</w:t>
      </w:r>
      <w:r w:rsidR="00AC6BA8">
        <w:rPr>
          <w:rFonts w:eastAsiaTheme="minorEastAsia" w:hint="eastAsia"/>
          <w:sz w:val="20"/>
          <w:szCs w:val="20"/>
          <w:lang w:val="en-US"/>
        </w:rPr>
        <w:t xml:space="preserve"> </w:t>
      </w:r>
      <w:r w:rsidR="00846257">
        <w:rPr>
          <w:rFonts w:eastAsiaTheme="minorEastAsia" w:hint="eastAsia"/>
          <w:sz w:val="20"/>
          <w:szCs w:val="20"/>
          <w:lang w:val="en-US"/>
        </w:rPr>
        <w:t xml:space="preserve"> </w:t>
      </w:r>
    </w:p>
    <w:p w14:paraId="5A6CE805" w14:textId="77777777" w:rsidR="0093787C" w:rsidRPr="00E42E82" w:rsidRDefault="0093787C" w:rsidP="00A2692A">
      <w:pPr>
        <w:jc w:val="both"/>
        <w:rPr>
          <w:rFonts w:eastAsiaTheme="minorEastAsia"/>
          <w:sz w:val="20"/>
          <w:szCs w:val="20"/>
          <w:lang w:eastAsia="zh-CN"/>
        </w:rPr>
      </w:pPr>
    </w:p>
    <w:p w14:paraId="405F9D75" w14:textId="33C6552E" w:rsidR="00EC155E" w:rsidRDefault="00613B00" w:rsidP="00D05070">
      <w:pPr>
        <w:jc w:val="both"/>
        <w:rPr>
          <w:sz w:val="20"/>
          <w:szCs w:val="20"/>
          <w:lang w:eastAsia="zh-CN"/>
        </w:rPr>
      </w:pPr>
      <w:r>
        <w:rPr>
          <w:sz w:val="20"/>
          <w:szCs w:val="20"/>
          <w:lang w:eastAsia="zh-CN"/>
        </w:rPr>
        <w:t>For a</w:t>
      </w:r>
      <w:r w:rsidR="00F657DC" w:rsidRPr="00917BA0">
        <w:rPr>
          <w:sz w:val="20"/>
          <w:szCs w:val="20"/>
          <w:lang w:eastAsia="zh-CN"/>
        </w:rPr>
        <w:t xml:space="preserve"> UE-side solution</w:t>
      </w:r>
      <w:r w:rsidR="00BD2BF2" w:rsidRPr="00917BA0">
        <w:rPr>
          <w:sz w:val="20"/>
          <w:szCs w:val="20"/>
          <w:lang w:eastAsia="zh-CN"/>
        </w:rPr>
        <w:t>,</w:t>
      </w:r>
      <w:r w:rsidR="00F657DC" w:rsidRPr="00917BA0">
        <w:rPr>
          <w:sz w:val="20"/>
          <w:szCs w:val="20"/>
          <w:lang w:eastAsia="zh-CN"/>
        </w:rPr>
        <w:t xml:space="preserve"> where an AI/ML model is implemented at the UE to reconstruct full CSI from reduced-density CSI-RS</w:t>
      </w:r>
      <w:r w:rsidR="0010271F" w:rsidRPr="00917BA0">
        <w:rPr>
          <w:sz w:val="20"/>
          <w:szCs w:val="20"/>
          <w:lang w:eastAsia="zh-CN"/>
        </w:rPr>
        <w:t xml:space="preserve"> is investigated next</w:t>
      </w:r>
      <w:r w:rsidR="00F657DC" w:rsidRPr="00917BA0">
        <w:rPr>
          <w:sz w:val="20"/>
          <w:szCs w:val="20"/>
          <w:lang w:eastAsia="zh-CN"/>
        </w:rPr>
        <w:t>. The AI/ML model at the UE can adopt various architectures, including MLP-based models, CNN-based models, and transformer-based models (e.g., encoder-only, decoder-only, or autoencoder models), building on the methodologies explored in Rel-18 and Rel-19.</w:t>
      </w:r>
      <w:r w:rsidR="00E94E59">
        <w:rPr>
          <w:sz w:val="20"/>
          <w:szCs w:val="20"/>
          <w:lang w:eastAsia="zh-CN"/>
        </w:rPr>
        <w:t xml:space="preserve"> </w:t>
      </w:r>
      <w:r w:rsidR="00EC155E">
        <w:rPr>
          <w:sz w:val="20"/>
          <w:szCs w:val="20"/>
          <w:lang w:eastAsia="zh-CN"/>
        </w:rPr>
        <w:t>The</w:t>
      </w:r>
      <w:r w:rsidR="00732C02">
        <w:rPr>
          <w:sz w:val="20"/>
          <w:szCs w:val="20"/>
          <w:lang w:eastAsia="zh-CN"/>
        </w:rPr>
        <w:t xml:space="preserve"> AI/ML model at the UE side</w:t>
      </w:r>
      <w:r w:rsidR="00911B31">
        <w:rPr>
          <w:sz w:val="20"/>
          <w:szCs w:val="20"/>
          <w:lang w:eastAsia="zh-CN"/>
        </w:rPr>
        <w:t xml:space="preserve"> receives the </w:t>
      </w:r>
      <w:r w:rsidR="006D4199">
        <w:rPr>
          <w:sz w:val="20"/>
          <w:szCs w:val="20"/>
          <w:lang w:eastAsia="zh-CN"/>
        </w:rPr>
        <w:t>sparse</w:t>
      </w:r>
      <w:r w:rsidR="00EC6BD3">
        <w:rPr>
          <w:sz w:val="20"/>
          <w:szCs w:val="20"/>
          <w:lang w:eastAsia="zh-CN"/>
        </w:rPr>
        <w:t xml:space="preserve"> CSI-RS</w:t>
      </w:r>
      <w:r w:rsidR="00F75D86">
        <w:rPr>
          <w:sz w:val="20"/>
          <w:szCs w:val="20"/>
          <w:lang w:eastAsia="zh-CN"/>
        </w:rPr>
        <w:t xml:space="preserve"> (reduced set of antenna ports and/or </w:t>
      </w:r>
      <w:r w:rsidR="006355FD">
        <w:rPr>
          <w:sz w:val="20"/>
          <w:szCs w:val="20"/>
          <w:lang w:eastAsia="zh-CN"/>
        </w:rPr>
        <w:t xml:space="preserve">sparsely distributed </w:t>
      </w:r>
      <w:r w:rsidR="00BF7745">
        <w:rPr>
          <w:sz w:val="20"/>
          <w:szCs w:val="20"/>
          <w:lang w:eastAsia="zh-CN"/>
        </w:rPr>
        <w:t>frequency</w:t>
      </w:r>
      <w:r w:rsidR="006355FD">
        <w:rPr>
          <w:sz w:val="20"/>
          <w:szCs w:val="20"/>
          <w:lang w:eastAsia="zh-CN"/>
        </w:rPr>
        <w:t xml:space="preserve"> resources</w:t>
      </w:r>
      <w:r w:rsidR="00F75D86">
        <w:rPr>
          <w:sz w:val="20"/>
          <w:szCs w:val="20"/>
          <w:lang w:eastAsia="zh-CN"/>
        </w:rPr>
        <w:t>)</w:t>
      </w:r>
      <w:r w:rsidR="00EC6BD3">
        <w:rPr>
          <w:sz w:val="20"/>
          <w:szCs w:val="20"/>
          <w:lang w:eastAsia="zh-CN"/>
        </w:rPr>
        <w:t xml:space="preserve"> </w:t>
      </w:r>
      <w:r w:rsidR="005A5F34">
        <w:rPr>
          <w:sz w:val="20"/>
          <w:szCs w:val="20"/>
          <w:lang w:eastAsia="zh-CN"/>
        </w:rPr>
        <w:t>and then performs</w:t>
      </w:r>
      <w:r w:rsidR="00BA37E8">
        <w:rPr>
          <w:sz w:val="20"/>
          <w:szCs w:val="20"/>
          <w:lang w:eastAsia="zh-CN"/>
        </w:rPr>
        <w:t xml:space="preserve"> </w:t>
      </w:r>
      <w:r w:rsidR="00AA01EC">
        <w:rPr>
          <w:sz w:val="20"/>
          <w:szCs w:val="20"/>
          <w:lang w:eastAsia="zh-CN"/>
        </w:rPr>
        <w:t>a “</w:t>
      </w:r>
      <w:r w:rsidR="00BA37E8">
        <w:rPr>
          <w:sz w:val="20"/>
          <w:szCs w:val="20"/>
          <w:lang w:eastAsia="zh-CN"/>
        </w:rPr>
        <w:t>denoising</w:t>
      </w:r>
      <w:r w:rsidR="00AA01EC">
        <w:rPr>
          <w:sz w:val="20"/>
          <w:szCs w:val="20"/>
          <w:lang w:eastAsia="zh-CN"/>
        </w:rPr>
        <w:t>”</w:t>
      </w:r>
      <w:r w:rsidR="009F6BDC">
        <w:rPr>
          <w:sz w:val="20"/>
          <w:szCs w:val="20"/>
          <w:lang w:eastAsia="zh-CN"/>
        </w:rPr>
        <w:t xml:space="preserve"> and </w:t>
      </w:r>
      <w:r w:rsidR="00AA01EC">
        <w:rPr>
          <w:sz w:val="20"/>
          <w:szCs w:val="20"/>
          <w:lang w:eastAsia="zh-CN"/>
        </w:rPr>
        <w:t>“</w:t>
      </w:r>
      <w:r w:rsidR="009F6BDC">
        <w:rPr>
          <w:sz w:val="20"/>
          <w:szCs w:val="20"/>
          <w:lang w:eastAsia="zh-CN"/>
        </w:rPr>
        <w:t>super</w:t>
      </w:r>
      <w:r w:rsidR="00AA01EC">
        <w:rPr>
          <w:sz w:val="20"/>
          <w:szCs w:val="20"/>
          <w:lang w:eastAsia="zh-CN"/>
        </w:rPr>
        <w:t>-resolution” task</w:t>
      </w:r>
      <w:r w:rsidR="009763C9">
        <w:rPr>
          <w:sz w:val="20"/>
          <w:szCs w:val="20"/>
          <w:lang w:eastAsia="zh-CN"/>
        </w:rPr>
        <w:t xml:space="preserve">, which </w:t>
      </w:r>
      <w:r w:rsidR="00B3089D">
        <w:rPr>
          <w:sz w:val="20"/>
          <w:szCs w:val="20"/>
          <w:lang w:eastAsia="zh-CN"/>
        </w:rPr>
        <w:t>integrate the information from the spatially and</w:t>
      </w:r>
      <w:r w:rsidR="00294FA0">
        <w:rPr>
          <w:sz w:val="20"/>
          <w:szCs w:val="20"/>
          <w:lang w:eastAsia="zh-CN"/>
        </w:rPr>
        <w:t>/or</w:t>
      </w:r>
      <w:r w:rsidR="00B3089D">
        <w:rPr>
          <w:sz w:val="20"/>
          <w:szCs w:val="20"/>
          <w:lang w:eastAsia="zh-CN"/>
        </w:rPr>
        <w:t xml:space="preserve"> fre</w:t>
      </w:r>
      <w:r w:rsidR="00377A30">
        <w:rPr>
          <w:sz w:val="20"/>
          <w:szCs w:val="20"/>
          <w:lang w:eastAsia="zh-CN"/>
        </w:rPr>
        <w:t>quency-sparse CSI-RS to re</w:t>
      </w:r>
      <w:r w:rsidR="00741BEC">
        <w:rPr>
          <w:sz w:val="20"/>
          <w:szCs w:val="20"/>
          <w:lang w:eastAsia="zh-CN"/>
        </w:rPr>
        <w:t>construct complete spatial-frequency channel.</w:t>
      </w:r>
      <w:r w:rsidR="00AA01EC">
        <w:rPr>
          <w:sz w:val="20"/>
          <w:szCs w:val="20"/>
          <w:lang w:eastAsia="zh-CN"/>
        </w:rPr>
        <w:t xml:space="preserve"> </w:t>
      </w:r>
    </w:p>
    <w:p w14:paraId="6495A886" w14:textId="77777777" w:rsidR="00741BEC" w:rsidRDefault="00741BEC" w:rsidP="00D05070">
      <w:pPr>
        <w:jc w:val="both"/>
        <w:rPr>
          <w:sz w:val="20"/>
          <w:szCs w:val="20"/>
          <w:lang w:eastAsia="zh-CN"/>
        </w:rPr>
      </w:pPr>
    </w:p>
    <w:p w14:paraId="64D7A70F" w14:textId="4A31709D" w:rsidR="00741BEC" w:rsidRPr="00C46BE1" w:rsidRDefault="00733F5A" w:rsidP="00C46CB7">
      <w:pPr>
        <w:rPr>
          <w:b/>
          <w:sz w:val="20"/>
          <w:szCs w:val="20"/>
          <w:u w:val="single"/>
        </w:rPr>
      </w:pPr>
      <w:r w:rsidRPr="00C46BE1">
        <w:rPr>
          <w:b/>
          <w:sz w:val="20"/>
          <w:szCs w:val="20"/>
          <w:u w:val="single"/>
        </w:rPr>
        <w:t>Spatial</w:t>
      </w:r>
      <w:r w:rsidR="00741BEC" w:rsidRPr="00C46BE1">
        <w:rPr>
          <w:b/>
          <w:sz w:val="20"/>
          <w:szCs w:val="20"/>
          <w:u w:val="single"/>
        </w:rPr>
        <w:t xml:space="preserve"> Domain CSI-RS </w:t>
      </w:r>
      <w:r w:rsidR="003F60DF" w:rsidRPr="00C46BE1">
        <w:rPr>
          <w:b/>
          <w:sz w:val="20"/>
          <w:szCs w:val="20"/>
          <w:u w:val="single"/>
        </w:rPr>
        <w:t>O</w:t>
      </w:r>
      <w:r w:rsidR="00741BEC" w:rsidRPr="00C46BE1">
        <w:rPr>
          <w:b/>
          <w:sz w:val="20"/>
          <w:szCs w:val="20"/>
          <w:u w:val="single"/>
        </w:rPr>
        <w:t xml:space="preserve">verhead </w:t>
      </w:r>
      <w:r w:rsidR="003F60DF" w:rsidRPr="00C46BE1">
        <w:rPr>
          <w:b/>
          <w:sz w:val="20"/>
          <w:szCs w:val="20"/>
          <w:u w:val="single"/>
        </w:rPr>
        <w:t>R</w:t>
      </w:r>
      <w:r w:rsidR="00741BEC" w:rsidRPr="00C46BE1">
        <w:rPr>
          <w:b/>
          <w:sz w:val="20"/>
          <w:szCs w:val="20"/>
          <w:u w:val="single"/>
        </w:rPr>
        <w:t>eduction</w:t>
      </w:r>
    </w:p>
    <w:p w14:paraId="377A6004" w14:textId="77777777" w:rsidR="009F07C6" w:rsidRDefault="00CB043F" w:rsidP="00480F73">
      <w:pPr>
        <w:jc w:val="both"/>
        <w:rPr>
          <w:sz w:val="20"/>
          <w:szCs w:val="20"/>
          <w:lang w:eastAsia="zh-CN"/>
        </w:rPr>
      </w:pPr>
      <w:r w:rsidRPr="009F07C6">
        <w:rPr>
          <w:sz w:val="20"/>
          <w:szCs w:val="20"/>
          <w:lang w:eastAsia="zh-CN"/>
        </w:rPr>
        <w:t>In the spatial domain CSI-RS overhead reduction case,</w:t>
      </w:r>
      <w:r w:rsidR="001E0DE8" w:rsidRPr="009F07C6">
        <w:rPr>
          <w:sz w:val="20"/>
          <w:szCs w:val="20"/>
          <w:lang w:eastAsia="zh-CN"/>
        </w:rPr>
        <w:t xml:space="preserve"> the full set </w:t>
      </w:r>
      <w:r w:rsidR="00E412F9" w:rsidRPr="009F07C6">
        <w:rPr>
          <w:sz w:val="20"/>
          <w:szCs w:val="20"/>
          <w:lang w:eastAsia="zh-CN"/>
        </w:rPr>
        <w:t>of antenna ports is divided into smaller, more manageable subsets.</w:t>
      </w:r>
      <w:r w:rsidR="009F07C6" w:rsidRPr="009F07C6">
        <w:rPr>
          <w:sz w:val="20"/>
          <w:szCs w:val="20"/>
          <w:lang w:eastAsia="zh-CN"/>
        </w:rPr>
        <w:t xml:space="preserve"> CSI-RS is then transmitted only from the ports belonging to the selected subset(s). For example, if a </w:t>
      </w:r>
      <w:proofErr w:type="spellStart"/>
      <w:r w:rsidR="009F07C6" w:rsidRPr="009F07C6">
        <w:rPr>
          <w:sz w:val="20"/>
          <w:szCs w:val="20"/>
          <w:lang w:eastAsia="zh-CN"/>
        </w:rPr>
        <w:t>gNB</w:t>
      </w:r>
      <w:proofErr w:type="spellEnd"/>
      <w:r w:rsidR="009F07C6" w:rsidRPr="009F07C6">
        <w:rPr>
          <w:sz w:val="20"/>
          <w:szCs w:val="20"/>
          <w:lang w:eastAsia="zh-CN"/>
        </w:rPr>
        <w:t xml:space="preserve"> has 64 antenna ports, CSI-RS might only be transmitted from 32 ports, resulting in a spatial density (SD) of 1/2.</w:t>
      </w:r>
    </w:p>
    <w:p w14:paraId="71A2E140" w14:textId="77777777" w:rsidR="004B4C20" w:rsidRPr="009F07C6" w:rsidRDefault="004B4C20" w:rsidP="00480F73">
      <w:pPr>
        <w:jc w:val="both"/>
        <w:rPr>
          <w:sz w:val="20"/>
          <w:szCs w:val="20"/>
          <w:lang w:eastAsia="zh-CN"/>
        </w:rPr>
      </w:pPr>
    </w:p>
    <w:p w14:paraId="11069525" w14:textId="248D5A2D" w:rsidR="00741BEC" w:rsidRPr="004B4C20" w:rsidRDefault="004B4C20" w:rsidP="00480F73">
      <w:pPr>
        <w:jc w:val="both"/>
        <w:rPr>
          <w:sz w:val="20"/>
          <w:szCs w:val="20"/>
          <w:lang w:eastAsia="zh-CN"/>
        </w:rPr>
      </w:pPr>
      <w:r w:rsidRPr="004B4C20">
        <w:rPr>
          <w:sz w:val="20"/>
          <w:szCs w:val="20"/>
          <w:lang w:eastAsia="zh-CN"/>
        </w:rPr>
        <w:t>The UE, equipped with an AI/ML model, receives the CSI-RS from the reduced set of antenna ports. The AI/ML model then performs a "denoising" and "super-resolution" task to infer and reconstruct the channel characteristics for the entire set of antenna ports, including those that did not transmit CSI-RS.</w:t>
      </w:r>
    </w:p>
    <w:p w14:paraId="2F2B3FE7" w14:textId="77777777" w:rsidR="00741BEC" w:rsidRPr="008656A6" w:rsidRDefault="00741BEC" w:rsidP="00D05070">
      <w:pPr>
        <w:jc w:val="both"/>
        <w:rPr>
          <w:sz w:val="20"/>
          <w:szCs w:val="20"/>
          <w:lang w:eastAsia="zh-CN"/>
        </w:rPr>
      </w:pPr>
    </w:p>
    <w:p w14:paraId="021C0750" w14:textId="3CA2B6FB" w:rsidR="008437B3" w:rsidRPr="00C46BE1" w:rsidRDefault="00514D84" w:rsidP="0003594B">
      <w:pPr>
        <w:rPr>
          <w:b/>
          <w:sz w:val="20"/>
          <w:szCs w:val="20"/>
          <w:u w:val="single"/>
        </w:rPr>
      </w:pPr>
      <w:r w:rsidRPr="00C46BE1">
        <w:rPr>
          <w:rFonts w:hint="eastAsia"/>
          <w:b/>
          <w:sz w:val="20"/>
          <w:szCs w:val="20"/>
          <w:u w:val="single"/>
        </w:rPr>
        <w:t xml:space="preserve">Frequency </w:t>
      </w:r>
      <w:r w:rsidR="00AB5DEF" w:rsidRPr="00682D25">
        <w:rPr>
          <w:rFonts w:hint="eastAsia"/>
          <w:b/>
          <w:sz w:val="20"/>
          <w:szCs w:val="20"/>
          <w:u w:val="single"/>
        </w:rPr>
        <w:t>D</w:t>
      </w:r>
      <w:r w:rsidRPr="00682D25">
        <w:rPr>
          <w:rFonts w:hint="eastAsia"/>
          <w:b/>
          <w:sz w:val="20"/>
          <w:szCs w:val="20"/>
          <w:u w:val="single"/>
        </w:rPr>
        <w:t>omain</w:t>
      </w:r>
      <w:r w:rsidR="00AB5DEF" w:rsidRPr="00682D25">
        <w:rPr>
          <w:rFonts w:hint="eastAsia"/>
          <w:b/>
          <w:sz w:val="20"/>
          <w:szCs w:val="20"/>
          <w:u w:val="single"/>
        </w:rPr>
        <w:t xml:space="preserve"> </w:t>
      </w:r>
      <w:r w:rsidR="00D746D2" w:rsidRPr="00682D25">
        <w:rPr>
          <w:rFonts w:hint="eastAsia"/>
          <w:b/>
          <w:sz w:val="20"/>
          <w:szCs w:val="20"/>
          <w:u w:val="single"/>
        </w:rPr>
        <w:t>CSI-RS Overhead Reductio</w:t>
      </w:r>
      <w:r w:rsidRPr="00682D25">
        <w:rPr>
          <w:rFonts w:hint="eastAsia"/>
          <w:b/>
          <w:sz w:val="20"/>
          <w:szCs w:val="20"/>
          <w:u w:val="single"/>
        </w:rPr>
        <w:t>n</w:t>
      </w:r>
      <w:r w:rsidRPr="00C46BE1">
        <w:rPr>
          <w:rFonts w:hint="eastAsia"/>
          <w:b/>
          <w:sz w:val="20"/>
          <w:szCs w:val="20"/>
          <w:u w:val="single"/>
        </w:rPr>
        <w:t xml:space="preserve"> </w:t>
      </w:r>
    </w:p>
    <w:p w14:paraId="46CF1423" w14:textId="41F5B01D" w:rsidR="00EA044F" w:rsidRDefault="00A7761C" w:rsidP="00480F73">
      <w:pPr>
        <w:jc w:val="both"/>
        <w:rPr>
          <w:sz w:val="20"/>
          <w:szCs w:val="20"/>
          <w:lang w:eastAsia="zh-CN"/>
        </w:rPr>
      </w:pPr>
      <w:r w:rsidRPr="00427FEA">
        <w:rPr>
          <w:sz w:val="20"/>
          <w:szCs w:val="20"/>
          <w:lang w:eastAsia="zh-CN"/>
        </w:rPr>
        <w:t>In the frequency domain CSI-RS overhead reduction</w:t>
      </w:r>
      <w:r w:rsidR="00427FEA" w:rsidRPr="00427FEA">
        <w:rPr>
          <w:sz w:val="20"/>
          <w:szCs w:val="20"/>
          <w:lang w:eastAsia="zh-CN"/>
        </w:rPr>
        <w:t xml:space="preserve"> case, this involves transmitting CSI-RS on a subset of the available frequency resources (e.g., PRBs or subcarriers) within the channel bandwidth.</w:t>
      </w:r>
      <w:r w:rsidR="00BF6323">
        <w:rPr>
          <w:sz w:val="20"/>
          <w:szCs w:val="20"/>
          <w:lang w:eastAsia="zh-CN"/>
        </w:rPr>
        <w:t xml:space="preserve"> </w:t>
      </w:r>
      <w:r w:rsidR="00BF6323" w:rsidRPr="00BF6323">
        <w:rPr>
          <w:sz w:val="20"/>
          <w:szCs w:val="20"/>
          <w:lang w:eastAsia="zh-CN"/>
        </w:rPr>
        <w:t>Instead of transmitting CSI-RS on every PRB or subcarrier, CSI-RS is transmitted on a sparser grid in the frequency domain.</w:t>
      </w:r>
      <w:r w:rsidR="00EA044F">
        <w:rPr>
          <w:sz w:val="20"/>
          <w:szCs w:val="20"/>
          <w:lang w:eastAsia="zh-CN"/>
        </w:rPr>
        <w:t xml:space="preserve"> </w:t>
      </w:r>
      <w:r w:rsidR="00EA044F" w:rsidRPr="00EA044F">
        <w:rPr>
          <w:sz w:val="20"/>
          <w:szCs w:val="20"/>
          <w:lang w:eastAsia="zh-CN"/>
        </w:rPr>
        <w:t>For instance, a frequency domain density (FD) of 1/2 means CSI-RS is transmitted on every second PRB, 1/4 on every fourth, and so on.</w:t>
      </w:r>
    </w:p>
    <w:p w14:paraId="0C338FB2" w14:textId="77777777" w:rsidR="00205F8C" w:rsidRDefault="00205F8C" w:rsidP="00480F73">
      <w:pPr>
        <w:jc w:val="both"/>
        <w:rPr>
          <w:sz w:val="20"/>
          <w:szCs w:val="20"/>
          <w:lang w:eastAsia="zh-CN"/>
        </w:rPr>
      </w:pPr>
    </w:p>
    <w:p w14:paraId="2892B7F6" w14:textId="7B27C77B" w:rsidR="00205F8C" w:rsidRPr="00EA044F" w:rsidRDefault="00205F8C" w:rsidP="00480F73">
      <w:pPr>
        <w:jc w:val="both"/>
        <w:rPr>
          <w:sz w:val="20"/>
          <w:szCs w:val="20"/>
          <w:lang w:eastAsia="zh-CN"/>
        </w:rPr>
      </w:pPr>
      <w:r w:rsidRPr="00205F8C">
        <w:rPr>
          <w:sz w:val="20"/>
          <w:szCs w:val="20"/>
          <w:lang w:eastAsia="zh-CN"/>
        </w:rPr>
        <w:t>The UE receives CSI-RS from these sparsely distributed frequency resources. The AI/ML model then performs channel interpolation and extrapolation to accurately estimate the channel response for the frequency resources where no CSI-RS was transmitted, effectively reconstructing the full frequency-domain channel.</w:t>
      </w:r>
    </w:p>
    <w:p w14:paraId="41A0C695" w14:textId="11446699" w:rsidR="00BF6323" w:rsidRPr="00BF6323" w:rsidRDefault="00BF6323" w:rsidP="00480F73">
      <w:pPr>
        <w:jc w:val="both"/>
        <w:rPr>
          <w:sz w:val="20"/>
          <w:szCs w:val="20"/>
          <w:lang w:eastAsia="zh-CN"/>
        </w:rPr>
      </w:pPr>
    </w:p>
    <w:p w14:paraId="551D5163" w14:textId="70CD42B9" w:rsidR="00204298" w:rsidRPr="00C46BE1" w:rsidRDefault="00225A7E" w:rsidP="00480F73">
      <w:pPr>
        <w:jc w:val="both"/>
        <w:rPr>
          <w:b/>
          <w:sz w:val="20"/>
          <w:szCs w:val="20"/>
          <w:u w:val="single"/>
        </w:rPr>
      </w:pPr>
      <w:r w:rsidRPr="00C46BE1">
        <w:rPr>
          <w:b/>
          <w:sz w:val="20"/>
          <w:szCs w:val="20"/>
          <w:u w:val="single"/>
        </w:rPr>
        <w:t>Combi</w:t>
      </w:r>
      <w:r w:rsidR="00111C19" w:rsidRPr="00C46BE1">
        <w:rPr>
          <w:b/>
          <w:sz w:val="20"/>
          <w:szCs w:val="20"/>
          <w:u w:val="single"/>
        </w:rPr>
        <w:t xml:space="preserve">ned Spatial and Frequency Domain </w:t>
      </w:r>
      <w:r w:rsidR="003F60DF" w:rsidRPr="00C46BE1">
        <w:rPr>
          <w:b/>
          <w:sz w:val="20"/>
          <w:szCs w:val="20"/>
          <w:u w:val="single"/>
        </w:rPr>
        <w:t xml:space="preserve">CSI-RS Overhead </w:t>
      </w:r>
      <w:r w:rsidR="00111C19" w:rsidRPr="00C46BE1">
        <w:rPr>
          <w:b/>
          <w:sz w:val="20"/>
          <w:szCs w:val="20"/>
          <w:u w:val="single"/>
        </w:rPr>
        <w:t>Re</w:t>
      </w:r>
      <w:r w:rsidR="003F60DF" w:rsidRPr="00C46BE1">
        <w:rPr>
          <w:b/>
          <w:sz w:val="20"/>
          <w:szCs w:val="20"/>
          <w:u w:val="single"/>
        </w:rPr>
        <w:t>duction</w:t>
      </w:r>
    </w:p>
    <w:p w14:paraId="6160BE17" w14:textId="3A536C80" w:rsidR="00A3775E" w:rsidRPr="00A3775E" w:rsidRDefault="00BB55E9" w:rsidP="00480F73">
      <w:pPr>
        <w:jc w:val="both"/>
        <w:rPr>
          <w:sz w:val="20"/>
          <w:szCs w:val="20"/>
          <w:lang w:eastAsia="zh-CN"/>
        </w:rPr>
      </w:pPr>
      <w:r w:rsidRPr="00E753DA">
        <w:rPr>
          <w:sz w:val="20"/>
          <w:szCs w:val="20"/>
          <w:lang w:eastAsia="zh-CN"/>
        </w:rPr>
        <w:t>This approach simultaneously applies both spatial and frequency domain reduction, leading to a significantly lower overall CSI-RS overhead.</w:t>
      </w:r>
      <w:r w:rsidR="00CC47E1">
        <w:rPr>
          <w:sz w:val="20"/>
          <w:szCs w:val="20"/>
          <w:lang w:eastAsia="zh-CN"/>
        </w:rPr>
        <w:t xml:space="preserve"> </w:t>
      </w:r>
      <w:r w:rsidR="00CC47E1" w:rsidRPr="00CC47E1">
        <w:rPr>
          <w:sz w:val="20"/>
          <w:szCs w:val="20"/>
          <w:lang w:eastAsia="zh-CN"/>
        </w:rPr>
        <w:t>CSI-RS is transmitted from a subset of antenna ports (spatial reduction)</w:t>
      </w:r>
      <w:r w:rsidR="00A3775E">
        <w:rPr>
          <w:sz w:val="20"/>
          <w:szCs w:val="20"/>
          <w:lang w:eastAsia="zh-CN"/>
        </w:rPr>
        <w:t>, a</w:t>
      </w:r>
      <w:r w:rsidR="00A3775E" w:rsidRPr="00A3775E">
        <w:rPr>
          <w:sz w:val="20"/>
          <w:szCs w:val="20"/>
          <w:lang w:eastAsia="zh-CN"/>
        </w:rPr>
        <w:t>dditionally, these transmissions occur only on a subset of frequency resources (frequency reduction).</w:t>
      </w:r>
      <w:r w:rsidR="00CB753D">
        <w:rPr>
          <w:sz w:val="20"/>
          <w:szCs w:val="20"/>
          <w:lang w:eastAsia="zh-CN"/>
        </w:rPr>
        <w:t xml:space="preserve"> </w:t>
      </w:r>
      <w:r w:rsidR="00CB753D" w:rsidRPr="00CB753D">
        <w:rPr>
          <w:sz w:val="20"/>
          <w:szCs w:val="20"/>
          <w:lang w:eastAsia="zh-CN"/>
        </w:rPr>
        <w:t>For example, combining an SD of 1/2 with an FD of 1/2 results in an overall CSI-RS density of 1/4. </w:t>
      </w:r>
    </w:p>
    <w:p w14:paraId="7061537E" w14:textId="57697449" w:rsidR="00CC47E1" w:rsidRPr="00CC47E1" w:rsidRDefault="00CC47E1" w:rsidP="00480F73">
      <w:pPr>
        <w:jc w:val="both"/>
        <w:rPr>
          <w:sz w:val="20"/>
          <w:szCs w:val="20"/>
          <w:lang w:eastAsia="zh-CN"/>
        </w:rPr>
      </w:pPr>
    </w:p>
    <w:p w14:paraId="5A0D59D3" w14:textId="0BBC0B99" w:rsidR="003F60DF" w:rsidRDefault="00385866" w:rsidP="00480F73">
      <w:pPr>
        <w:jc w:val="both"/>
        <w:rPr>
          <w:rFonts w:eastAsiaTheme="minorEastAsia"/>
          <w:sz w:val="20"/>
          <w:szCs w:val="20"/>
          <w:lang w:eastAsia="zh-CN"/>
        </w:rPr>
      </w:pPr>
      <w:r w:rsidRPr="00385866">
        <w:rPr>
          <w:sz w:val="20"/>
          <w:szCs w:val="20"/>
          <w:lang w:eastAsia="zh-CN"/>
        </w:rPr>
        <w:t xml:space="preserve">The UE's AI/ML model is crucial here. It must integrate the information from the </w:t>
      </w:r>
      <w:proofErr w:type="gramStart"/>
      <w:r w:rsidRPr="00385866">
        <w:rPr>
          <w:sz w:val="20"/>
          <w:szCs w:val="20"/>
          <w:lang w:eastAsia="zh-CN"/>
        </w:rPr>
        <w:t>spatially</w:t>
      </w:r>
      <w:proofErr w:type="gramEnd"/>
      <w:r w:rsidRPr="00385866">
        <w:rPr>
          <w:sz w:val="20"/>
          <w:szCs w:val="20"/>
          <w:lang w:eastAsia="zh-CN"/>
        </w:rPr>
        <w:t xml:space="preserve"> and frequency-sparse CSI-RS to reconstruct the complete spatial-frequency channel. This involves a more complex task of fusing partial information across both dimensions, performing denoising, interpolation, and extrapolation simultaneously to achieve an accurate full CSI estimate.</w:t>
      </w:r>
    </w:p>
    <w:p w14:paraId="0B42F7ED" w14:textId="77777777" w:rsidR="00422100" w:rsidRDefault="00422100" w:rsidP="00480F73">
      <w:pPr>
        <w:jc w:val="both"/>
        <w:rPr>
          <w:rFonts w:eastAsiaTheme="minorEastAsia"/>
          <w:sz w:val="20"/>
          <w:szCs w:val="20"/>
          <w:lang w:eastAsia="zh-CN"/>
        </w:rPr>
      </w:pPr>
    </w:p>
    <w:p w14:paraId="4295545D" w14:textId="3A403A30" w:rsidR="00C676FD" w:rsidRDefault="00320C4A" w:rsidP="0012532F">
      <w:pPr>
        <w:jc w:val="center"/>
        <w:rPr>
          <w:rFonts w:eastAsiaTheme="minorEastAsia"/>
          <w:sz w:val="20"/>
          <w:szCs w:val="20"/>
          <w:lang w:eastAsia="zh-CN"/>
        </w:rPr>
      </w:pPr>
      <w:r>
        <w:rPr>
          <w:noProof/>
        </w:rPr>
        <w:drawing>
          <wp:inline distT="0" distB="0" distL="0" distR="0" wp14:anchorId="01C3CDEE" wp14:editId="38257D08">
            <wp:extent cx="4075430" cy="2143760"/>
            <wp:effectExtent l="0" t="0" r="1270" b="8890"/>
            <wp:docPr id="156258426" name="Chart 1">
              <a:extLst xmlns:a="http://schemas.openxmlformats.org/drawingml/2006/main">
                <a:ext uri="{FF2B5EF4-FFF2-40B4-BE49-F238E27FC236}">
                  <a16:creationId xmlns:a16="http://schemas.microsoft.com/office/drawing/2014/main" id="{DD9FD8F9-A40C-3684-3F00-B0DC89BE3DC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76067E68" w14:textId="334EC909" w:rsidR="00C676FD" w:rsidRDefault="00C676FD" w:rsidP="009E69D4">
      <w:pPr>
        <w:pStyle w:val="Caption"/>
        <w:jc w:val="center"/>
        <w:rPr>
          <w:rFonts w:eastAsia="SimSun"/>
          <w:sz w:val="20"/>
          <w:szCs w:val="20"/>
          <w:lang w:eastAsia="zh-CN"/>
        </w:rPr>
      </w:pPr>
      <w:bookmarkStart w:id="15" w:name="_Ref213065801"/>
      <w:r w:rsidRPr="0012532F">
        <w:rPr>
          <w:sz w:val="20"/>
          <w:szCs w:val="20"/>
        </w:rPr>
        <w:t xml:space="preserve">Figure </w:t>
      </w:r>
      <w:r w:rsidRPr="0012532F">
        <w:rPr>
          <w:sz w:val="20"/>
          <w:szCs w:val="20"/>
        </w:rPr>
        <w:fldChar w:fldCharType="begin"/>
      </w:r>
      <w:r w:rsidRPr="0012532F">
        <w:rPr>
          <w:sz w:val="20"/>
          <w:szCs w:val="20"/>
        </w:rPr>
        <w:instrText xml:space="preserve"> SEQ Figure \* ARABIC </w:instrText>
      </w:r>
      <w:r w:rsidRPr="0012532F">
        <w:rPr>
          <w:sz w:val="20"/>
          <w:szCs w:val="20"/>
        </w:rPr>
        <w:fldChar w:fldCharType="separate"/>
      </w:r>
      <w:r w:rsidR="00DC7110">
        <w:rPr>
          <w:noProof/>
          <w:sz w:val="20"/>
          <w:szCs w:val="20"/>
        </w:rPr>
        <w:t>2</w:t>
      </w:r>
      <w:r w:rsidRPr="0012532F">
        <w:rPr>
          <w:sz w:val="20"/>
          <w:szCs w:val="20"/>
        </w:rPr>
        <w:fldChar w:fldCharType="end"/>
      </w:r>
      <w:bookmarkEnd w:id="15"/>
      <w:r w:rsidRPr="0012532F">
        <w:rPr>
          <w:rFonts w:eastAsia="SimSun" w:hint="eastAsia"/>
          <w:sz w:val="20"/>
          <w:szCs w:val="20"/>
          <w:lang w:eastAsia="zh-CN"/>
        </w:rPr>
        <w:t>．</w:t>
      </w:r>
      <w:r w:rsidRPr="0012532F">
        <w:rPr>
          <w:rFonts w:eastAsia="SimSun"/>
          <w:sz w:val="20"/>
          <w:szCs w:val="20"/>
          <w:lang w:eastAsia="zh-CN"/>
        </w:rPr>
        <w:t>NMSE gain</w:t>
      </w:r>
      <w:r w:rsidR="00D713E7" w:rsidRPr="0012532F">
        <w:rPr>
          <w:rFonts w:eastAsia="SimSun"/>
          <w:sz w:val="20"/>
          <w:szCs w:val="20"/>
          <w:lang w:eastAsia="zh-CN"/>
        </w:rPr>
        <w:t xml:space="preserve"> in dB</w:t>
      </w:r>
      <w:r w:rsidRPr="0012532F">
        <w:rPr>
          <w:rFonts w:eastAsia="SimSun"/>
          <w:sz w:val="20"/>
          <w:szCs w:val="20"/>
          <w:lang w:eastAsia="zh-CN"/>
        </w:rPr>
        <w:t xml:space="preserve"> of </w:t>
      </w:r>
      <w:r w:rsidR="00D713E7" w:rsidRPr="0012532F">
        <w:rPr>
          <w:rFonts w:eastAsia="SimSun"/>
          <w:sz w:val="20"/>
          <w:szCs w:val="20"/>
          <w:lang w:eastAsia="zh-CN"/>
        </w:rPr>
        <w:t xml:space="preserve">AIML models </w:t>
      </w:r>
      <w:r w:rsidR="00661958" w:rsidRPr="0012532F">
        <w:rPr>
          <w:rFonts w:eastAsia="SimSun"/>
          <w:sz w:val="20"/>
          <w:szCs w:val="20"/>
          <w:lang w:eastAsia="zh-CN"/>
        </w:rPr>
        <w:t>compared to</w:t>
      </w:r>
      <w:r w:rsidR="00D713E7" w:rsidRPr="0012532F">
        <w:rPr>
          <w:rFonts w:eastAsia="SimSun"/>
          <w:sz w:val="20"/>
          <w:szCs w:val="20"/>
          <w:lang w:eastAsia="zh-CN"/>
        </w:rPr>
        <w:t xml:space="preserve"> </w:t>
      </w:r>
      <w:r w:rsidR="00BE3549" w:rsidRPr="0012532F">
        <w:rPr>
          <w:rFonts w:eastAsia="SimSun"/>
          <w:sz w:val="20"/>
          <w:szCs w:val="20"/>
          <w:lang w:eastAsia="zh-CN"/>
        </w:rPr>
        <w:t xml:space="preserve">linear </w:t>
      </w:r>
      <w:r w:rsidR="00661958" w:rsidRPr="00661958">
        <w:rPr>
          <w:rFonts w:eastAsia="SimSun"/>
          <w:sz w:val="20"/>
          <w:szCs w:val="20"/>
          <w:lang w:eastAsia="zh-CN"/>
        </w:rPr>
        <w:t>interpolation-based</w:t>
      </w:r>
      <w:r w:rsidR="001913B9" w:rsidRPr="0012532F">
        <w:rPr>
          <w:rFonts w:eastAsia="SimSun"/>
          <w:sz w:val="20"/>
          <w:szCs w:val="20"/>
          <w:lang w:eastAsia="zh-CN"/>
        </w:rPr>
        <w:t xml:space="preserve"> </w:t>
      </w:r>
      <w:r w:rsidR="00810776" w:rsidRPr="0012532F">
        <w:rPr>
          <w:rFonts w:eastAsia="SimSun"/>
          <w:sz w:val="20"/>
          <w:szCs w:val="20"/>
          <w:lang w:eastAsia="zh-CN"/>
        </w:rPr>
        <w:t>method for FD</w:t>
      </w:r>
      <w:r w:rsidR="007845D8" w:rsidRPr="0012532F">
        <w:rPr>
          <w:rFonts w:eastAsia="SimSun"/>
          <w:sz w:val="20"/>
          <w:szCs w:val="20"/>
          <w:lang w:eastAsia="zh-CN"/>
        </w:rPr>
        <w:t>-only</w:t>
      </w:r>
      <w:r w:rsidR="00810776" w:rsidRPr="0012532F">
        <w:rPr>
          <w:rFonts w:eastAsia="SimSun"/>
          <w:sz w:val="20"/>
          <w:szCs w:val="20"/>
          <w:lang w:eastAsia="zh-CN"/>
        </w:rPr>
        <w:t>, SD</w:t>
      </w:r>
      <w:r w:rsidR="007845D8" w:rsidRPr="0012532F">
        <w:rPr>
          <w:rFonts w:eastAsia="SimSun"/>
          <w:sz w:val="20"/>
          <w:szCs w:val="20"/>
          <w:lang w:eastAsia="zh-CN"/>
        </w:rPr>
        <w:t>-only</w:t>
      </w:r>
      <w:r w:rsidR="00810776" w:rsidRPr="0012532F">
        <w:rPr>
          <w:rFonts w:eastAsia="SimSun"/>
          <w:sz w:val="20"/>
          <w:szCs w:val="20"/>
          <w:lang w:eastAsia="zh-CN"/>
        </w:rPr>
        <w:t>, and combined</w:t>
      </w:r>
      <w:r w:rsidR="007845D8" w:rsidRPr="0012532F">
        <w:rPr>
          <w:rFonts w:eastAsia="SimSun"/>
          <w:sz w:val="20"/>
          <w:szCs w:val="20"/>
          <w:lang w:eastAsia="zh-CN"/>
        </w:rPr>
        <w:t xml:space="preserve"> SD and FD based CSI-RS overhead reduction over different</w:t>
      </w:r>
      <w:r w:rsidR="00661958" w:rsidRPr="0012532F">
        <w:rPr>
          <w:rFonts w:eastAsia="SimSun"/>
          <w:sz w:val="20"/>
          <w:szCs w:val="20"/>
          <w:lang w:eastAsia="zh-CN"/>
        </w:rPr>
        <w:t xml:space="preserve"> CSI-RS density.</w:t>
      </w:r>
    </w:p>
    <w:p w14:paraId="6BFEF410" w14:textId="77777777" w:rsidR="00C32BEB" w:rsidRDefault="00C32BEB" w:rsidP="00BB3F59">
      <w:pPr>
        <w:rPr>
          <w:rFonts w:eastAsiaTheme="minorEastAsia"/>
          <w:sz w:val="20"/>
          <w:szCs w:val="20"/>
          <w:lang w:eastAsia="zh-CN"/>
        </w:rPr>
      </w:pPr>
    </w:p>
    <w:p w14:paraId="690F7C53" w14:textId="130C5897" w:rsidR="00305CC9" w:rsidRDefault="00C32BEB" w:rsidP="004930FE">
      <w:pPr>
        <w:jc w:val="both"/>
        <w:rPr>
          <w:rFonts w:eastAsiaTheme="minorEastAsia"/>
          <w:sz w:val="20"/>
          <w:szCs w:val="20"/>
          <w:lang w:eastAsia="zh-CN"/>
        </w:rPr>
      </w:pPr>
      <w:r>
        <w:rPr>
          <w:rFonts w:eastAsiaTheme="minorEastAsia"/>
          <w:sz w:val="20"/>
          <w:szCs w:val="20"/>
          <w:lang w:eastAsia="zh-CN"/>
        </w:rPr>
        <w:lastRenderedPageBreak/>
        <w:fldChar w:fldCharType="begin"/>
      </w:r>
      <w:r>
        <w:rPr>
          <w:rFonts w:eastAsiaTheme="minorEastAsia"/>
          <w:lang w:eastAsia="zh-CN"/>
        </w:rPr>
        <w:instrText xml:space="preserve"> </w:instrText>
      </w:r>
      <w:r>
        <w:rPr>
          <w:rFonts w:eastAsiaTheme="minorEastAsia" w:hint="eastAsia"/>
          <w:lang w:eastAsia="zh-CN"/>
        </w:rPr>
        <w:instrText>REF _Ref213065801 \h</w:instrText>
      </w:r>
      <w:r>
        <w:rPr>
          <w:rFonts w:eastAsiaTheme="minorEastAsia"/>
          <w:lang w:eastAsia="zh-CN"/>
        </w:rPr>
        <w:instrText xml:space="preserve"> </w:instrText>
      </w:r>
      <w:r w:rsidR="009B082E">
        <w:rPr>
          <w:rFonts w:eastAsiaTheme="minorEastAsia"/>
          <w:sz w:val="20"/>
          <w:szCs w:val="20"/>
          <w:lang w:eastAsia="zh-CN"/>
        </w:rPr>
        <w:instrText xml:space="preserve"> \* MERGEFORMAT </w:instrText>
      </w:r>
      <w:r>
        <w:rPr>
          <w:rFonts w:eastAsiaTheme="minorEastAsia"/>
          <w:sz w:val="20"/>
          <w:szCs w:val="20"/>
          <w:lang w:eastAsia="zh-CN"/>
        </w:rPr>
      </w:r>
      <w:r>
        <w:rPr>
          <w:rFonts w:eastAsiaTheme="minorEastAsia"/>
          <w:sz w:val="20"/>
          <w:szCs w:val="20"/>
          <w:lang w:eastAsia="zh-CN"/>
        </w:rPr>
        <w:fldChar w:fldCharType="separate"/>
      </w:r>
      <w:r w:rsidR="00A12FCB" w:rsidRPr="0012532F">
        <w:rPr>
          <w:sz w:val="20"/>
          <w:szCs w:val="20"/>
        </w:rPr>
        <w:t xml:space="preserve">Figure </w:t>
      </w:r>
      <w:r w:rsidR="00A12FCB">
        <w:rPr>
          <w:sz w:val="20"/>
          <w:szCs w:val="20"/>
        </w:rPr>
        <w:t>2</w:t>
      </w:r>
      <w:r>
        <w:rPr>
          <w:rFonts w:eastAsiaTheme="minorEastAsia"/>
          <w:sz w:val="20"/>
          <w:szCs w:val="20"/>
          <w:lang w:eastAsia="zh-CN"/>
        </w:rPr>
        <w:fldChar w:fldCharType="end"/>
      </w:r>
      <w:r w:rsidR="00305CC9" w:rsidRPr="00305CC9">
        <w:rPr>
          <w:rFonts w:eastAsiaTheme="minorEastAsia"/>
          <w:sz w:val="20"/>
          <w:szCs w:val="20"/>
          <w:lang w:eastAsia="zh-CN"/>
        </w:rPr>
        <w:t xml:space="preserve"> </w:t>
      </w:r>
      <w:r w:rsidR="00305CC9">
        <w:rPr>
          <w:rFonts w:eastAsiaTheme="minorEastAsia" w:hint="eastAsia"/>
          <w:sz w:val="20"/>
          <w:szCs w:val="20"/>
          <w:lang w:eastAsia="zh-CN"/>
        </w:rPr>
        <w:t>presents</w:t>
      </w:r>
      <w:r w:rsidR="00305CC9" w:rsidRPr="00305CC9">
        <w:rPr>
          <w:rFonts w:eastAsiaTheme="minorEastAsia"/>
          <w:sz w:val="20"/>
          <w:szCs w:val="20"/>
          <w:lang w:eastAsia="zh-CN"/>
        </w:rPr>
        <w:t xml:space="preserve"> the NMSE gain achieved by AI/ML-based channel reconstruction over a linear interpolation baseline for frequency-domain (FD), spatial-domain (SD), and combined FD+SD CSI-RS overhead reduction. Overall CSI-RS densities of 1/2, 1/4, 1/8, and 1/13 are evaluated. For the combined FD+SD configuration, the spatial-domain density is fixed at 1/2, while the frequency-domain density is varied so that the resulting overall CSI-RS density matches the SD-only and FD-only cases. In addition, the full set of antenna ports is partitioned into two subsets, with each subset transmitted on alternating selected PRBs.</w:t>
      </w:r>
    </w:p>
    <w:p w14:paraId="1B7D6A2D" w14:textId="77777777" w:rsidR="00305CC9" w:rsidRPr="00305CC9" w:rsidRDefault="00305CC9" w:rsidP="00305CC9">
      <w:pPr>
        <w:rPr>
          <w:rFonts w:eastAsiaTheme="minorEastAsia"/>
          <w:sz w:val="20"/>
          <w:szCs w:val="20"/>
          <w:lang w:eastAsia="zh-CN"/>
        </w:rPr>
      </w:pPr>
    </w:p>
    <w:p w14:paraId="12216E1F" w14:textId="77777777" w:rsidR="00305CC9" w:rsidRDefault="00305CC9" w:rsidP="00BB3F59">
      <w:pPr>
        <w:rPr>
          <w:rFonts w:eastAsiaTheme="minorEastAsia"/>
          <w:sz w:val="20"/>
          <w:szCs w:val="20"/>
          <w:lang w:eastAsia="zh-CN"/>
        </w:rPr>
      </w:pPr>
      <w:r w:rsidRPr="00305CC9">
        <w:rPr>
          <w:rFonts w:eastAsiaTheme="minorEastAsia"/>
          <w:sz w:val="20"/>
          <w:szCs w:val="20"/>
          <w:lang w:eastAsia="zh-CN"/>
        </w:rPr>
        <w:t>For the SD-only reduction configuration, pilots are transmitted only on a fixed set of selected antenna ports, and no antenna-port switching is performed.</w:t>
      </w:r>
    </w:p>
    <w:p w14:paraId="3D862AB1" w14:textId="77777777" w:rsidR="00305CC9" w:rsidRDefault="00305CC9" w:rsidP="00BB3F59">
      <w:pPr>
        <w:rPr>
          <w:rFonts w:eastAsiaTheme="minorEastAsia"/>
          <w:sz w:val="20"/>
          <w:szCs w:val="20"/>
          <w:lang w:eastAsia="zh-CN"/>
        </w:rPr>
      </w:pPr>
    </w:p>
    <w:p w14:paraId="13ED6044" w14:textId="2D18975A" w:rsidR="00D75142" w:rsidRPr="00D75142" w:rsidRDefault="00682D25" w:rsidP="00D75142">
      <w:pPr>
        <w:pStyle w:val="Caption"/>
        <w:spacing w:before="0" w:after="0"/>
        <w:jc w:val="both"/>
        <w:rPr>
          <w:rFonts w:eastAsiaTheme="minorEastAsia"/>
          <w:b w:val="0"/>
          <w:bCs/>
          <w:i/>
          <w:sz w:val="20"/>
          <w:szCs w:val="20"/>
          <w:lang w:eastAsia="zh-CN"/>
        </w:rPr>
      </w:pPr>
      <w:r w:rsidRPr="00D75142">
        <w:rPr>
          <w:i/>
          <w:sz w:val="20"/>
          <w:szCs w:val="20"/>
        </w:rPr>
        <w:t xml:space="preserve">Observation </w:t>
      </w:r>
      <w:r w:rsidR="001708A5">
        <w:rPr>
          <w:i/>
          <w:sz w:val="20"/>
          <w:szCs w:val="20"/>
        </w:rPr>
        <w:t>3</w:t>
      </w:r>
      <w:r w:rsidR="00EF35FB" w:rsidRPr="00D75142">
        <w:rPr>
          <w:rFonts w:eastAsiaTheme="minorEastAsia"/>
          <w:i/>
          <w:sz w:val="20"/>
          <w:szCs w:val="20"/>
          <w:lang w:eastAsia="zh-CN"/>
        </w:rPr>
        <w:t>:</w:t>
      </w:r>
      <w:r w:rsidR="00EF35FB" w:rsidRPr="00D75142">
        <w:rPr>
          <w:rFonts w:eastAsiaTheme="minorEastAsia" w:hint="eastAsia"/>
          <w:b w:val="0"/>
          <w:bCs/>
          <w:i/>
          <w:sz w:val="20"/>
          <w:szCs w:val="20"/>
          <w:lang w:eastAsia="zh-CN"/>
        </w:rPr>
        <w:t xml:space="preserve"> </w:t>
      </w:r>
      <w:r w:rsidR="00D75142" w:rsidRPr="00D75142">
        <w:rPr>
          <w:rFonts w:eastAsiaTheme="minorEastAsia"/>
          <w:b w:val="0"/>
          <w:bCs/>
          <w:i/>
          <w:sz w:val="20"/>
          <w:szCs w:val="20"/>
          <w:lang w:eastAsia="zh-CN"/>
        </w:rPr>
        <w:t>Based on the evaluation results for frequency</w:t>
      </w:r>
      <w:r w:rsidR="00D75142">
        <w:rPr>
          <w:rFonts w:eastAsiaTheme="minorEastAsia"/>
          <w:b w:val="0"/>
          <w:bCs/>
          <w:i/>
          <w:sz w:val="20"/>
          <w:szCs w:val="20"/>
          <w:lang w:eastAsia="zh-CN"/>
        </w:rPr>
        <w:t xml:space="preserve"> domain (FD)</w:t>
      </w:r>
      <w:r w:rsidR="00D75142" w:rsidRPr="00D75142">
        <w:rPr>
          <w:rFonts w:eastAsiaTheme="minorEastAsia"/>
          <w:b w:val="0"/>
          <w:bCs/>
          <w:i/>
          <w:sz w:val="20"/>
          <w:szCs w:val="20"/>
          <w:lang w:eastAsia="zh-CN"/>
        </w:rPr>
        <w:t xml:space="preserve"> and/or spatial domain</w:t>
      </w:r>
      <w:r w:rsidR="00D75142">
        <w:rPr>
          <w:rFonts w:eastAsiaTheme="minorEastAsia"/>
          <w:b w:val="0"/>
          <w:bCs/>
          <w:i/>
          <w:sz w:val="20"/>
          <w:szCs w:val="20"/>
          <w:lang w:eastAsia="zh-CN"/>
        </w:rPr>
        <w:t xml:space="preserve"> (SD)</w:t>
      </w:r>
      <w:r w:rsidR="00D75142" w:rsidRPr="00D75142">
        <w:rPr>
          <w:rFonts w:eastAsiaTheme="minorEastAsia"/>
          <w:b w:val="0"/>
          <w:bCs/>
          <w:i/>
          <w:sz w:val="20"/>
          <w:szCs w:val="20"/>
          <w:lang w:eastAsia="zh-CN"/>
        </w:rPr>
        <w:t xml:space="preserve"> CSI prediction with sparse/low overhead CSI-RS, </w:t>
      </w:r>
    </w:p>
    <w:p w14:paraId="52A7F040" w14:textId="40645A7F" w:rsidR="00D75142" w:rsidRPr="00D75142" w:rsidRDefault="00D75142" w:rsidP="00C3484C">
      <w:pPr>
        <w:pStyle w:val="Caption"/>
        <w:numPr>
          <w:ilvl w:val="0"/>
          <w:numId w:val="23"/>
        </w:numPr>
        <w:spacing w:before="0" w:after="0"/>
        <w:jc w:val="both"/>
        <w:rPr>
          <w:rFonts w:eastAsiaTheme="minorEastAsia"/>
          <w:b w:val="0"/>
          <w:bCs/>
          <w:i/>
          <w:sz w:val="20"/>
          <w:szCs w:val="20"/>
          <w:lang w:eastAsia="zh-CN"/>
        </w:rPr>
      </w:pPr>
      <w:r w:rsidRPr="00D75142">
        <w:rPr>
          <w:rFonts w:eastAsiaTheme="minorEastAsia"/>
          <w:b w:val="0"/>
          <w:bCs/>
          <w:i/>
          <w:sz w:val="20"/>
          <w:szCs w:val="20"/>
          <w:lang w:eastAsia="zh-CN"/>
        </w:rPr>
        <w:t xml:space="preserve">For </w:t>
      </w:r>
      <w:r w:rsidR="00730D6C" w:rsidRPr="00D75142">
        <w:rPr>
          <w:rFonts w:eastAsiaTheme="minorEastAsia"/>
          <w:b w:val="0"/>
          <w:bCs/>
          <w:i/>
          <w:sz w:val="20"/>
          <w:szCs w:val="20"/>
          <w:lang w:eastAsia="zh-CN"/>
        </w:rPr>
        <w:t>FD</w:t>
      </w:r>
      <w:r>
        <w:rPr>
          <w:rFonts w:eastAsiaTheme="minorEastAsia"/>
          <w:b w:val="0"/>
          <w:bCs/>
          <w:i/>
          <w:sz w:val="20"/>
          <w:szCs w:val="20"/>
          <w:lang w:eastAsia="zh-CN"/>
        </w:rPr>
        <w:t>-only</w:t>
      </w:r>
      <w:r w:rsidR="00730D6C" w:rsidRPr="00D75142">
        <w:rPr>
          <w:rFonts w:eastAsiaTheme="minorEastAsia"/>
          <w:b w:val="0"/>
          <w:bCs/>
          <w:i/>
          <w:sz w:val="20"/>
          <w:szCs w:val="20"/>
          <w:lang w:eastAsia="zh-CN"/>
        </w:rPr>
        <w:t xml:space="preserve"> and FD+SD AI/ML models deliver approximately 2–6 dB NMSE improvement over the linear interpolation baseline, whereas the SD-only AI/ML model underperforms relative to both FD</w:t>
      </w:r>
      <w:r>
        <w:rPr>
          <w:rFonts w:eastAsiaTheme="minorEastAsia"/>
          <w:b w:val="0"/>
          <w:bCs/>
          <w:i/>
          <w:sz w:val="20"/>
          <w:szCs w:val="20"/>
          <w:lang w:eastAsia="zh-CN"/>
        </w:rPr>
        <w:t>-only</w:t>
      </w:r>
      <w:r w:rsidR="00730D6C" w:rsidRPr="00D75142">
        <w:rPr>
          <w:rFonts w:eastAsiaTheme="minorEastAsia"/>
          <w:b w:val="0"/>
          <w:bCs/>
          <w:i/>
          <w:sz w:val="20"/>
          <w:szCs w:val="20"/>
          <w:lang w:eastAsia="zh-CN"/>
        </w:rPr>
        <w:t xml:space="preserve"> and FD+SD.</w:t>
      </w:r>
    </w:p>
    <w:p w14:paraId="167E0940" w14:textId="30AA3225" w:rsidR="00900F90" w:rsidRPr="009E69D4" w:rsidRDefault="00F77FF3" w:rsidP="00C3484C">
      <w:pPr>
        <w:pStyle w:val="Caption"/>
        <w:numPr>
          <w:ilvl w:val="0"/>
          <w:numId w:val="23"/>
        </w:numPr>
        <w:spacing w:before="0" w:after="0"/>
        <w:jc w:val="both"/>
        <w:rPr>
          <w:rFonts w:eastAsiaTheme="minorEastAsia"/>
          <w:b w:val="0"/>
          <w:i/>
          <w:sz w:val="20"/>
          <w:szCs w:val="20"/>
          <w:lang w:eastAsia="zh-CN"/>
        </w:rPr>
      </w:pPr>
      <w:r w:rsidRPr="00D75142">
        <w:rPr>
          <w:rFonts w:eastAsiaTheme="minorEastAsia"/>
          <w:b w:val="0"/>
          <w:i/>
          <w:sz w:val="20"/>
          <w:szCs w:val="20"/>
          <w:lang w:eastAsia="zh-CN"/>
        </w:rPr>
        <w:t>The combined FD+SD CSI-RS overhead reduction consistently outperforms the FD-only approach, indicating complementary benefits when jointly exploiting frequency- and spatial-domain sparsity.</w:t>
      </w:r>
    </w:p>
    <w:p w14:paraId="67787EF4" w14:textId="77777777" w:rsidR="00385866" w:rsidRDefault="00385866" w:rsidP="003F60DF">
      <w:pPr>
        <w:rPr>
          <w:sz w:val="20"/>
          <w:szCs w:val="20"/>
          <w:lang w:eastAsia="zh-CN"/>
        </w:rPr>
      </w:pPr>
    </w:p>
    <w:p w14:paraId="239F9F18" w14:textId="0440238A" w:rsidR="001C13C4" w:rsidRPr="0096540B" w:rsidRDefault="001C13C4" w:rsidP="00892548">
      <w:pPr>
        <w:pStyle w:val="Proposal"/>
        <w:numPr>
          <w:ilvl w:val="0"/>
          <w:numId w:val="0"/>
        </w:numPr>
        <w:rPr>
          <w:bCs/>
          <w:sz w:val="20"/>
          <w:szCs w:val="20"/>
          <w:lang w:val="en-US"/>
        </w:rPr>
      </w:pPr>
      <w:r w:rsidRPr="008656A6" w:rsidDel="005E13F2">
        <w:rPr>
          <w:b/>
          <w:sz w:val="20"/>
          <w:szCs w:val="20"/>
          <w:lang w:val="en-US"/>
        </w:rPr>
        <w:t xml:space="preserve">Proposal </w:t>
      </w:r>
      <w:r w:rsidR="003D13FE">
        <w:rPr>
          <w:b/>
          <w:sz w:val="20"/>
          <w:szCs w:val="20"/>
          <w:lang w:val="en-US"/>
        </w:rPr>
        <w:t>2</w:t>
      </w:r>
      <w:r w:rsidRPr="008656A6" w:rsidDel="005E13F2">
        <w:rPr>
          <w:b/>
          <w:sz w:val="20"/>
          <w:szCs w:val="20"/>
          <w:lang w:val="en-US"/>
        </w:rPr>
        <w:t xml:space="preserve">: </w:t>
      </w:r>
      <w:r w:rsidRPr="0096540B">
        <w:rPr>
          <w:bCs/>
          <w:sz w:val="20"/>
          <w:szCs w:val="20"/>
          <w:lang w:val="en-US"/>
        </w:rPr>
        <w:t xml:space="preserve">Study </w:t>
      </w:r>
      <w:r w:rsidR="00862F55" w:rsidRPr="0096540B">
        <w:rPr>
          <w:bCs/>
          <w:sz w:val="20"/>
          <w:szCs w:val="20"/>
          <w:lang w:val="en-US"/>
        </w:rPr>
        <w:t xml:space="preserve">frequency and/or spatial domain CSI prediction with sparse/low </w:t>
      </w:r>
      <w:r w:rsidRPr="0096540B">
        <w:rPr>
          <w:bCs/>
          <w:sz w:val="20"/>
          <w:szCs w:val="20"/>
          <w:lang w:val="en-US"/>
        </w:rPr>
        <w:t xml:space="preserve">overhead </w:t>
      </w:r>
      <w:r w:rsidR="00862F55" w:rsidRPr="0096540B">
        <w:rPr>
          <w:bCs/>
          <w:sz w:val="20"/>
          <w:szCs w:val="20"/>
          <w:lang w:val="en-US"/>
        </w:rPr>
        <w:t>CSI-RS</w:t>
      </w:r>
      <w:r w:rsidR="003D5452" w:rsidRPr="0096540B">
        <w:rPr>
          <w:bCs/>
          <w:sz w:val="20"/>
          <w:szCs w:val="20"/>
          <w:lang w:val="en-US"/>
        </w:rPr>
        <w:t xml:space="preserve"> with a UE-sided model</w:t>
      </w:r>
      <w:r w:rsidRPr="0096540B">
        <w:rPr>
          <w:bCs/>
          <w:sz w:val="20"/>
          <w:szCs w:val="20"/>
          <w:lang w:val="en-US"/>
        </w:rPr>
        <w:t xml:space="preserve"> as one potential 6G AI/ML use-case. </w:t>
      </w:r>
    </w:p>
    <w:p w14:paraId="3DA70F58" w14:textId="56B6E4B9" w:rsidR="001C13C4" w:rsidRPr="0096540B" w:rsidRDefault="003D13FE" w:rsidP="00C3484C">
      <w:pPr>
        <w:pStyle w:val="Proposal"/>
        <w:numPr>
          <w:ilvl w:val="0"/>
          <w:numId w:val="9"/>
        </w:numPr>
        <w:rPr>
          <w:bCs/>
          <w:sz w:val="20"/>
          <w:szCs w:val="20"/>
          <w:lang w:val="en-US"/>
        </w:rPr>
      </w:pPr>
      <w:r w:rsidRPr="0096540B">
        <w:rPr>
          <w:bCs/>
          <w:sz w:val="20"/>
          <w:szCs w:val="20"/>
          <w:lang w:val="en-US"/>
        </w:rPr>
        <w:t>In addition to the KPIs listed in the observation, include NES gain as an additional KPI</w:t>
      </w:r>
      <w:r w:rsidR="001C13C4" w:rsidRPr="0096540B">
        <w:rPr>
          <w:bCs/>
          <w:sz w:val="20"/>
          <w:szCs w:val="20"/>
          <w:lang w:val="en-US"/>
        </w:rPr>
        <w:t xml:space="preserve">. </w:t>
      </w:r>
    </w:p>
    <w:p w14:paraId="43B0F9A0" w14:textId="77777777" w:rsidR="00FF329E" w:rsidRPr="009E69D4" w:rsidRDefault="00FF329E" w:rsidP="006203FD"/>
    <w:p w14:paraId="3083FFFC" w14:textId="76622F43" w:rsidR="00FF329E" w:rsidRDefault="002E4BBA" w:rsidP="006203FD">
      <w:pPr>
        <w:jc w:val="both"/>
        <w:rPr>
          <w:rFonts w:eastAsiaTheme="minorEastAsia"/>
          <w:sz w:val="20"/>
          <w:szCs w:val="20"/>
          <w:lang w:eastAsia="zh-CN"/>
        </w:rPr>
      </w:pPr>
      <w:r w:rsidRPr="002E4BBA">
        <w:rPr>
          <w:rFonts w:eastAsiaTheme="minorEastAsia"/>
          <w:sz w:val="20"/>
          <w:szCs w:val="20"/>
          <w:lang w:eastAsia="zh-CN"/>
        </w:rPr>
        <w:t>In the combined FD+SD configuration, we trained two transformer-based models that differ in depth. Model 1 employs fewer transformer layers and comprises approximately 0.95 million trainable parameters with 54.54 million FLOPs. Model 2 uses a larger number of transformer layers, totaling about 2.14 million trainable parameters and 122.96 million FLOPs. Both models were trained across CSI-RS densities ranging from 1/2 to 1/13, and the resulting NMSE improvements (in dB) relative to linear interpolation are shown in</w:t>
      </w:r>
      <w:r w:rsidR="00F445B9">
        <w:rPr>
          <w:rFonts w:eastAsiaTheme="minorEastAsia"/>
          <w:sz w:val="20"/>
          <w:szCs w:val="20"/>
          <w:lang w:eastAsia="zh-CN"/>
        </w:rPr>
        <w:t xml:space="preserve"> </w:t>
      </w:r>
      <w:r w:rsidR="00F445B9">
        <w:rPr>
          <w:rFonts w:eastAsiaTheme="minorEastAsia"/>
          <w:sz w:val="20"/>
          <w:szCs w:val="20"/>
          <w:lang w:eastAsia="zh-CN"/>
        </w:rPr>
        <w:fldChar w:fldCharType="begin"/>
      </w:r>
      <w:r w:rsidR="00F445B9">
        <w:rPr>
          <w:rFonts w:eastAsiaTheme="minorEastAsia"/>
          <w:sz w:val="20"/>
          <w:szCs w:val="20"/>
          <w:lang w:eastAsia="zh-CN"/>
        </w:rPr>
        <w:instrText xml:space="preserve"> REF _Ref213180196 \h  \* MERGEFORMAT </w:instrText>
      </w:r>
      <w:r w:rsidR="00F445B9">
        <w:rPr>
          <w:rFonts w:eastAsiaTheme="minorEastAsia"/>
          <w:sz w:val="20"/>
          <w:szCs w:val="20"/>
          <w:lang w:eastAsia="zh-CN"/>
        </w:rPr>
      </w:r>
      <w:r w:rsidR="00F445B9">
        <w:rPr>
          <w:rFonts w:eastAsiaTheme="minorEastAsia"/>
          <w:sz w:val="20"/>
          <w:szCs w:val="20"/>
          <w:lang w:eastAsia="zh-CN"/>
        </w:rPr>
        <w:fldChar w:fldCharType="separate"/>
      </w:r>
      <w:r w:rsidR="00A12FCB" w:rsidRPr="003C25C3">
        <w:rPr>
          <w:sz w:val="20"/>
          <w:szCs w:val="20"/>
        </w:rPr>
        <w:t xml:space="preserve">Figure </w:t>
      </w:r>
      <w:r w:rsidR="00A12FCB">
        <w:rPr>
          <w:noProof/>
          <w:sz w:val="20"/>
          <w:szCs w:val="20"/>
        </w:rPr>
        <w:t>3</w:t>
      </w:r>
      <w:r w:rsidR="00F445B9">
        <w:rPr>
          <w:rFonts w:eastAsiaTheme="minorEastAsia"/>
          <w:sz w:val="20"/>
          <w:szCs w:val="20"/>
          <w:lang w:eastAsia="zh-CN"/>
        </w:rPr>
        <w:fldChar w:fldCharType="end"/>
      </w:r>
      <w:r w:rsidRPr="002E4BBA">
        <w:rPr>
          <w:rFonts w:eastAsiaTheme="minorEastAsia"/>
          <w:sz w:val="20"/>
          <w:szCs w:val="20"/>
          <w:lang w:eastAsia="zh-CN"/>
        </w:rPr>
        <w:t>.</w:t>
      </w:r>
      <w:r w:rsidR="00B47FF0">
        <w:rPr>
          <w:rFonts w:eastAsiaTheme="minorEastAsia"/>
          <w:sz w:val="20"/>
          <w:szCs w:val="20"/>
          <w:lang w:eastAsia="zh-CN"/>
        </w:rPr>
        <w:t xml:space="preserve"> </w:t>
      </w:r>
      <w:r w:rsidRPr="002E4BBA">
        <w:rPr>
          <w:rFonts w:eastAsiaTheme="minorEastAsia"/>
          <w:sz w:val="20"/>
          <w:szCs w:val="20"/>
          <w:lang w:eastAsia="zh-CN"/>
        </w:rPr>
        <w:t>Owing to its greater complexity, Model 2 consistently achieves roughly a 1 dB NMSE gain over Model 1.</w:t>
      </w:r>
      <w:r w:rsidR="00EC4CFF">
        <w:rPr>
          <w:rFonts w:eastAsiaTheme="minorEastAsia"/>
          <w:sz w:val="20"/>
          <w:szCs w:val="20"/>
          <w:lang w:eastAsia="zh-CN"/>
        </w:rPr>
        <w:t xml:space="preserve"> It means that better performance of AI/ML models </w:t>
      </w:r>
      <w:r w:rsidR="000F3F71">
        <w:rPr>
          <w:rFonts w:eastAsiaTheme="minorEastAsia"/>
          <w:sz w:val="20"/>
          <w:szCs w:val="20"/>
          <w:lang w:eastAsia="zh-CN"/>
        </w:rPr>
        <w:t xml:space="preserve">for </w:t>
      </w:r>
      <w:r w:rsidR="000C53D7">
        <w:rPr>
          <w:rFonts w:eastAsiaTheme="minorEastAsia"/>
          <w:sz w:val="20"/>
          <w:szCs w:val="20"/>
          <w:lang w:eastAsia="zh-CN"/>
        </w:rPr>
        <w:t xml:space="preserve">reconstructing the full channel from sparse CSI-RS </w:t>
      </w:r>
      <w:r w:rsidR="009F27B5">
        <w:rPr>
          <w:rFonts w:eastAsiaTheme="minorEastAsia"/>
          <w:sz w:val="20"/>
          <w:szCs w:val="20"/>
          <w:lang w:eastAsia="zh-CN"/>
        </w:rPr>
        <w:t xml:space="preserve">can be achieved by increasing the model complexity, and the tradeoff between the model complexity and model performance could be </w:t>
      </w:r>
      <w:r w:rsidR="004E641C">
        <w:rPr>
          <w:rFonts w:eastAsiaTheme="minorEastAsia"/>
          <w:sz w:val="20"/>
          <w:szCs w:val="20"/>
          <w:lang w:eastAsia="zh-CN"/>
        </w:rPr>
        <w:t>done</w:t>
      </w:r>
      <w:r w:rsidR="009F27B5">
        <w:rPr>
          <w:rFonts w:eastAsiaTheme="minorEastAsia"/>
          <w:sz w:val="20"/>
          <w:szCs w:val="20"/>
          <w:lang w:eastAsia="zh-CN"/>
        </w:rPr>
        <w:t xml:space="preserve"> in future studies.</w:t>
      </w:r>
    </w:p>
    <w:p w14:paraId="53002C01" w14:textId="77777777" w:rsidR="00FF329E" w:rsidRPr="00EF2F8A" w:rsidRDefault="00FF329E" w:rsidP="00FF329E">
      <w:pPr>
        <w:pStyle w:val="Caption"/>
        <w:jc w:val="center"/>
        <w:rPr>
          <w:rFonts w:eastAsiaTheme="minorEastAsia"/>
          <w:sz w:val="16"/>
          <w:szCs w:val="16"/>
          <w:lang w:eastAsia="zh-CN"/>
        </w:rPr>
      </w:pPr>
      <w:r w:rsidRPr="00EF2F8A">
        <w:rPr>
          <w:sz w:val="20"/>
          <w:szCs w:val="20"/>
        </w:rPr>
        <w:t xml:space="preserve">Table </w:t>
      </w:r>
      <w:r w:rsidRPr="00EF2F8A">
        <w:rPr>
          <w:sz w:val="20"/>
          <w:szCs w:val="20"/>
        </w:rPr>
        <w:fldChar w:fldCharType="begin"/>
      </w:r>
      <w:r w:rsidRPr="00EF2F8A">
        <w:rPr>
          <w:sz w:val="20"/>
          <w:szCs w:val="20"/>
        </w:rPr>
        <w:instrText xml:space="preserve"> SEQ Table \* ARABIC </w:instrText>
      </w:r>
      <w:r w:rsidRPr="00EF2F8A">
        <w:rPr>
          <w:sz w:val="20"/>
          <w:szCs w:val="20"/>
        </w:rPr>
        <w:fldChar w:fldCharType="separate"/>
      </w:r>
      <w:r w:rsidR="00A12FCB">
        <w:rPr>
          <w:noProof/>
          <w:sz w:val="20"/>
          <w:szCs w:val="20"/>
        </w:rPr>
        <w:t>2</w:t>
      </w:r>
      <w:r w:rsidRPr="00EF2F8A">
        <w:rPr>
          <w:sz w:val="20"/>
          <w:szCs w:val="20"/>
        </w:rPr>
        <w:fldChar w:fldCharType="end"/>
      </w:r>
      <w:r w:rsidRPr="00EF2F8A">
        <w:rPr>
          <w:sz w:val="20"/>
          <w:szCs w:val="20"/>
        </w:rPr>
        <w:t>.</w:t>
      </w:r>
      <w:r>
        <w:rPr>
          <w:sz w:val="20"/>
          <w:szCs w:val="20"/>
        </w:rPr>
        <w:t xml:space="preserve"> </w:t>
      </w:r>
      <w:r w:rsidRPr="00EF2F8A">
        <w:rPr>
          <w:sz w:val="20"/>
          <w:szCs w:val="20"/>
        </w:rPr>
        <w:t xml:space="preserve">CSI-RS </w:t>
      </w:r>
      <w:r>
        <w:rPr>
          <w:sz w:val="20"/>
          <w:szCs w:val="20"/>
        </w:rPr>
        <w:t>o</w:t>
      </w:r>
      <w:r w:rsidRPr="00EF2F8A">
        <w:rPr>
          <w:sz w:val="20"/>
          <w:szCs w:val="20"/>
        </w:rPr>
        <w:t xml:space="preserve">verhead </w:t>
      </w:r>
      <w:r>
        <w:rPr>
          <w:sz w:val="20"/>
          <w:szCs w:val="20"/>
        </w:rPr>
        <w:t>reduction model complexity in number of parameters and FLOPs.</w:t>
      </w:r>
    </w:p>
    <w:tbl>
      <w:tblPr>
        <w:tblW w:w="6539" w:type="dxa"/>
        <w:jc w:val="center"/>
        <w:tblLook w:val="04A0" w:firstRow="1" w:lastRow="0" w:firstColumn="1" w:lastColumn="0" w:noHBand="0" w:noVBand="1"/>
      </w:tblPr>
      <w:tblGrid>
        <w:gridCol w:w="1879"/>
        <w:gridCol w:w="2323"/>
        <w:gridCol w:w="2337"/>
      </w:tblGrid>
      <w:tr w:rsidR="00FF329E" w:rsidRPr="00F205B1" w14:paraId="786BE027" w14:textId="77777777" w:rsidTr="00B47FF0">
        <w:trPr>
          <w:trHeight w:val="246"/>
          <w:jc w:val="center"/>
        </w:trPr>
        <w:tc>
          <w:tcPr>
            <w:tcW w:w="1879" w:type="dxa"/>
            <w:tcBorders>
              <w:top w:val="single" w:sz="4" w:space="0" w:color="auto"/>
              <w:left w:val="single" w:sz="4" w:space="0" w:color="auto"/>
              <w:bottom w:val="single" w:sz="4" w:space="0" w:color="auto"/>
              <w:right w:val="single" w:sz="4" w:space="0" w:color="auto"/>
            </w:tcBorders>
            <w:noWrap/>
            <w:vAlign w:val="center"/>
            <w:hideMark/>
          </w:tcPr>
          <w:p w14:paraId="48A50AD0" w14:textId="77777777" w:rsidR="00FF329E" w:rsidRPr="00EF2F8A" w:rsidRDefault="00FF329E">
            <w:pPr>
              <w:jc w:val="center"/>
              <w:rPr>
                <w:color w:val="000000"/>
                <w:sz w:val="20"/>
                <w:szCs w:val="20"/>
                <w:lang w:eastAsia="zh-CN"/>
              </w:rPr>
            </w:pPr>
            <w:r w:rsidRPr="00EF2F8A">
              <w:rPr>
                <w:color w:val="000000"/>
                <w:sz w:val="20"/>
                <w:szCs w:val="20"/>
              </w:rPr>
              <w:t> </w:t>
            </w:r>
          </w:p>
        </w:tc>
        <w:tc>
          <w:tcPr>
            <w:tcW w:w="2323" w:type="dxa"/>
            <w:tcBorders>
              <w:top w:val="single" w:sz="4" w:space="0" w:color="auto"/>
              <w:left w:val="nil"/>
              <w:bottom w:val="single" w:sz="4" w:space="0" w:color="auto"/>
              <w:right w:val="single" w:sz="4" w:space="0" w:color="auto"/>
            </w:tcBorders>
            <w:noWrap/>
            <w:vAlign w:val="center"/>
            <w:hideMark/>
          </w:tcPr>
          <w:p w14:paraId="7E9CAF57" w14:textId="77777777" w:rsidR="00FF329E" w:rsidRPr="00EF2F8A" w:rsidRDefault="00FF329E">
            <w:pPr>
              <w:jc w:val="center"/>
              <w:rPr>
                <w:color w:val="000000"/>
                <w:sz w:val="20"/>
                <w:szCs w:val="20"/>
              </w:rPr>
            </w:pPr>
            <w:r w:rsidRPr="00EF2F8A">
              <w:rPr>
                <w:color w:val="000000"/>
                <w:sz w:val="20"/>
                <w:szCs w:val="20"/>
              </w:rPr>
              <w:t>Model Parameters</w:t>
            </w:r>
          </w:p>
        </w:tc>
        <w:tc>
          <w:tcPr>
            <w:tcW w:w="2337" w:type="dxa"/>
            <w:tcBorders>
              <w:top w:val="single" w:sz="4" w:space="0" w:color="auto"/>
              <w:left w:val="nil"/>
              <w:bottom w:val="single" w:sz="4" w:space="0" w:color="auto"/>
              <w:right w:val="single" w:sz="4" w:space="0" w:color="auto"/>
            </w:tcBorders>
            <w:noWrap/>
            <w:vAlign w:val="center"/>
            <w:hideMark/>
          </w:tcPr>
          <w:p w14:paraId="5BFF9E61" w14:textId="77777777" w:rsidR="00FF329E" w:rsidRPr="00EF2F8A" w:rsidRDefault="00FF329E">
            <w:pPr>
              <w:jc w:val="center"/>
              <w:rPr>
                <w:color w:val="000000"/>
                <w:sz w:val="20"/>
                <w:szCs w:val="20"/>
              </w:rPr>
            </w:pPr>
            <w:r w:rsidRPr="00EF2F8A">
              <w:rPr>
                <w:color w:val="000000"/>
                <w:sz w:val="20"/>
                <w:szCs w:val="20"/>
              </w:rPr>
              <w:t>Model FLOPs</w:t>
            </w:r>
          </w:p>
        </w:tc>
      </w:tr>
      <w:tr w:rsidR="00FF329E" w:rsidRPr="00F205B1" w14:paraId="30CA7576" w14:textId="77777777" w:rsidTr="00B47FF0">
        <w:trPr>
          <w:trHeight w:val="246"/>
          <w:jc w:val="center"/>
        </w:trPr>
        <w:tc>
          <w:tcPr>
            <w:tcW w:w="1879" w:type="dxa"/>
            <w:tcBorders>
              <w:top w:val="nil"/>
              <w:left w:val="single" w:sz="4" w:space="0" w:color="auto"/>
              <w:bottom w:val="single" w:sz="4" w:space="0" w:color="auto"/>
              <w:right w:val="single" w:sz="4" w:space="0" w:color="auto"/>
            </w:tcBorders>
            <w:noWrap/>
            <w:vAlign w:val="center"/>
            <w:hideMark/>
          </w:tcPr>
          <w:p w14:paraId="5D832E1B" w14:textId="77777777" w:rsidR="00FF329E" w:rsidRPr="00EF2F8A" w:rsidRDefault="00FF329E">
            <w:pPr>
              <w:jc w:val="center"/>
              <w:rPr>
                <w:color w:val="000000"/>
                <w:sz w:val="20"/>
                <w:szCs w:val="20"/>
              </w:rPr>
            </w:pPr>
            <w:r w:rsidRPr="00EF2F8A">
              <w:rPr>
                <w:color w:val="000000"/>
                <w:sz w:val="20"/>
                <w:szCs w:val="20"/>
              </w:rPr>
              <w:t>Model 1</w:t>
            </w:r>
          </w:p>
        </w:tc>
        <w:tc>
          <w:tcPr>
            <w:tcW w:w="2323" w:type="dxa"/>
            <w:tcBorders>
              <w:top w:val="nil"/>
              <w:left w:val="nil"/>
              <w:bottom w:val="single" w:sz="4" w:space="0" w:color="auto"/>
              <w:right w:val="single" w:sz="4" w:space="0" w:color="auto"/>
            </w:tcBorders>
            <w:noWrap/>
            <w:vAlign w:val="center"/>
            <w:hideMark/>
          </w:tcPr>
          <w:p w14:paraId="0C8C980E" w14:textId="77777777" w:rsidR="00FF329E" w:rsidRPr="00EF2F8A" w:rsidRDefault="00FF329E">
            <w:pPr>
              <w:jc w:val="center"/>
              <w:rPr>
                <w:color w:val="000000"/>
                <w:sz w:val="20"/>
                <w:szCs w:val="20"/>
              </w:rPr>
            </w:pPr>
            <w:r w:rsidRPr="00EF2F8A">
              <w:rPr>
                <w:color w:val="000000"/>
                <w:sz w:val="20"/>
                <w:szCs w:val="20"/>
              </w:rPr>
              <w:t>0.95M</w:t>
            </w:r>
          </w:p>
        </w:tc>
        <w:tc>
          <w:tcPr>
            <w:tcW w:w="2337" w:type="dxa"/>
            <w:tcBorders>
              <w:top w:val="nil"/>
              <w:left w:val="nil"/>
              <w:bottom w:val="single" w:sz="4" w:space="0" w:color="auto"/>
              <w:right w:val="single" w:sz="4" w:space="0" w:color="auto"/>
            </w:tcBorders>
            <w:noWrap/>
            <w:vAlign w:val="center"/>
            <w:hideMark/>
          </w:tcPr>
          <w:p w14:paraId="08B20730" w14:textId="3D70527E" w:rsidR="00FF329E" w:rsidRPr="00EF2F8A" w:rsidRDefault="00B5055B">
            <w:pPr>
              <w:jc w:val="center"/>
              <w:rPr>
                <w:color w:val="000000"/>
                <w:sz w:val="20"/>
                <w:szCs w:val="20"/>
              </w:rPr>
            </w:pPr>
            <w:r>
              <w:rPr>
                <w:color w:val="000000"/>
                <w:sz w:val="20"/>
                <w:szCs w:val="20"/>
              </w:rPr>
              <w:t>54.5</w:t>
            </w:r>
            <w:r w:rsidR="002372EB">
              <w:rPr>
                <w:color w:val="000000"/>
                <w:sz w:val="20"/>
                <w:szCs w:val="20"/>
              </w:rPr>
              <w:t>4</w:t>
            </w:r>
            <w:r>
              <w:rPr>
                <w:color w:val="000000"/>
                <w:sz w:val="20"/>
                <w:szCs w:val="20"/>
              </w:rPr>
              <w:t>M</w:t>
            </w:r>
            <w:r w:rsidR="00FF329E" w:rsidRPr="00EF2F8A">
              <w:rPr>
                <w:color w:val="000000"/>
                <w:sz w:val="20"/>
                <w:szCs w:val="20"/>
              </w:rPr>
              <w:t> </w:t>
            </w:r>
          </w:p>
        </w:tc>
      </w:tr>
      <w:tr w:rsidR="00FF329E" w:rsidRPr="00F205B1" w14:paraId="1B90BFB7" w14:textId="77777777" w:rsidTr="00B47FF0">
        <w:trPr>
          <w:trHeight w:val="246"/>
          <w:jc w:val="center"/>
        </w:trPr>
        <w:tc>
          <w:tcPr>
            <w:tcW w:w="1879" w:type="dxa"/>
            <w:tcBorders>
              <w:top w:val="nil"/>
              <w:left w:val="single" w:sz="4" w:space="0" w:color="auto"/>
              <w:bottom w:val="single" w:sz="4" w:space="0" w:color="auto"/>
              <w:right w:val="single" w:sz="4" w:space="0" w:color="auto"/>
            </w:tcBorders>
            <w:noWrap/>
            <w:vAlign w:val="center"/>
            <w:hideMark/>
          </w:tcPr>
          <w:p w14:paraId="6208EC1C" w14:textId="77777777" w:rsidR="00FF329E" w:rsidRPr="00EF2F8A" w:rsidRDefault="00FF329E">
            <w:pPr>
              <w:jc w:val="center"/>
              <w:rPr>
                <w:color w:val="000000"/>
                <w:sz w:val="20"/>
                <w:szCs w:val="20"/>
              </w:rPr>
            </w:pPr>
            <w:r w:rsidRPr="00EF2F8A">
              <w:rPr>
                <w:color w:val="000000"/>
                <w:sz w:val="20"/>
                <w:szCs w:val="20"/>
              </w:rPr>
              <w:t>Model 2</w:t>
            </w:r>
          </w:p>
        </w:tc>
        <w:tc>
          <w:tcPr>
            <w:tcW w:w="2323" w:type="dxa"/>
            <w:tcBorders>
              <w:top w:val="nil"/>
              <w:left w:val="nil"/>
              <w:bottom w:val="single" w:sz="4" w:space="0" w:color="auto"/>
              <w:right w:val="single" w:sz="4" w:space="0" w:color="auto"/>
            </w:tcBorders>
            <w:noWrap/>
            <w:vAlign w:val="center"/>
            <w:hideMark/>
          </w:tcPr>
          <w:p w14:paraId="0B56C983" w14:textId="77777777" w:rsidR="00FF329E" w:rsidRPr="00EF2F8A" w:rsidRDefault="00FF329E">
            <w:pPr>
              <w:jc w:val="center"/>
              <w:rPr>
                <w:color w:val="000000"/>
                <w:sz w:val="20"/>
                <w:szCs w:val="20"/>
              </w:rPr>
            </w:pPr>
            <w:r w:rsidRPr="00EF2F8A">
              <w:rPr>
                <w:color w:val="000000"/>
                <w:sz w:val="20"/>
                <w:szCs w:val="20"/>
              </w:rPr>
              <w:t>2.14M</w:t>
            </w:r>
          </w:p>
        </w:tc>
        <w:tc>
          <w:tcPr>
            <w:tcW w:w="2337" w:type="dxa"/>
            <w:tcBorders>
              <w:top w:val="nil"/>
              <w:left w:val="nil"/>
              <w:bottom w:val="single" w:sz="4" w:space="0" w:color="auto"/>
              <w:right w:val="single" w:sz="4" w:space="0" w:color="auto"/>
            </w:tcBorders>
            <w:noWrap/>
            <w:vAlign w:val="center"/>
            <w:hideMark/>
          </w:tcPr>
          <w:p w14:paraId="355F140B" w14:textId="290D4EE5" w:rsidR="00FF329E" w:rsidRPr="00EF2F8A" w:rsidRDefault="00FF329E">
            <w:pPr>
              <w:jc w:val="center"/>
              <w:rPr>
                <w:color w:val="000000"/>
                <w:sz w:val="20"/>
                <w:szCs w:val="20"/>
              </w:rPr>
            </w:pPr>
            <w:r w:rsidRPr="00EF2F8A">
              <w:rPr>
                <w:color w:val="000000"/>
                <w:sz w:val="20"/>
                <w:szCs w:val="20"/>
              </w:rPr>
              <w:t> </w:t>
            </w:r>
            <w:r w:rsidR="0029341C">
              <w:rPr>
                <w:color w:val="000000"/>
                <w:sz w:val="20"/>
                <w:szCs w:val="20"/>
              </w:rPr>
              <w:t>122.9</w:t>
            </w:r>
            <w:r w:rsidR="002372EB">
              <w:rPr>
                <w:color w:val="000000"/>
                <w:sz w:val="20"/>
                <w:szCs w:val="20"/>
              </w:rPr>
              <w:t>6</w:t>
            </w:r>
            <w:r w:rsidR="00187ECC">
              <w:rPr>
                <w:color w:val="000000"/>
                <w:sz w:val="20"/>
                <w:szCs w:val="20"/>
              </w:rPr>
              <w:t>M</w:t>
            </w:r>
          </w:p>
        </w:tc>
      </w:tr>
    </w:tbl>
    <w:p w14:paraId="34118AB4" w14:textId="77777777" w:rsidR="00B47FF0" w:rsidRDefault="00B47FF0">
      <w:pPr>
        <w:pStyle w:val="Caption"/>
        <w:rPr>
          <w:i/>
          <w:sz w:val="20"/>
          <w:szCs w:val="20"/>
        </w:rPr>
      </w:pPr>
    </w:p>
    <w:p w14:paraId="4114300D" w14:textId="44560BDA" w:rsidR="00376A83" w:rsidRDefault="00F32BD8">
      <w:pPr>
        <w:pStyle w:val="Caption"/>
        <w:rPr>
          <w:b w:val="0"/>
          <w:bCs/>
          <w:i/>
          <w:sz w:val="20"/>
          <w:szCs w:val="20"/>
        </w:rPr>
      </w:pPr>
      <w:r w:rsidRPr="00F32BD8">
        <w:rPr>
          <w:i/>
          <w:sz w:val="20"/>
          <w:szCs w:val="20"/>
        </w:rPr>
        <w:t xml:space="preserve">Observation </w:t>
      </w:r>
      <w:r w:rsidR="00F90B8F">
        <w:rPr>
          <w:i/>
          <w:sz w:val="20"/>
          <w:szCs w:val="20"/>
        </w:rPr>
        <w:t>4</w:t>
      </w:r>
      <w:r w:rsidRPr="00D50E9B">
        <w:rPr>
          <w:rFonts w:eastAsiaTheme="minorEastAsia"/>
          <w:b w:val="0"/>
          <w:bCs/>
          <w:i/>
          <w:sz w:val="20"/>
          <w:szCs w:val="20"/>
          <w:lang w:eastAsia="zh-CN"/>
        </w:rPr>
        <w:t>:</w:t>
      </w:r>
      <w:r w:rsidRPr="00D50E9B">
        <w:rPr>
          <w:b w:val="0"/>
          <w:bCs/>
          <w:i/>
          <w:sz w:val="20"/>
          <w:szCs w:val="20"/>
        </w:rPr>
        <w:t xml:space="preserve"> </w:t>
      </w:r>
      <w:r w:rsidR="00E9556E" w:rsidRPr="00D50E9B">
        <w:rPr>
          <w:b w:val="0"/>
          <w:bCs/>
          <w:i/>
          <w:sz w:val="20"/>
          <w:szCs w:val="20"/>
        </w:rPr>
        <w:t>The model with higher complexity could provide better performance than the lower complexity one</w:t>
      </w:r>
      <w:r w:rsidR="002232C7" w:rsidRPr="00D50E9B">
        <w:rPr>
          <w:b w:val="0"/>
          <w:bCs/>
          <w:i/>
          <w:sz w:val="20"/>
          <w:szCs w:val="20"/>
        </w:rPr>
        <w:t>.</w:t>
      </w:r>
    </w:p>
    <w:p w14:paraId="67F6D79E" w14:textId="77777777" w:rsidR="00B47FF0" w:rsidRPr="00B47FF0" w:rsidRDefault="00B47FF0" w:rsidP="00B47FF0"/>
    <w:p w14:paraId="69EC58C8" w14:textId="773B0EC4" w:rsidR="007366E5" w:rsidRDefault="007366E5" w:rsidP="003C25C3">
      <w:pPr>
        <w:pStyle w:val="Caption"/>
        <w:jc w:val="center"/>
        <w:rPr>
          <w:sz w:val="20"/>
          <w:szCs w:val="20"/>
        </w:rPr>
      </w:pPr>
      <w:bookmarkStart w:id="16" w:name="_Ref213180196"/>
      <w:r>
        <w:rPr>
          <w:noProof/>
        </w:rPr>
        <w:drawing>
          <wp:inline distT="0" distB="0" distL="0" distR="0" wp14:anchorId="74CD9F9F" wp14:editId="3551238F">
            <wp:extent cx="3854924" cy="2343585"/>
            <wp:effectExtent l="0" t="0" r="0" b="0"/>
            <wp:docPr id="4275370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54924" cy="2343585"/>
                    </a:xfrm>
                    <a:prstGeom prst="rect">
                      <a:avLst/>
                    </a:prstGeom>
                    <a:noFill/>
                  </pic:spPr>
                </pic:pic>
              </a:graphicData>
            </a:graphic>
          </wp:inline>
        </w:drawing>
      </w:r>
    </w:p>
    <w:p w14:paraId="6E762B79" w14:textId="71BDCAD1" w:rsidR="0035664C" w:rsidRPr="00682B51" w:rsidRDefault="003C4E10" w:rsidP="003C25C3">
      <w:pPr>
        <w:pStyle w:val="Caption"/>
        <w:jc w:val="center"/>
        <w:rPr>
          <w:sz w:val="18"/>
          <w:szCs w:val="18"/>
        </w:rPr>
      </w:pPr>
      <w:r w:rsidRPr="00682B51">
        <w:rPr>
          <w:sz w:val="18"/>
          <w:szCs w:val="18"/>
        </w:rPr>
        <w:t xml:space="preserve">Figure </w:t>
      </w:r>
      <w:r w:rsidRPr="00682B51">
        <w:rPr>
          <w:sz w:val="18"/>
          <w:szCs w:val="18"/>
        </w:rPr>
        <w:fldChar w:fldCharType="begin"/>
      </w:r>
      <w:r w:rsidRPr="00682B51">
        <w:rPr>
          <w:sz w:val="18"/>
          <w:szCs w:val="18"/>
        </w:rPr>
        <w:instrText xml:space="preserve"> SEQ Figure \* ARABIC </w:instrText>
      </w:r>
      <w:r w:rsidRPr="00682B51">
        <w:rPr>
          <w:sz w:val="18"/>
          <w:szCs w:val="18"/>
        </w:rPr>
        <w:fldChar w:fldCharType="separate"/>
      </w:r>
      <w:r w:rsidR="00DC7110">
        <w:rPr>
          <w:noProof/>
          <w:sz w:val="18"/>
          <w:szCs w:val="18"/>
        </w:rPr>
        <w:t>3</w:t>
      </w:r>
      <w:r w:rsidRPr="00682B51">
        <w:rPr>
          <w:sz w:val="18"/>
          <w:szCs w:val="18"/>
        </w:rPr>
        <w:fldChar w:fldCharType="end"/>
      </w:r>
      <w:bookmarkEnd w:id="16"/>
      <w:r w:rsidRPr="00682B51">
        <w:rPr>
          <w:sz w:val="18"/>
          <w:szCs w:val="18"/>
        </w:rPr>
        <w:t>. Combined</w:t>
      </w:r>
      <w:r w:rsidR="00F21380" w:rsidRPr="00682B51">
        <w:rPr>
          <w:sz w:val="18"/>
          <w:szCs w:val="18"/>
        </w:rPr>
        <w:t xml:space="preserve"> </w:t>
      </w:r>
      <w:r w:rsidRPr="00682B51">
        <w:rPr>
          <w:sz w:val="18"/>
          <w:szCs w:val="18"/>
        </w:rPr>
        <w:t>FD+SD</w:t>
      </w:r>
      <w:r w:rsidR="00A218CC" w:rsidRPr="00682B51">
        <w:rPr>
          <w:sz w:val="18"/>
          <w:szCs w:val="18"/>
        </w:rPr>
        <w:t xml:space="preserve"> CSI-RS overhead reduction with different model complexity over various CSI-RS density from 1/2 to 1/13, compared to linear interpolation baseline.</w:t>
      </w:r>
    </w:p>
    <w:p w14:paraId="6835AF20" w14:textId="59914736" w:rsidR="00F32BD8" w:rsidRDefault="00F32BD8" w:rsidP="6FE0A5FF">
      <w:pPr>
        <w:rPr>
          <w:sz w:val="20"/>
          <w:szCs w:val="20"/>
        </w:rPr>
      </w:pPr>
    </w:p>
    <w:p w14:paraId="5B7223E3" w14:textId="4E1FC9BE" w:rsidR="00867347" w:rsidRPr="00A0252C" w:rsidRDefault="00B938B9" w:rsidP="00867347">
      <w:pPr>
        <w:rPr>
          <w:sz w:val="20"/>
          <w:szCs w:val="20"/>
          <w:lang w:eastAsia="en-US"/>
        </w:rPr>
      </w:pPr>
      <w:r w:rsidRPr="00917BA0">
        <w:rPr>
          <w:sz w:val="20"/>
          <w:szCs w:val="20"/>
        </w:rPr>
        <w:t xml:space="preserve">Detailed summary </w:t>
      </w:r>
      <w:r w:rsidR="00AA081B" w:rsidRPr="00917BA0">
        <w:rPr>
          <w:sz w:val="20"/>
          <w:szCs w:val="20"/>
        </w:rPr>
        <w:t xml:space="preserve">of the use-case can be found in </w:t>
      </w:r>
      <w:r w:rsidR="5140A254" w:rsidRPr="00917BA0">
        <w:rPr>
          <w:sz w:val="20"/>
          <w:szCs w:val="20"/>
        </w:rPr>
        <w:t xml:space="preserve">the following </w:t>
      </w:r>
      <w:r w:rsidR="00AA081B" w:rsidRPr="00917BA0">
        <w:rPr>
          <w:sz w:val="20"/>
          <w:szCs w:val="20"/>
        </w:rPr>
        <w:t>Table</w:t>
      </w:r>
      <w:r w:rsidR="5140A254" w:rsidRPr="00917BA0">
        <w:rPr>
          <w:sz w:val="20"/>
          <w:szCs w:val="20"/>
        </w:rPr>
        <w:t xml:space="preserve">. </w:t>
      </w:r>
      <w:r w:rsidR="00867347" w:rsidRPr="00A0252C">
        <w:rPr>
          <w:sz w:val="20"/>
          <w:szCs w:val="20"/>
          <w:lang w:eastAsia="en-US"/>
        </w:rPr>
        <w:t>Change</w:t>
      </w:r>
      <w:r w:rsidR="00867347">
        <w:rPr>
          <w:sz w:val="20"/>
          <w:szCs w:val="20"/>
          <w:lang w:eastAsia="en-US"/>
        </w:rPr>
        <w:t xml:space="preserve">s </w:t>
      </w:r>
      <w:r w:rsidR="00867347" w:rsidRPr="00A0252C">
        <w:rPr>
          <w:sz w:val="20"/>
          <w:szCs w:val="20"/>
          <w:lang w:eastAsia="en-US"/>
        </w:rPr>
        <w:t xml:space="preserve">to the Table are in </w:t>
      </w:r>
      <w:r w:rsidR="00867347" w:rsidRPr="002A7E06">
        <w:rPr>
          <w:color w:val="0070C0"/>
          <w:sz w:val="20"/>
          <w:szCs w:val="20"/>
          <w:lang w:eastAsia="en-US"/>
        </w:rPr>
        <w:t>blue</w:t>
      </w:r>
      <w:r w:rsidR="00867347">
        <w:rPr>
          <w:sz w:val="20"/>
          <w:szCs w:val="20"/>
          <w:lang w:eastAsia="en-US"/>
        </w:rPr>
        <w:t>.</w:t>
      </w:r>
    </w:p>
    <w:tbl>
      <w:tblPr>
        <w:tblStyle w:val="TableGrid12"/>
        <w:tblW w:w="5000" w:type="pct"/>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6"/>
        <w:gridCol w:w="8644"/>
      </w:tblGrid>
      <w:tr w:rsidR="005532B8" w:rsidRPr="005532B8" w14:paraId="401D5F80" w14:textId="77777777" w:rsidTr="60A340D8">
        <w:trPr>
          <w:trHeight w:val="359"/>
        </w:trPr>
        <w:tc>
          <w:tcPr>
            <w:tcW w:w="876" w:type="pct"/>
            <w:shd w:val="clear" w:color="auto" w:fill="BFBFBF" w:themeFill="background1" w:themeFillShade="BF"/>
            <w:noWrap/>
          </w:tcPr>
          <w:p w14:paraId="183A048A" w14:textId="77777777" w:rsidR="005532B8" w:rsidRPr="00C30CC1" w:rsidRDefault="005532B8" w:rsidP="005532B8">
            <w:pPr>
              <w:rPr>
                <w:rFonts w:eastAsia="DengXian"/>
                <w:sz w:val="18"/>
                <w:szCs w:val="22"/>
                <w:lang w:val="en-US"/>
              </w:rPr>
            </w:pPr>
            <w:r w:rsidRPr="00C30CC1">
              <w:rPr>
                <w:rFonts w:eastAsia="DengXian"/>
                <w:sz w:val="18"/>
                <w:szCs w:val="22"/>
                <w:lang w:val="en-US"/>
              </w:rPr>
              <w:t>Sub-use case</w:t>
            </w:r>
          </w:p>
        </w:tc>
        <w:tc>
          <w:tcPr>
            <w:tcW w:w="4124" w:type="pct"/>
            <w:shd w:val="clear" w:color="auto" w:fill="BFBFBF" w:themeFill="background1" w:themeFillShade="BF"/>
          </w:tcPr>
          <w:p w14:paraId="04CCCE92" w14:textId="77777777" w:rsidR="005532B8" w:rsidRPr="00C30CC1" w:rsidRDefault="005532B8" w:rsidP="005532B8">
            <w:pPr>
              <w:rPr>
                <w:rFonts w:eastAsia="DengXian"/>
                <w:sz w:val="18"/>
                <w:szCs w:val="22"/>
                <w:lang w:val="en-US"/>
              </w:rPr>
            </w:pPr>
            <w:r w:rsidRPr="00C30CC1">
              <w:rPr>
                <w:rFonts w:eastAsia="DengXian"/>
                <w:sz w:val="18"/>
                <w:szCs w:val="22"/>
                <w:lang w:val="en-US"/>
              </w:rPr>
              <w:t xml:space="preserve">Sub-Case A: </w:t>
            </w:r>
            <w:r w:rsidRPr="00C30CC1">
              <w:rPr>
                <w:rFonts w:eastAsia="DengXian" w:hint="eastAsia"/>
                <w:sz w:val="18"/>
                <w:szCs w:val="22"/>
                <w:lang w:val="en-US" w:eastAsia="en-US"/>
              </w:rPr>
              <w:t>F</w:t>
            </w:r>
            <w:r w:rsidRPr="00C30CC1">
              <w:rPr>
                <w:rFonts w:eastAsia="DengXian"/>
                <w:sz w:val="18"/>
                <w:szCs w:val="22"/>
                <w:lang w:val="en-US" w:eastAsia="en-US"/>
              </w:rPr>
              <w:t>requency and/or spatial domain CSI prediction with sparse/low overhead CSI-RS</w:t>
            </w:r>
            <w:r w:rsidRPr="00C30CC1">
              <w:rPr>
                <w:rFonts w:eastAsia="DengXian"/>
                <w:sz w:val="18"/>
                <w:szCs w:val="22"/>
                <w:lang w:val="en-US"/>
              </w:rPr>
              <w:t xml:space="preserve"> with AI/ML</w:t>
            </w:r>
          </w:p>
        </w:tc>
      </w:tr>
      <w:tr w:rsidR="005532B8" w:rsidRPr="005532B8" w14:paraId="7257B538" w14:textId="77777777" w:rsidTr="60A340D8">
        <w:trPr>
          <w:trHeight w:val="399"/>
        </w:trPr>
        <w:tc>
          <w:tcPr>
            <w:tcW w:w="876" w:type="pct"/>
            <w:noWrap/>
          </w:tcPr>
          <w:p w14:paraId="41E58EA3" w14:textId="77777777" w:rsidR="005532B8" w:rsidRPr="00C30CC1" w:rsidRDefault="005532B8" w:rsidP="005532B8">
            <w:pPr>
              <w:rPr>
                <w:rFonts w:eastAsia="DengXian"/>
                <w:sz w:val="18"/>
                <w:szCs w:val="22"/>
                <w:lang w:val="en-US"/>
              </w:rPr>
            </w:pPr>
            <w:r w:rsidRPr="00C30CC1">
              <w:rPr>
                <w:rFonts w:eastAsia="DengXian"/>
                <w:sz w:val="18"/>
                <w:szCs w:val="22"/>
                <w:lang w:val="en-US"/>
              </w:rPr>
              <w:t xml:space="preserve">Reported </w:t>
            </w:r>
          </w:p>
          <w:p w14:paraId="1E9DD497" w14:textId="77777777" w:rsidR="005532B8" w:rsidRPr="00C30CC1" w:rsidRDefault="005532B8" w:rsidP="005532B8">
            <w:pPr>
              <w:rPr>
                <w:rFonts w:eastAsia="DengXian"/>
                <w:sz w:val="18"/>
                <w:szCs w:val="22"/>
                <w:lang w:val="en-US"/>
              </w:rPr>
            </w:pPr>
            <w:r w:rsidRPr="00C30CC1">
              <w:rPr>
                <w:rFonts w:eastAsia="DengXian"/>
                <w:sz w:val="18"/>
                <w:szCs w:val="22"/>
                <w:lang w:val="en-US"/>
              </w:rPr>
              <w:t>companies</w:t>
            </w:r>
          </w:p>
        </w:tc>
        <w:tc>
          <w:tcPr>
            <w:tcW w:w="4124" w:type="pct"/>
          </w:tcPr>
          <w:p w14:paraId="27F16260" w14:textId="77777777" w:rsidR="005532B8" w:rsidRPr="00C30CC1" w:rsidRDefault="005532B8" w:rsidP="005532B8">
            <w:pPr>
              <w:rPr>
                <w:rFonts w:eastAsia="DengXian"/>
                <w:sz w:val="18"/>
                <w:szCs w:val="22"/>
                <w:lang w:val="en-US"/>
              </w:rPr>
            </w:pPr>
            <w:r w:rsidRPr="00C30CC1">
              <w:rPr>
                <w:rFonts w:eastAsia="DengXian"/>
                <w:sz w:val="18"/>
                <w:szCs w:val="22"/>
                <w:lang w:val="en-US"/>
              </w:rPr>
              <w:t>(23) Ericsson</w:t>
            </w:r>
            <w:r w:rsidRPr="00C30CC1">
              <w:rPr>
                <w:rFonts w:eastAsia="DengXian"/>
                <w:sz w:val="18"/>
                <w:szCs w:val="22"/>
                <w:vertAlign w:val="superscript"/>
                <w:lang w:val="en-US"/>
              </w:rPr>
              <w:t>1</w:t>
            </w:r>
            <w:r w:rsidRPr="00C30CC1">
              <w:rPr>
                <w:rFonts w:eastAsia="DengXian"/>
                <w:sz w:val="18"/>
                <w:szCs w:val="22"/>
                <w:lang w:val="en-US"/>
              </w:rPr>
              <w:t>, ZTE</w:t>
            </w:r>
            <w:r w:rsidRPr="00C30CC1">
              <w:rPr>
                <w:rFonts w:eastAsia="DengXian"/>
                <w:sz w:val="18"/>
                <w:szCs w:val="22"/>
                <w:vertAlign w:val="superscript"/>
                <w:lang w:val="en-US"/>
              </w:rPr>
              <w:t>2</w:t>
            </w:r>
            <w:r w:rsidRPr="00C30CC1">
              <w:rPr>
                <w:rFonts w:eastAsia="DengXian"/>
                <w:sz w:val="18"/>
                <w:szCs w:val="22"/>
                <w:lang w:val="en-US"/>
              </w:rPr>
              <w:t>, vivo</w:t>
            </w:r>
            <w:r w:rsidRPr="00C30CC1">
              <w:rPr>
                <w:rFonts w:eastAsia="DengXian"/>
                <w:sz w:val="18"/>
                <w:szCs w:val="22"/>
                <w:vertAlign w:val="superscript"/>
                <w:lang w:val="en-US"/>
              </w:rPr>
              <w:t>3</w:t>
            </w:r>
            <w:r w:rsidRPr="00C30CC1">
              <w:rPr>
                <w:rFonts w:eastAsia="DengXian"/>
                <w:sz w:val="18"/>
                <w:szCs w:val="22"/>
                <w:lang w:val="en-US"/>
              </w:rPr>
              <w:t>, OPPO, Xiaomi, CMCC, Huawei</w:t>
            </w:r>
            <w:r w:rsidRPr="00C30CC1">
              <w:rPr>
                <w:rFonts w:eastAsia="DengXian"/>
                <w:sz w:val="18"/>
                <w:szCs w:val="22"/>
                <w:vertAlign w:val="superscript"/>
                <w:lang w:val="en-US"/>
              </w:rPr>
              <w:t>4</w:t>
            </w:r>
            <w:r w:rsidRPr="00C30CC1">
              <w:rPr>
                <w:rFonts w:eastAsia="DengXian"/>
                <w:sz w:val="18"/>
                <w:szCs w:val="22"/>
                <w:lang w:val="en-US"/>
              </w:rPr>
              <w:t>, Samsung, Fujitsu, Apple, Qualcomm</w:t>
            </w:r>
            <w:r w:rsidRPr="00C30CC1">
              <w:rPr>
                <w:rFonts w:eastAsia="DengXian"/>
                <w:sz w:val="18"/>
                <w:szCs w:val="22"/>
                <w:vertAlign w:val="superscript"/>
                <w:lang w:val="en-US"/>
              </w:rPr>
              <w:t>5</w:t>
            </w:r>
            <w:r w:rsidRPr="00C30CC1">
              <w:rPr>
                <w:rFonts w:eastAsia="DengXian"/>
                <w:sz w:val="18"/>
                <w:szCs w:val="22"/>
                <w:lang w:val="en-US"/>
              </w:rPr>
              <w:t>, Kyocera</w:t>
            </w:r>
            <w:r w:rsidRPr="00C30CC1">
              <w:rPr>
                <w:rFonts w:eastAsia="DengXian"/>
                <w:sz w:val="18"/>
                <w:szCs w:val="22"/>
                <w:vertAlign w:val="superscript"/>
                <w:lang w:val="en-US"/>
              </w:rPr>
              <w:t>6</w:t>
            </w:r>
            <w:r w:rsidRPr="00C30CC1">
              <w:rPr>
                <w:rFonts w:eastAsia="DengXian"/>
                <w:sz w:val="18"/>
                <w:szCs w:val="22"/>
                <w:lang w:val="en-US"/>
              </w:rPr>
              <w:t>, Nokia</w:t>
            </w:r>
            <w:r w:rsidRPr="00C30CC1">
              <w:rPr>
                <w:rFonts w:eastAsia="DengXian"/>
                <w:sz w:val="18"/>
                <w:szCs w:val="22"/>
                <w:vertAlign w:val="superscript"/>
                <w:lang w:val="en-US"/>
              </w:rPr>
              <w:t>7</w:t>
            </w:r>
            <w:r w:rsidRPr="00C30CC1">
              <w:rPr>
                <w:rFonts w:eastAsia="DengXian"/>
                <w:sz w:val="18"/>
                <w:szCs w:val="22"/>
                <w:lang w:val="en-US"/>
              </w:rPr>
              <w:t>, {</w:t>
            </w:r>
            <w:proofErr w:type="spellStart"/>
            <w:r w:rsidRPr="00C30CC1">
              <w:rPr>
                <w:rFonts w:eastAsia="DengXian"/>
                <w:sz w:val="18"/>
                <w:szCs w:val="22"/>
                <w:lang w:val="en-US"/>
              </w:rPr>
              <w:t>Spreadtrum</w:t>
            </w:r>
            <w:proofErr w:type="spellEnd"/>
            <w:r w:rsidRPr="00C30CC1">
              <w:rPr>
                <w:rFonts w:eastAsia="DengXian"/>
                <w:sz w:val="18"/>
                <w:szCs w:val="22"/>
                <w:lang w:val="en-US"/>
              </w:rPr>
              <w:t>, UNISOC}</w:t>
            </w:r>
            <w:r w:rsidRPr="00C30CC1">
              <w:rPr>
                <w:rFonts w:eastAsia="DengXian"/>
                <w:sz w:val="18"/>
                <w:szCs w:val="22"/>
                <w:vertAlign w:val="superscript"/>
                <w:lang w:val="en-US"/>
              </w:rPr>
              <w:t>8</w:t>
            </w:r>
            <w:r w:rsidRPr="00C30CC1">
              <w:rPr>
                <w:rFonts w:eastAsia="DengXian"/>
                <w:sz w:val="18"/>
                <w:szCs w:val="22"/>
                <w:lang w:val="en-US"/>
              </w:rPr>
              <w:t>, Interdigital</w:t>
            </w:r>
            <w:r w:rsidRPr="00C30CC1">
              <w:rPr>
                <w:rFonts w:eastAsia="DengXian"/>
                <w:sz w:val="18"/>
                <w:szCs w:val="22"/>
                <w:vertAlign w:val="superscript"/>
                <w:lang w:val="en-US"/>
              </w:rPr>
              <w:t>9</w:t>
            </w:r>
            <w:r w:rsidRPr="00C30CC1">
              <w:rPr>
                <w:rFonts w:eastAsia="DengXian"/>
                <w:sz w:val="18"/>
                <w:szCs w:val="22"/>
                <w:lang w:val="en-US"/>
              </w:rPr>
              <w:t>, Lenovo, LGE</w:t>
            </w:r>
            <w:r w:rsidRPr="00C30CC1">
              <w:rPr>
                <w:rFonts w:eastAsia="DengXian"/>
                <w:sz w:val="18"/>
                <w:szCs w:val="22"/>
                <w:vertAlign w:val="superscript"/>
                <w:lang w:val="en-US"/>
              </w:rPr>
              <w:t>10</w:t>
            </w:r>
            <w:r w:rsidRPr="00C30CC1">
              <w:rPr>
                <w:rFonts w:eastAsia="DengXian"/>
                <w:sz w:val="18"/>
                <w:szCs w:val="22"/>
                <w:lang w:val="en-US"/>
              </w:rPr>
              <w:t>, DoCoMo</w:t>
            </w:r>
            <w:r w:rsidRPr="00C30CC1">
              <w:rPr>
                <w:rFonts w:eastAsia="DengXian"/>
                <w:sz w:val="18"/>
                <w:szCs w:val="22"/>
                <w:vertAlign w:val="superscript"/>
                <w:lang w:val="en-US"/>
              </w:rPr>
              <w:t>11</w:t>
            </w:r>
            <w:r w:rsidRPr="00C30CC1">
              <w:rPr>
                <w:rFonts w:eastAsia="DengXian"/>
                <w:sz w:val="18"/>
                <w:szCs w:val="22"/>
                <w:lang w:val="en-US"/>
              </w:rPr>
              <w:t xml:space="preserve">, </w:t>
            </w:r>
            <w:proofErr w:type="spellStart"/>
            <w:r w:rsidRPr="00C30CC1">
              <w:rPr>
                <w:rFonts w:eastAsia="DengXian"/>
                <w:sz w:val="18"/>
                <w:szCs w:val="22"/>
                <w:lang w:val="en-US"/>
              </w:rPr>
              <w:t>CEWiT</w:t>
            </w:r>
            <w:proofErr w:type="spellEnd"/>
            <w:r w:rsidRPr="00C30CC1">
              <w:rPr>
                <w:rFonts w:eastAsia="DengXian"/>
                <w:sz w:val="18"/>
                <w:szCs w:val="22"/>
                <w:lang w:val="en-US"/>
              </w:rPr>
              <w:t>, IITM, IIT Kanpur, Tejas, {</w:t>
            </w:r>
            <w:r w:rsidRPr="00C30CC1">
              <w:rPr>
                <w:rFonts w:eastAsia="DengXian" w:hint="eastAsia"/>
                <w:sz w:val="18"/>
                <w:szCs w:val="22"/>
                <w:lang w:val="en-US"/>
              </w:rPr>
              <w:t>CATT,</w:t>
            </w:r>
            <w:r w:rsidRPr="00C30CC1">
              <w:rPr>
                <w:rFonts w:eastAsia="DengXian"/>
                <w:sz w:val="18"/>
                <w:szCs w:val="22"/>
                <w:lang w:val="en-US"/>
              </w:rPr>
              <w:t xml:space="preserve"> </w:t>
            </w:r>
            <w:r w:rsidRPr="00C30CC1">
              <w:rPr>
                <w:rFonts w:eastAsia="DengXian" w:hint="eastAsia"/>
                <w:sz w:val="18"/>
                <w:szCs w:val="22"/>
                <w:lang w:val="en-US"/>
              </w:rPr>
              <w:t>CICTCI</w:t>
            </w:r>
            <w:r w:rsidRPr="00C30CC1">
              <w:rPr>
                <w:rFonts w:eastAsia="DengXian"/>
                <w:sz w:val="18"/>
                <w:szCs w:val="22"/>
                <w:lang w:val="en-US"/>
              </w:rPr>
              <w:t>}</w:t>
            </w:r>
            <w:r w:rsidRPr="00C30CC1">
              <w:rPr>
                <w:rFonts w:eastAsia="DengXian"/>
                <w:sz w:val="18"/>
                <w:szCs w:val="22"/>
                <w:vertAlign w:val="superscript"/>
                <w:lang w:val="en-US"/>
              </w:rPr>
              <w:t>12</w:t>
            </w:r>
          </w:p>
        </w:tc>
      </w:tr>
      <w:tr w:rsidR="005532B8" w:rsidRPr="005532B8" w14:paraId="3356E251" w14:textId="77777777" w:rsidTr="60A340D8">
        <w:trPr>
          <w:trHeight w:val="399"/>
        </w:trPr>
        <w:tc>
          <w:tcPr>
            <w:tcW w:w="876" w:type="pct"/>
            <w:noWrap/>
          </w:tcPr>
          <w:p w14:paraId="29D015F6" w14:textId="77777777" w:rsidR="005532B8" w:rsidRPr="00C30CC1" w:rsidRDefault="005532B8" w:rsidP="005532B8">
            <w:pPr>
              <w:rPr>
                <w:rFonts w:eastAsia="DengXian"/>
                <w:sz w:val="18"/>
                <w:szCs w:val="22"/>
                <w:lang w:val="en-US"/>
              </w:rPr>
            </w:pPr>
            <w:r w:rsidRPr="00C30CC1">
              <w:rPr>
                <w:rFonts w:eastAsia="DengXian"/>
                <w:sz w:val="18"/>
                <w:szCs w:val="22"/>
                <w:lang w:val="en-US"/>
              </w:rPr>
              <w:t>Model input</w:t>
            </w:r>
          </w:p>
          <w:p w14:paraId="2EE75882" w14:textId="77777777" w:rsidR="005532B8" w:rsidRPr="00C30CC1" w:rsidRDefault="005532B8" w:rsidP="005532B8">
            <w:pPr>
              <w:rPr>
                <w:rFonts w:eastAsia="DengXian"/>
                <w:sz w:val="18"/>
                <w:szCs w:val="22"/>
                <w:lang w:val="en-US"/>
              </w:rPr>
            </w:pPr>
            <w:r w:rsidRPr="00C30CC1">
              <w:rPr>
                <w:rFonts w:eastAsia="DengXian"/>
                <w:sz w:val="18"/>
                <w:szCs w:val="22"/>
                <w:lang w:val="en-US"/>
              </w:rPr>
              <w:t>(for decoder of 2-sided model, when applicable)</w:t>
            </w:r>
          </w:p>
        </w:tc>
        <w:tc>
          <w:tcPr>
            <w:tcW w:w="4124" w:type="pct"/>
          </w:tcPr>
          <w:p w14:paraId="7C3B3A68" w14:textId="77777777" w:rsidR="005532B8" w:rsidRPr="00C30CC1" w:rsidRDefault="005532B8" w:rsidP="005532B8">
            <w:pPr>
              <w:rPr>
                <w:rFonts w:eastAsia="DengXian"/>
                <w:sz w:val="18"/>
                <w:szCs w:val="22"/>
                <w:lang w:val="en-US"/>
              </w:rPr>
            </w:pPr>
            <w:r w:rsidRPr="00C30CC1">
              <w:rPr>
                <w:rFonts w:eastAsia="DengXian"/>
                <w:sz w:val="18"/>
                <w:szCs w:val="22"/>
                <w:lang w:val="en-US"/>
              </w:rPr>
              <w:t>1. Measurement of channel with sparse</w:t>
            </w:r>
            <w:r w:rsidRPr="00C30CC1">
              <w:rPr>
                <w:rFonts w:eastAsia="DengXian" w:hint="eastAsia"/>
                <w:sz w:val="18"/>
                <w:szCs w:val="22"/>
                <w:lang w:val="en-US" w:eastAsia="en-US"/>
              </w:rPr>
              <w:t>/low overhead</w:t>
            </w:r>
            <w:r w:rsidRPr="00C30CC1">
              <w:rPr>
                <w:rFonts w:eastAsia="DengXian"/>
                <w:sz w:val="18"/>
                <w:szCs w:val="22"/>
                <w:lang w:val="en-US"/>
              </w:rPr>
              <w:t xml:space="preserve"> CSI-RS (majority)</w:t>
            </w:r>
          </w:p>
          <w:p w14:paraId="073C970E" w14:textId="77777777" w:rsidR="005532B8" w:rsidRPr="00C30CC1" w:rsidRDefault="005532B8" w:rsidP="005532B8">
            <w:pPr>
              <w:ind w:left="720"/>
              <w:rPr>
                <w:rFonts w:eastAsia="DengXian"/>
                <w:sz w:val="18"/>
                <w:szCs w:val="22"/>
                <w:lang w:val="en-US"/>
              </w:rPr>
            </w:pPr>
            <w:r w:rsidRPr="00C30CC1">
              <w:rPr>
                <w:rFonts w:eastAsia="DengXian"/>
                <w:sz w:val="18"/>
                <w:szCs w:val="22"/>
                <w:lang w:val="en-US"/>
              </w:rPr>
              <w:t xml:space="preserve">1a. </w:t>
            </w:r>
            <w:r w:rsidRPr="00C30CC1">
              <w:rPr>
                <w:rFonts w:eastAsia="DengXian"/>
                <w:sz w:val="18"/>
                <w:szCs w:val="22"/>
                <w:lang w:val="en-US" w:eastAsia="en-US"/>
              </w:rPr>
              <w:t>Additional long-term multi-path power/angle/delay info information as assistance information</w:t>
            </w:r>
            <w:r w:rsidRPr="00C30CC1">
              <w:rPr>
                <w:rFonts w:eastAsia="DengXian"/>
                <w:sz w:val="18"/>
                <w:szCs w:val="22"/>
                <w:vertAlign w:val="superscript"/>
                <w:lang w:val="en-US" w:eastAsia="en-US"/>
              </w:rPr>
              <w:t>4</w:t>
            </w:r>
          </w:p>
          <w:p w14:paraId="3A7B9D86" w14:textId="77777777" w:rsidR="005532B8" w:rsidRPr="00C30CC1" w:rsidRDefault="005532B8" w:rsidP="005532B8">
            <w:pPr>
              <w:rPr>
                <w:rFonts w:eastAsia="DengXian"/>
                <w:sz w:val="18"/>
                <w:szCs w:val="22"/>
                <w:lang w:val="en-US"/>
              </w:rPr>
            </w:pPr>
            <w:r w:rsidRPr="00C30CC1">
              <w:rPr>
                <w:rFonts w:eastAsia="DengXian" w:hint="eastAsia"/>
                <w:sz w:val="18"/>
                <w:szCs w:val="22"/>
                <w:lang w:val="en-US" w:eastAsia="zh-CN"/>
              </w:rPr>
              <w:t>2</w:t>
            </w:r>
            <w:r w:rsidRPr="00C30CC1">
              <w:rPr>
                <w:rFonts w:eastAsia="DengXian"/>
                <w:sz w:val="18"/>
                <w:szCs w:val="22"/>
                <w:lang w:val="en-US"/>
              </w:rPr>
              <w:t>. Reported CSI for NW-sided model</w:t>
            </w:r>
            <w:r w:rsidRPr="00C30CC1">
              <w:rPr>
                <w:rFonts w:eastAsia="DengXian"/>
                <w:sz w:val="18"/>
                <w:szCs w:val="22"/>
                <w:vertAlign w:val="superscript"/>
                <w:lang w:val="en-US" w:eastAsia="en-US"/>
              </w:rPr>
              <w:t>3,4,</w:t>
            </w:r>
            <w:r w:rsidRPr="00C30CC1">
              <w:rPr>
                <w:rFonts w:eastAsia="DengXian"/>
                <w:sz w:val="18"/>
                <w:szCs w:val="22"/>
                <w:vertAlign w:val="superscript"/>
                <w:lang w:val="en-US"/>
              </w:rPr>
              <w:t>5</w:t>
            </w:r>
          </w:p>
        </w:tc>
      </w:tr>
      <w:tr w:rsidR="005532B8" w:rsidRPr="005532B8" w14:paraId="5C95D885" w14:textId="77777777" w:rsidTr="60A340D8">
        <w:trPr>
          <w:trHeight w:val="399"/>
        </w:trPr>
        <w:tc>
          <w:tcPr>
            <w:tcW w:w="876" w:type="pct"/>
            <w:noWrap/>
          </w:tcPr>
          <w:p w14:paraId="2734FF97" w14:textId="77777777" w:rsidR="005532B8" w:rsidRPr="00C30CC1" w:rsidRDefault="005532B8" w:rsidP="005532B8">
            <w:pPr>
              <w:rPr>
                <w:rFonts w:eastAsia="DengXian"/>
                <w:sz w:val="18"/>
                <w:szCs w:val="22"/>
                <w:lang w:val="en-US"/>
              </w:rPr>
            </w:pPr>
            <w:r w:rsidRPr="00C30CC1">
              <w:rPr>
                <w:rFonts w:eastAsia="DengXian"/>
                <w:sz w:val="18"/>
                <w:szCs w:val="22"/>
                <w:lang w:val="en-US"/>
              </w:rPr>
              <w:t>Model output</w:t>
            </w:r>
          </w:p>
          <w:p w14:paraId="373E063E" w14:textId="77777777" w:rsidR="005532B8" w:rsidRPr="00C30CC1" w:rsidRDefault="005532B8" w:rsidP="005532B8">
            <w:pPr>
              <w:rPr>
                <w:rFonts w:eastAsia="DengXian"/>
                <w:sz w:val="18"/>
                <w:szCs w:val="22"/>
                <w:lang w:val="en-US"/>
              </w:rPr>
            </w:pPr>
            <w:r w:rsidRPr="00C30CC1">
              <w:rPr>
                <w:rFonts w:eastAsia="DengXian"/>
                <w:sz w:val="18"/>
                <w:szCs w:val="22"/>
                <w:lang w:val="en-US"/>
              </w:rPr>
              <w:t>(for decoder of 2-sided model, when applicable)</w:t>
            </w:r>
          </w:p>
        </w:tc>
        <w:tc>
          <w:tcPr>
            <w:tcW w:w="4124" w:type="pct"/>
          </w:tcPr>
          <w:p w14:paraId="61824FD0" w14:textId="77777777" w:rsidR="005532B8" w:rsidRPr="00C30CC1" w:rsidRDefault="005532B8" w:rsidP="005532B8">
            <w:pPr>
              <w:rPr>
                <w:rFonts w:eastAsia="DengXian"/>
                <w:sz w:val="18"/>
                <w:szCs w:val="22"/>
                <w:lang w:val="en-US"/>
              </w:rPr>
            </w:pPr>
            <w:r w:rsidRPr="00C30CC1">
              <w:rPr>
                <w:rFonts w:eastAsia="DengXian"/>
                <w:sz w:val="18"/>
                <w:szCs w:val="22"/>
                <w:lang w:val="en-US"/>
              </w:rPr>
              <w:t>1. Full channel matrix (majority)</w:t>
            </w:r>
          </w:p>
          <w:p w14:paraId="5F3CCFDA" w14:textId="77777777" w:rsidR="005532B8" w:rsidRPr="00C30CC1" w:rsidRDefault="005532B8" w:rsidP="005532B8">
            <w:pPr>
              <w:rPr>
                <w:rFonts w:eastAsia="DengXian"/>
                <w:sz w:val="18"/>
                <w:szCs w:val="22"/>
                <w:lang w:val="en-US"/>
              </w:rPr>
            </w:pPr>
            <w:r w:rsidRPr="00C30CC1">
              <w:rPr>
                <w:rFonts w:eastAsia="DengXian"/>
                <w:sz w:val="18"/>
                <w:szCs w:val="22"/>
                <w:lang w:val="en-US"/>
              </w:rPr>
              <w:t xml:space="preserve">2. Eigenvector </w:t>
            </w:r>
            <w:r w:rsidRPr="00C30CC1">
              <w:rPr>
                <w:rFonts w:eastAsia="DengXian"/>
                <w:sz w:val="18"/>
                <w:szCs w:val="22"/>
                <w:vertAlign w:val="superscript"/>
                <w:lang w:val="en-US"/>
              </w:rPr>
              <w:t xml:space="preserve">3 </w:t>
            </w:r>
            <w:r w:rsidRPr="00C30CC1">
              <w:rPr>
                <w:rFonts w:eastAsia="DengXian"/>
                <w:sz w:val="18"/>
                <w:szCs w:val="22"/>
                <w:lang w:val="en-US"/>
              </w:rPr>
              <w:t>for NW-sided model</w:t>
            </w:r>
          </w:p>
          <w:p w14:paraId="3AFED09D" w14:textId="5E44EFDB" w:rsidR="005532B8" w:rsidRPr="00C30CC1" w:rsidRDefault="005532B8" w:rsidP="005532B8">
            <w:pPr>
              <w:rPr>
                <w:rFonts w:eastAsia="DengXian"/>
                <w:sz w:val="18"/>
                <w:szCs w:val="22"/>
                <w:lang w:val="en-US"/>
              </w:rPr>
            </w:pPr>
            <w:r w:rsidRPr="00C30CC1">
              <w:rPr>
                <w:rFonts w:eastAsia="DengXian"/>
                <w:sz w:val="18"/>
                <w:szCs w:val="22"/>
                <w:lang w:val="en-US"/>
              </w:rPr>
              <w:t xml:space="preserve">3. </w:t>
            </w:r>
            <w:r w:rsidRPr="00C30CC1">
              <w:rPr>
                <w:rFonts w:eastAsia="DengXian" w:hint="eastAsia"/>
                <w:sz w:val="18"/>
                <w:szCs w:val="22"/>
                <w:lang w:val="en-US" w:eastAsia="en-US"/>
              </w:rPr>
              <w:t>C</w:t>
            </w:r>
            <w:r w:rsidRPr="00C30CC1">
              <w:rPr>
                <w:rFonts w:eastAsia="DengXian"/>
                <w:sz w:val="18"/>
                <w:szCs w:val="22"/>
                <w:lang w:val="en-US"/>
              </w:rPr>
              <w:t>hannel matrix</w:t>
            </w:r>
            <w:r w:rsidRPr="00C30CC1">
              <w:rPr>
                <w:rFonts w:eastAsia="DengXian" w:hint="eastAsia"/>
                <w:sz w:val="18"/>
                <w:szCs w:val="22"/>
                <w:lang w:val="en-US" w:eastAsia="en-US"/>
              </w:rPr>
              <w:t xml:space="preserve">/eigenvector with different/targeted </w:t>
            </w:r>
            <w:r w:rsidRPr="00C30CC1">
              <w:rPr>
                <w:rFonts w:eastAsia="DengXian"/>
                <w:sz w:val="18"/>
                <w:szCs w:val="22"/>
                <w:lang w:val="en-US"/>
              </w:rPr>
              <w:t xml:space="preserve">antenna </w:t>
            </w:r>
            <w:r w:rsidRPr="00C30CC1">
              <w:rPr>
                <w:rFonts w:eastAsia="DengXian" w:hint="eastAsia"/>
                <w:sz w:val="18"/>
                <w:szCs w:val="22"/>
                <w:lang w:val="en-US" w:eastAsia="en-US"/>
              </w:rPr>
              <w:t xml:space="preserve">on/off </w:t>
            </w:r>
            <w:r w:rsidRPr="00C30CC1">
              <w:rPr>
                <w:rFonts w:eastAsia="DengXian"/>
                <w:sz w:val="18"/>
                <w:szCs w:val="22"/>
                <w:lang w:val="en-US"/>
              </w:rPr>
              <w:t>patterns</w:t>
            </w:r>
            <w:r w:rsidRPr="00C30CC1">
              <w:rPr>
                <w:rFonts w:eastAsia="DengXian"/>
                <w:sz w:val="18"/>
                <w:szCs w:val="22"/>
                <w:vertAlign w:val="superscript"/>
                <w:lang w:val="en-US"/>
              </w:rPr>
              <w:t>3, 12</w:t>
            </w:r>
          </w:p>
        </w:tc>
      </w:tr>
      <w:tr w:rsidR="005532B8" w:rsidRPr="005532B8" w14:paraId="2C76AAA7" w14:textId="77777777" w:rsidTr="60A340D8">
        <w:trPr>
          <w:trHeight w:val="399"/>
        </w:trPr>
        <w:tc>
          <w:tcPr>
            <w:tcW w:w="876" w:type="pct"/>
            <w:noWrap/>
          </w:tcPr>
          <w:p w14:paraId="7BA05D13" w14:textId="77777777" w:rsidR="005532B8" w:rsidRPr="00C30CC1" w:rsidRDefault="005532B8" w:rsidP="005532B8">
            <w:pPr>
              <w:rPr>
                <w:rFonts w:eastAsia="DengXian"/>
                <w:sz w:val="18"/>
                <w:szCs w:val="22"/>
                <w:lang w:val="en-US"/>
              </w:rPr>
            </w:pPr>
            <w:r w:rsidRPr="00C30CC1">
              <w:rPr>
                <w:rFonts w:eastAsia="DengXian"/>
                <w:sz w:val="18"/>
                <w:szCs w:val="22"/>
                <w:lang w:val="en-US"/>
              </w:rPr>
              <w:t>Label</w:t>
            </w:r>
          </w:p>
        </w:tc>
        <w:tc>
          <w:tcPr>
            <w:tcW w:w="4124" w:type="pct"/>
          </w:tcPr>
          <w:p w14:paraId="521F9E48" w14:textId="77777777" w:rsidR="005532B8" w:rsidRPr="00C30CC1" w:rsidRDefault="005532B8" w:rsidP="005532B8">
            <w:pPr>
              <w:rPr>
                <w:rFonts w:eastAsia="DengXian"/>
                <w:sz w:val="18"/>
                <w:szCs w:val="22"/>
                <w:lang w:val="en-US"/>
              </w:rPr>
            </w:pPr>
            <w:r w:rsidRPr="00C30CC1">
              <w:rPr>
                <w:rFonts w:eastAsia="DengXian"/>
                <w:sz w:val="18"/>
                <w:szCs w:val="22"/>
                <w:lang w:val="en-US"/>
              </w:rPr>
              <w:t>1. Estimated/ideal channel matrix based on full CSI-RS density(majority)</w:t>
            </w:r>
            <w:r w:rsidRPr="00C30CC1">
              <w:rPr>
                <w:rFonts w:eastAsia="DengXian"/>
                <w:sz w:val="18"/>
                <w:szCs w:val="22"/>
                <w:lang w:val="en-US"/>
              </w:rPr>
              <w:br/>
              <w:t>2. Ideal precoding matrix with full dimension</w:t>
            </w:r>
            <w:r w:rsidRPr="00C30CC1">
              <w:rPr>
                <w:rFonts w:eastAsia="DengXian"/>
                <w:sz w:val="18"/>
                <w:szCs w:val="22"/>
                <w:vertAlign w:val="superscript"/>
                <w:lang w:val="en-US"/>
              </w:rPr>
              <w:t>3</w:t>
            </w:r>
            <w:r w:rsidRPr="00C30CC1">
              <w:rPr>
                <w:rFonts w:eastAsia="DengXian"/>
                <w:sz w:val="18"/>
                <w:szCs w:val="22"/>
                <w:lang w:val="en-US"/>
              </w:rPr>
              <w:t xml:space="preserve"> </w:t>
            </w:r>
          </w:p>
          <w:p w14:paraId="22081E14" w14:textId="77777777" w:rsidR="005532B8" w:rsidRPr="00C30CC1" w:rsidRDefault="005532B8" w:rsidP="005532B8">
            <w:pPr>
              <w:rPr>
                <w:rFonts w:eastAsia="DengXian"/>
                <w:color w:val="FF0000"/>
                <w:sz w:val="18"/>
                <w:szCs w:val="22"/>
                <w:lang w:val="en-US" w:eastAsia="en-US"/>
              </w:rPr>
            </w:pPr>
            <w:r w:rsidRPr="00C30CC1">
              <w:rPr>
                <w:rFonts w:eastAsia="DengXian" w:hint="eastAsia"/>
                <w:sz w:val="18"/>
                <w:szCs w:val="22"/>
                <w:lang w:val="en-US" w:eastAsia="en-US"/>
              </w:rPr>
              <w:t xml:space="preserve">3. </w:t>
            </w:r>
            <w:r w:rsidRPr="00C30CC1">
              <w:rPr>
                <w:rFonts w:eastAsia="DengXian"/>
                <w:sz w:val="18"/>
                <w:szCs w:val="22"/>
                <w:lang w:val="en-US"/>
              </w:rPr>
              <w:t>Estimated</w:t>
            </w:r>
            <w:r w:rsidRPr="00C30CC1">
              <w:rPr>
                <w:rFonts w:eastAsia="DengXian" w:hint="eastAsia"/>
                <w:sz w:val="18"/>
                <w:szCs w:val="22"/>
                <w:lang w:val="en-US" w:eastAsia="en-US"/>
              </w:rPr>
              <w:t xml:space="preserve">/ideal </w:t>
            </w:r>
            <w:r w:rsidRPr="00C30CC1">
              <w:rPr>
                <w:rFonts w:eastAsia="DengXian"/>
                <w:sz w:val="18"/>
                <w:szCs w:val="22"/>
                <w:lang w:val="en-US"/>
              </w:rPr>
              <w:t>channel matrix</w:t>
            </w:r>
            <w:r w:rsidRPr="00C30CC1">
              <w:rPr>
                <w:rFonts w:eastAsia="DengXian" w:hint="eastAsia"/>
                <w:sz w:val="18"/>
                <w:szCs w:val="22"/>
                <w:lang w:val="en-US" w:eastAsia="en-US"/>
              </w:rPr>
              <w:t xml:space="preserve">/eigenvector with different/targeted </w:t>
            </w:r>
            <w:r w:rsidRPr="00C30CC1">
              <w:rPr>
                <w:rFonts w:eastAsia="DengXian"/>
                <w:sz w:val="18"/>
                <w:szCs w:val="22"/>
                <w:lang w:val="en-US"/>
              </w:rPr>
              <w:t xml:space="preserve">antenna </w:t>
            </w:r>
            <w:r w:rsidRPr="00C30CC1">
              <w:rPr>
                <w:rFonts w:eastAsia="DengXian" w:hint="eastAsia"/>
                <w:sz w:val="18"/>
                <w:szCs w:val="22"/>
                <w:lang w:val="en-US" w:eastAsia="en-US"/>
              </w:rPr>
              <w:t xml:space="preserve">on/off </w:t>
            </w:r>
            <w:r w:rsidRPr="00C30CC1">
              <w:rPr>
                <w:rFonts w:eastAsia="DengXian"/>
                <w:sz w:val="18"/>
                <w:szCs w:val="22"/>
                <w:lang w:val="en-US"/>
              </w:rPr>
              <w:t>patterns</w:t>
            </w:r>
            <w:r w:rsidRPr="00C30CC1">
              <w:rPr>
                <w:rFonts w:eastAsia="DengXian"/>
                <w:sz w:val="18"/>
                <w:szCs w:val="22"/>
                <w:vertAlign w:val="superscript"/>
                <w:lang w:val="en-US"/>
              </w:rPr>
              <w:t>3, 12</w:t>
            </w:r>
          </w:p>
        </w:tc>
      </w:tr>
      <w:tr w:rsidR="005532B8" w:rsidRPr="005532B8" w14:paraId="1B848515" w14:textId="77777777" w:rsidTr="60A340D8">
        <w:trPr>
          <w:trHeight w:val="399"/>
        </w:trPr>
        <w:tc>
          <w:tcPr>
            <w:tcW w:w="876" w:type="pct"/>
            <w:noWrap/>
          </w:tcPr>
          <w:p w14:paraId="5F7D83C9" w14:textId="77777777" w:rsidR="005532B8" w:rsidRPr="00C30CC1" w:rsidRDefault="005532B8" w:rsidP="005532B8">
            <w:pPr>
              <w:rPr>
                <w:rFonts w:eastAsia="DengXian"/>
                <w:sz w:val="18"/>
                <w:szCs w:val="22"/>
                <w:lang w:val="en-US"/>
              </w:rPr>
            </w:pPr>
            <w:r w:rsidRPr="00C30CC1">
              <w:rPr>
                <w:rFonts w:eastAsia="DengXian"/>
                <w:sz w:val="18"/>
                <w:szCs w:val="22"/>
                <w:lang w:val="en-US"/>
              </w:rPr>
              <w:t xml:space="preserve">Training types </w:t>
            </w:r>
          </w:p>
        </w:tc>
        <w:tc>
          <w:tcPr>
            <w:tcW w:w="4124" w:type="pct"/>
          </w:tcPr>
          <w:p w14:paraId="6D359BEB" w14:textId="77777777" w:rsidR="005532B8" w:rsidRPr="00C30CC1" w:rsidRDefault="005532B8" w:rsidP="005532B8">
            <w:pPr>
              <w:rPr>
                <w:rFonts w:eastAsia="DengXian"/>
                <w:sz w:val="18"/>
                <w:szCs w:val="22"/>
                <w:lang w:val="en-US"/>
              </w:rPr>
            </w:pPr>
            <w:r w:rsidRPr="00C30CC1">
              <w:rPr>
                <w:rFonts w:eastAsia="DengXian"/>
                <w:sz w:val="18"/>
                <w:szCs w:val="22"/>
                <w:lang w:val="en-US"/>
              </w:rPr>
              <w:t>Offline training(majority)</w:t>
            </w:r>
          </w:p>
          <w:p w14:paraId="3CAB87C6" w14:textId="52F21EE5" w:rsidR="005532B8" w:rsidRPr="00C30CC1" w:rsidRDefault="005532B8" w:rsidP="005532B8">
            <w:pPr>
              <w:rPr>
                <w:rFonts w:eastAsia="DengXian"/>
                <w:sz w:val="18"/>
                <w:szCs w:val="22"/>
                <w:lang w:val="en-US"/>
              </w:rPr>
            </w:pPr>
            <w:r w:rsidRPr="00C30CC1">
              <w:rPr>
                <w:rFonts w:eastAsia="DengXian"/>
                <w:sz w:val="18"/>
                <w:szCs w:val="22"/>
                <w:lang w:val="en-US"/>
              </w:rPr>
              <w:t>Online finetuning for UE-sided model (for NW-sided model + UE sided model without training collaboration)</w:t>
            </w:r>
            <w:r w:rsidRPr="00C30CC1">
              <w:rPr>
                <w:rFonts w:eastAsia="DengXian"/>
                <w:sz w:val="18"/>
                <w:szCs w:val="22"/>
                <w:vertAlign w:val="superscript"/>
                <w:lang w:val="en-US"/>
              </w:rPr>
              <w:t>4</w:t>
            </w:r>
            <w:r w:rsidRPr="00C30CC1">
              <w:rPr>
                <w:rFonts w:eastAsia="DengXian"/>
                <w:sz w:val="18"/>
                <w:szCs w:val="22"/>
                <w:lang w:val="en-US"/>
              </w:rPr>
              <w:t xml:space="preserve"> </w:t>
            </w:r>
          </w:p>
        </w:tc>
      </w:tr>
      <w:tr w:rsidR="005532B8" w:rsidRPr="005532B8" w14:paraId="7CBC17D0" w14:textId="77777777" w:rsidTr="60A340D8">
        <w:trPr>
          <w:trHeight w:val="399"/>
        </w:trPr>
        <w:tc>
          <w:tcPr>
            <w:tcW w:w="876" w:type="pct"/>
            <w:noWrap/>
          </w:tcPr>
          <w:p w14:paraId="45F23B6A" w14:textId="77777777" w:rsidR="005532B8" w:rsidRPr="00C30CC1" w:rsidRDefault="005532B8" w:rsidP="005532B8">
            <w:pPr>
              <w:rPr>
                <w:rFonts w:eastAsia="DengXian"/>
                <w:sz w:val="18"/>
                <w:szCs w:val="22"/>
                <w:lang w:val="en-US"/>
              </w:rPr>
            </w:pPr>
            <w:r w:rsidRPr="00C30CC1">
              <w:rPr>
                <w:rFonts w:eastAsia="DengXian"/>
                <w:sz w:val="18"/>
                <w:szCs w:val="22"/>
                <w:lang w:val="en-US"/>
              </w:rPr>
              <w:t>KPI</w:t>
            </w:r>
          </w:p>
        </w:tc>
        <w:tc>
          <w:tcPr>
            <w:tcW w:w="4124" w:type="pct"/>
          </w:tcPr>
          <w:p w14:paraId="78DE219A" w14:textId="28B25F62" w:rsidR="005532B8" w:rsidRPr="00C30CC1" w:rsidRDefault="005532B8" w:rsidP="005532B8">
            <w:pPr>
              <w:rPr>
                <w:rFonts w:eastAsia="DengXian"/>
                <w:sz w:val="18"/>
                <w:szCs w:val="22"/>
                <w:lang w:val="en-US"/>
              </w:rPr>
            </w:pPr>
            <w:r w:rsidRPr="00C30CC1">
              <w:rPr>
                <w:rFonts w:eastAsia="DengXian"/>
                <w:sz w:val="18"/>
                <w:szCs w:val="22"/>
                <w:lang w:val="en-US"/>
              </w:rPr>
              <w:t xml:space="preserve">NMSE, SGCS, throughput, ratio of CSI-RS overhead, </w:t>
            </w:r>
            <w:r w:rsidRPr="00C30CC1">
              <w:rPr>
                <w:rFonts w:eastAsia="DengXian"/>
                <w:color w:val="0070C0"/>
                <w:sz w:val="18"/>
                <w:szCs w:val="22"/>
                <w:lang w:val="en-US"/>
              </w:rPr>
              <w:t>NES gain</w:t>
            </w:r>
          </w:p>
        </w:tc>
      </w:tr>
      <w:tr w:rsidR="005532B8" w:rsidRPr="005532B8" w14:paraId="24B5E29B" w14:textId="77777777" w:rsidTr="60A340D8">
        <w:trPr>
          <w:trHeight w:val="399"/>
        </w:trPr>
        <w:tc>
          <w:tcPr>
            <w:tcW w:w="876" w:type="pct"/>
            <w:noWrap/>
          </w:tcPr>
          <w:p w14:paraId="56EA84F7" w14:textId="77777777" w:rsidR="005532B8" w:rsidRPr="00C30CC1" w:rsidRDefault="005532B8" w:rsidP="005532B8">
            <w:pPr>
              <w:rPr>
                <w:rFonts w:eastAsia="DengXian"/>
                <w:color w:val="000000"/>
                <w:sz w:val="18"/>
                <w:szCs w:val="22"/>
                <w:lang w:val="en-US"/>
              </w:rPr>
            </w:pPr>
            <w:r w:rsidRPr="00C30CC1">
              <w:rPr>
                <w:rFonts w:eastAsia="DengXian"/>
                <w:sz w:val="18"/>
                <w:szCs w:val="22"/>
                <w:lang w:val="en-US"/>
              </w:rPr>
              <w:t>Benchmark</w:t>
            </w:r>
          </w:p>
        </w:tc>
        <w:tc>
          <w:tcPr>
            <w:tcW w:w="4124" w:type="pct"/>
          </w:tcPr>
          <w:p w14:paraId="7DFBE20D" w14:textId="77777777" w:rsidR="005532B8" w:rsidRPr="00C30CC1" w:rsidRDefault="005532B8" w:rsidP="005532B8">
            <w:pPr>
              <w:rPr>
                <w:rFonts w:eastAsia="DengXian"/>
                <w:sz w:val="18"/>
                <w:szCs w:val="22"/>
                <w:lang w:val="en-US"/>
              </w:rPr>
            </w:pPr>
            <w:r w:rsidRPr="00C30CC1">
              <w:rPr>
                <w:rFonts w:eastAsia="DengXian"/>
                <w:sz w:val="18"/>
                <w:szCs w:val="22"/>
                <w:lang w:val="en-US"/>
              </w:rPr>
              <w:t>1. non-AI based on full CSI-RS</w:t>
            </w:r>
          </w:p>
          <w:p w14:paraId="431C0342" w14:textId="77777777" w:rsidR="005532B8" w:rsidRPr="00C30CC1" w:rsidRDefault="005532B8" w:rsidP="005532B8">
            <w:pPr>
              <w:rPr>
                <w:rFonts w:eastAsia="DengXian"/>
                <w:sz w:val="18"/>
                <w:szCs w:val="22"/>
                <w:lang w:val="en-US"/>
              </w:rPr>
            </w:pPr>
            <w:r w:rsidRPr="00C30CC1">
              <w:rPr>
                <w:rFonts w:eastAsia="DengXian"/>
                <w:sz w:val="18"/>
                <w:szCs w:val="22"/>
                <w:lang w:val="en-US"/>
              </w:rPr>
              <w:t>2. non-AI based on sparse CSI-RS</w:t>
            </w:r>
          </w:p>
        </w:tc>
      </w:tr>
      <w:tr w:rsidR="005532B8" w:rsidRPr="005532B8" w14:paraId="154A0D48" w14:textId="77777777" w:rsidTr="60A340D8">
        <w:trPr>
          <w:trHeight w:val="399"/>
        </w:trPr>
        <w:tc>
          <w:tcPr>
            <w:tcW w:w="876" w:type="pct"/>
            <w:noWrap/>
          </w:tcPr>
          <w:p w14:paraId="70C30FCD" w14:textId="77777777" w:rsidR="005532B8" w:rsidRPr="00C30CC1" w:rsidRDefault="005532B8" w:rsidP="005532B8">
            <w:pPr>
              <w:rPr>
                <w:rFonts w:eastAsia="DengXian"/>
                <w:sz w:val="18"/>
                <w:szCs w:val="22"/>
                <w:lang w:val="en-US"/>
              </w:rPr>
            </w:pPr>
            <w:r w:rsidRPr="00C30CC1">
              <w:rPr>
                <w:rFonts w:eastAsia="DengXian"/>
                <w:sz w:val="18"/>
                <w:szCs w:val="22"/>
                <w:lang w:val="en-US"/>
              </w:rPr>
              <w:t>Model location for inference</w:t>
            </w:r>
          </w:p>
        </w:tc>
        <w:tc>
          <w:tcPr>
            <w:tcW w:w="4124" w:type="pct"/>
          </w:tcPr>
          <w:p w14:paraId="06420DDB" w14:textId="77777777" w:rsidR="005532B8" w:rsidRPr="00C30CC1" w:rsidRDefault="005532B8" w:rsidP="005532B8">
            <w:pPr>
              <w:rPr>
                <w:rFonts w:eastAsia="DengXian"/>
                <w:sz w:val="18"/>
                <w:szCs w:val="22"/>
                <w:lang w:val="en-US"/>
              </w:rPr>
            </w:pPr>
            <w:r w:rsidRPr="00C30CC1">
              <w:rPr>
                <w:rFonts w:eastAsia="DengXian"/>
                <w:sz w:val="18"/>
                <w:szCs w:val="22"/>
                <w:lang w:val="en-US"/>
              </w:rPr>
              <w:t xml:space="preserve">UE-sided model </w:t>
            </w:r>
          </w:p>
          <w:p w14:paraId="2F1A5111" w14:textId="77777777" w:rsidR="005532B8" w:rsidRPr="00C30CC1" w:rsidRDefault="005532B8" w:rsidP="005532B8">
            <w:pPr>
              <w:rPr>
                <w:rFonts w:eastAsia="DengXian"/>
                <w:sz w:val="18"/>
                <w:szCs w:val="22"/>
                <w:lang w:val="en-US"/>
              </w:rPr>
            </w:pPr>
            <w:r w:rsidRPr="00C30CC1">
              <w:rPr>
                <w:rFonts w:eastAsia="Batang" w:hint="eastAsia"/>
                <w:sz w:val="18"/>
                <w:szCs w:val="22"/>
                <w:lang w:val="en-US" w:eastAsia="en-US"/>
              </w:rPr>
              <w:t>NW-sided</w:t>
            </w:r>
            <w:r w:rsidRPr="00C30CC1">
              <w:rPr>
                <w:rFonts w:eastAsia="DengXian"/>
                <w:sz w:val="18"/>
                <w:szCs w:val="22"/>
                <w:lang w:val="en-US"/>
              </w:rPr>
              <w:t xml:space="preserve"> </w:t>
            </w:r>
            <w:r w:rsidRPr="00C30CC1">
              <w:rPr>
                <w:rFonts w:eastAsia="Batang" w:hint="eastAsia"/>
                <w:sz w:val="18"/>
                <w:szCs w:val="22"/>
                <w:lang w:val="en-US" w:eastAsia="en-US"/>
              </w:rPr>
              <w:t>model</w:t>
            </w:r>
            <w:r w:rsidRPr="00C30CC1">
              <w:rPr>
                <w:rFonts w:eastAsia="DengXian"/>
                <w:sz w:val="18"/>
                <w:szCs w:val="22"/>
                <w:vertAlign w:val="superscript"/>
                <w:lang w:val="en-US"/>
              </w:rPr>
              <w:t>2,3,</w:t>
            </w:r>
            <w:r w:rsidRPr="00C30CC1">
              <w:rPr>
                <w:rFonts w:eastAsia="DengXian"/>
                <w:sz w:val="18"/>
                <w:szCs w:val="22"/>
                <w:vertAlign w:val="superscript"/>
                <w:lang w:val="en-US" w:eastAsia="en-US"/>
              </w:rPr>
              <w:t xml:space="preserve"> 4,</w:t>
            </w:r>
            <w:r w:rsidRPr="00C30CC1">
              <w:rPr>
                <w:rFonts w:eastAsia="DengXian"/>
                <w:sz w:val="18"/>
                <w:szCs w:val="22"/>
                <w:vertAlign w:val="superscript"/>
                <w:lang w:val="en-US"/>
              </w:rPr>
              <w:t>5,6</w:t>
            </w:r>
          </w:p>
          <w:p w14:paraId="1FA4D018" w14:textId="77777777" w:rsidR="005532B8" w:rsidRPr="00C30CC1" w:rsidRDefault="005532B8" w:rsidP="005532B8">
            <w:pPr>
              <w:rPr>
                <w:rFonts w:eastAsia="DengXian"/>
                <w:sz w:val="18"/>
                <w:szCs w:val="22"/>
                <w:vertAlign w:val="superscript"/>
                <w:lang w:val="en-US"/>
              </w:rPr>
            </w:pPr>
            <w:r w:rsidRPr="00C30CC1">
              <w:rPr>
                <w:rFonts w:eastAsia="DengXian"/>
                <w:sz w:val="18"/>
                <w:szCs w:val="22"/>
                <w:lang w:val="en-US"/>
              </w:rPr>
              <w:t>Two-sided model</w:t>
            </w:r>
            <w:r w:rsidRPr="00C30CC1">
              <w:rPr>
                <w:rFonts w:eastAsia="DengXian"/>
                <w:sz w:val="18"/>
                <w:szCs w:val="22"/>
                <w:vertAlign w:val="superscript"/>
                <w:lang w:val="en-US"/>
              </w:rPr>
              <w:t>3</w:t>
            </w:r>
          </w:p>
          <w:p w14:paraId="10CFF72C" w14:textId="77777777" w:rsidR="005532B8" w:rsidRPr="00C30CC1" w:rsidRDefault="005532B8" w:rsidP="005532B8">
            <w:pPr>
              <w:rPr>
                <w:rFonts w:eastAsia="DengXian"/>
                <w:sz w:val="18"/>
                <w:szCs w:val="22"/>
                <w:lang w:val="en-US"/>
              </w:rPr>
            </w:pPr>
            <w:r w:rsidRPr="00C30CC1">
              <w:rPr>
                <w:rFonts w:eastAsia="DengXian"/>
                <w:sz w:val="18"/>
                <w:szCs w:val="22"/>
                <w:lang w:val="en-US"/>
              </w:rPr>
              <w:t>NW-sided model + UE-sided model without training collaboration</w:t>
            </w:r>
            <w:r w:rsidRPr="00C30CC1">
              <w:rPr>
                <w:rFonts w:eastAsia="DengXian"/>
                <w:sz w:val="18"/>
                <w:szCs w:val="22"/>
                <w:vertAlign w:val="superscript"/>
                <w:lang w:val="en-US" w:eastAsia="en-US"/>
              </w:rPr>
              <w:t>4</w:t>
            </w:r>
          </w:p>
        </w:tc>
      </w:tr>
      <w:tr w:rsidR="005532B8" w:rsidRPr="005532B8" w14:paraId="063060BD" w14:textId="77777777" w:rsidTr="60A340D8">
        <w:trPr>
          <w:trHeight w:val="399"/>
        </w:trPr>
        <w:tc>
          <w:tcPr>
            <w:tcW w:w="876" w:type="pct"/>
            <w:noWrap/>
          </w:tcPr>
          <w:p w14:paraId="54EC42C5" w14:textId="77777777" w:rsidR="005532B8" w:rsidRPr="00C30CC1" w:rsidRDefault="005532B8" w:rsidP="005532B8">
            <w:pPr>
              <w:rPr>
                <w:rFonts w:eastAsia="DengXian"/>
                <w:sz w:val="18"/>
                <w:szCs w:val="22"/>
                <w:lang w:val="en-US"/>
              </w:rPr>
            </w:pPr>
            <w:r w:rsidRPr="00C30CC1">
              <w:rPr>
                <w:rFonts w:eastAsia="DengXian"/>
                <w:sz w:val="18"/>
                <w:szCs w:val="22"/>
                <w:lang w:val="en-US"/>
              </w:rPr>
              <w:t>Collaboration/interaction between UE and NW</w:t>
            </w:r>
          </w:p>
        </w:tc>
        <w:tc>
          <w:tcPr>
            <w:tcW w:w="4124" w:type="pct"/>
          </w:tcPr>
          <w:p w14:paraId="06CA6194" w14:textId="77777777" w:rsidR="005532B8" w:rsidRPr="00C30CC1" w:rsidRDefault="005532B8" w:rsidP="005532B8">
            <w:pPr>
              <w:rPr>
                <w:rFonts w:eastAsia="DengXian"/>
                <w:sz w:val="18"/>
                <w:szCs w:val="22"/>
                <w:lang w:val="en-US"/>
              </w:rPr>
            </w:pPr>
            <w:r w:rsidRPr="00C30CC1">
              <w:rPr>
                <w:rFonts w:eastAsia="DengXian"/>
                <w:sz w:val="18"/>
                <w:szCs w:val="22"/>
                <w:lang w:val="en-US"/>
              </w:rPr>
              <w:t>As UE-sided model in NR</w:t>
            </w:r>
          </w:p>
          <w:p w14:paraId="1D0E0E5C" w14:textId="77777777" w:rsidR="005532B8" w:rsidRPr="00C30CC1" w:rsidRDefault="005532B8" w:rsidP="005532B8">
            <w:pPr>
              <w:rPr>
                <w:rFonts w:eastAsia="DengXian"/>
                <w:sz w:val="18"/>
                <w:szCs w:val="22"/>
                <w:lang w:val="en-US"/>
              </w:rPr>
            </w:pPr>
            <w:r w:rsidRPr="00C30CC1">
              <w:rPr>
                <w:rFonts w:eastAsia="DengXian"/>
                <w:sz w:val="18"/>
                <w:szCs w:val="22"/>
                <w:lang w:val="en-US"/>
              </w:rPr>
              <w:t>As NW-sided model in NR</w:t>
            </w:r>
          </w:p>
          <w:p w14:paraId="3F499D9D" w14:textId="77777777" w:rsidR="005532B8" w:rsidRPr="00C30CC1" w:rsidRDefault="005532B8" w:rsidP="005532B8">
            <w:pPr>
              <w:rPr>
                <w:rFonts w:eastAsia="DengXian"/>
                <w:sz w:val="18"/>
                <w:szCs w:val="22"/>
                <w:lang w:val="en-US"/>
              </w:rPr>
            </w:pPr>
            <w:r w:rsidRPr="00C30CC1">
              <w:rPr>
                <w:rFonts w:eastAsia="DengXian"/>
                <w:sz w:val="18"/>
                <w:szCs w:val="22"/>
                <w:lang w:val="en-US"/>
              </w:rPr>
              <w:t>As two-sided model for CSI compression</w:t>
            </w:r>
            <w:r w:rsidRPr="00C30CC1">
              <w:rPr>
                <w:rFonts w:eastAsia="DengXian"/>
                <w:sz w:val="18"/>
                <w:szCs w:val="22"/>
                <w:vertAlign w:val="superscript"/>
                <w:lang w:val="en-US"/>
              </w:rPr>
              <w:t xml:space="preserve">4 </w:t>
            </w:r>
            <w:r w:rsidRPr="00C30CC1">
              <w:rPr>
                <w:rFonts w:eastAsia="DengXian"/>
                <w:sz w:val="18"/>
                <w:szCs w:val="22"/>
                <w:lang w:val="en-US"/>
              </w:rPr>
              <w:t>in NR</w:t>
            </w:r>
          </w:p>
        </w:tc>
      </w:tr>
      <w:tr w:rsidR="005532B8" w:rsidRPr="005532B8" w14:paraId="7B7296DE" w14:textId="77777777" w:rsidTr="60A340D8">
        <w:trPr>
          <w:trHeight w:val="399"/>
        </w:trPr>
        <w:tc>
          <w:tcPr>
            <w:tcW w:w="876" w:type="pct"/>
            <w:noWrap/>
          </w:tcPr>
          <w:p w14:paraId="08FBD7D4" w14:textId="77777777" w:rsidR="005532B8" w:rsidRPr="00C30CC1" w:rsidRDefault="005532B8" w:rsidP="005532B8">
            <w:pPr>
              <w:rPr>
                <w:rFonts w:eastAsia="DengXian"/>
                <w:sz w:val="18"/>
                <w:szCs w:val="22"/>
                <w:lang w:val="en-US"/>
              </w:rPr>
            </w:pPr>
            <w:r w:rsidRPr="00C30CC1">
              <w:rPr>
                <w:rFonts w:eastAsia="DengXian"/>
                <w:sz w:val="18"/>
                <w:szCs w:val="22"/>
                <w:lang w:val="en-US"/>
              </w:rPr>
              <w:t>Potential spec impact</w:t>
            </w:r>
          </w:p>
        </w:tc>
        <w:tc>
          <w:tcPr>
            <w:tcW w:w="4124" w:type="pct"/>
          </w:tcPr>
          <w:p w14:paraId="40939717" w14:textId="77777777" w:rsidR="005532B8" w:rsidRPr="00C30CC1" w:rsidRDefault="005532B8" w:rsidP="005532B8">
            <w:pPr>
              <w:rPr>
                <w:rFonts w:eastAsia="DengXian"/>
                <w:sz w:val="18"/>
                <w:szCs w:val="22"/>
                <w:lang w:val="en-US"/>
              </w:rPr>
            </w:pPr>
            <w:r w:rsidRPr="00C30CC1">
              <w:rPr>
                <w:rFonts w:eastAsia="DengXian"/>
                <w:sz w:val="18"/>
                <w:szCs w:val="22"/>
                <w:lang w:val="en-US"/>
              </w:rPr>
              <w:t>1.</w:t>
            </w:r>
            <w:r w:rsidRPr="00C30CC1">
              <w:rPr>
                <w:rFonts w:eastAsia="Batang" w:hint="eastAsia"/>
                <w:sz w:val="18"/>
                <w:szCs w:val="22"/>
                <w:lang w:val="en-US" w:eastAsia="en-US"/>
              </w:rPr>
              <w:t>Sparse</w:t>
            </w:r>
            <w:r w:rsidRPr="00C30CC1">
              <w:rPr>
                <w:rFonts w:eastAsia="DengXian"/>
                <w:sz w:val="18"/>
                <w:szCs w:val="22"/>
                <w:lang w:val="en-US"/>
              </w:rPr>
              <w:t xml:space="preserve"> CSI-RS design and corresponding feedback (especially for NW-sided model)</w:t>
            </w:r>
          </w:p>
          <w:p w14:paraId="7918143C" w14:textId="77777777" w:rsidR="005532B8" w:rsidRPr="00C30CC1" w:rsidRDefault="005532B8" w:rsidP="005532B8">
            <w:pPr>
              <w:rPr>
                <w:rFonts w:eastAsia="DengXian"/>
                <w:strike/>
                <w:sz w:val="18"/>
                <w:szCs w:val="22"/>
                <w:lang w:val="en-US"/>
              </w:rPr>
            </w:pPr>
            <w:r w:rsidRPr="00C30CC1">
              <w:rPr>
                <w:rFonts w:eastAsia="DengXian"/>
                <w:sz w:val="18"/>
                <w:szCs w:val="22"/>
                <w:lang w:val="en-US"/>
              </w:rPr>
              <w:t xml:space="preserve">2. </w:t>
            </w:r>
            <w:proofErr w:type="spellStart"/>
            <w:r w:rsidRPr="00C30CC1">
              <w:rPr>
                <w:rFonts w:eastAsia="DengXian"/>
                <w:sz w:val="18"/>
                <w:szCs w:val="22"/>
                <w:lang w:val="en-US"/>
              </w:rPr>
              <w:t>Signalling</w:t>
            </w:r>
            <w:proofErr w:type="spellEnd"/>
            <w:r w:rsidRPr="00C30CC1">
              <w:rPr>
                <w:rFonts w:eastAsia="DengXian"/>
                <w:sz w:val="18"/>
                <w:szCs w:val="22"/>
                <w:lang w:val="en-US"/>
              </w:rPr>
              <w:t xml:space="preserve">/ procedure related to LCM </w:t>
            </w:r>
          </w:p>
          <w:p w14:paraId="2BCD3B8F" w14:textId="77777777" w:rsidR="005532B8" w:rsidRPr="00C30CC1" w:rsidRDefault="005532B8" w:rsidP="005532B8">
            <w:pPr>
              <w:rPr>
                <w:rFonts w:eastAsia="DengXian"/>
                <w:sz w:val="18"/>
                <w:szCs w:val="22"/>
                <w:lang w:val="en-US"/>
              </w:rPr>
            </w:pPr>
            <w:r w:rsidRPr="00C30CC1">
              <w:rPr>
                <w:rFonts w:eastAsia="DengXian"/>
                <w:sz w:val="18"/>
                <w:szCs w:val="22"/>
                <w:lang w:val="en-US"/>
              </w:rPr>
              <w:t>3. Inter-vendor collaboration for two-sided model, when applicable</w:t>
            </w:r>
          </w:p>
        </w:tc>
      </w:tr>
    </w:tbl>
    <w:p w14:paraId="4A39D221" w14:textId="7FA81DB8" w:rsidR="00AA081B" w:rsidRDefault="00AA081B" w:rsidP="00004053">
      <w:pPr>
        <w:pStyle w:val="ListParagraph"/>
        <w:ind w:left="1077"/>
        <w:rPr>
          <w:lang w:val="en-US"/>
        </w:rPr>
      </w:pPr>
    </w:p>
    <w:p w14:paraId="6DBF7428" w14:textId="219B1513" w:rsidR="00BC6821" w:rsidRPr="00917BA0" w:rsidRDefault="00BC6821" w:rsidP="00C86C24">
      <w:pPr>
        <w:pStyle w:val="Heading3"/>
        <w:ind w:left="709" w:hanging="709"/>
        <w:rPr>
          <w:lang w:val="en-US"/>
        </w:rPr>
      </w:pPr>
      <w:bookmarkStart w:id="17" w:name="_Toc213416625"/>
      <w:r w:rsidRPr="00917BA0">
        <w:rPr>
          <w:lang w:val="en-US"/>
        </w:rPr>
        <w:t xml:space="preserve">Views on </w:t>
      </w:r>
      <w:r w:rsidR="005A1041">
        <w:rPr>
          <w:lang w:val="en-US"/>
        </w:rPr>
        <w:t>s</w:t>
      </w:r>
      <w:r w:rsidRPr="00917BA0">
        <w:rPr>
          <w:lang w:val="en-US"/>
        </w:rPr>
        <w:t>ub-</w:t>
      </w:r>
      <w:r w:rsidR="005A1041">
        <w:rPr>
          <w:lang w:val="en-US"/>
        </w:rPr>
        <w:t>use cases</w:t>
      </w:r>
      <w:r w:rsidRPr="00917BA0">
        <w:rPr>
          <w:lang w:val="en-US"/>
        </w:rPr>
        <w:t xml:space="preserve"> B</w:t>
      </w:r>
      <w:r w:rsidR="00881E8C" w:rsidRPr="00917BA0">
        <w:rPr>
          <w:lang w:val="en-US"/>
        </w:rPr>
        <w:t>, C, D, and E</w:t>
      </w:r>
      <w:bookmarkEnd w:id="17"/>
    </w:p>
    <w:p w14:paraId="450615D4" w14:textId="16B7FE01" w:rsidR="0039149E" w:rsidRPr="00A0252C" w:rsidRDefault="0039149E" w:rsidP="0039149E">
      <w:pPr>
        <w:rPr>
          <w:sz w:val="20"/>
          <w:szCs w:val="20"/>
          <w:lang w:eastAsia="en-US"/>
        </w:rPr>
      </w:pPr>
      <w:r>
        <w:rPr>
          <w:sz w:val="20"/>
          <w:szCs w:val="20"/>
          <w:lang w:eastAsia="en-US"/>
        </w:rPr>
        <w:t xml:space="preserve">Our views on the sub-use case B, C, D, and E are captured in the last row of the table. </w:t>
      </w:r>
      <w:r w:rsidRPr="00A0252C">
        <w:rPr>
          <w:sz w:val="20"/>
          <w:szCs w:val="20"/>
          <w:lang w:eastAsia="en-US"/>
        </w:rPr>
        <w:t>Change</w:t>
      </w:r>
      <w:r w:rsidR="00867347">
        <w:rPr>
          <w:sz w:val="20"/>
          <w:szCs w:val="20"/>
          <w:lang w:eastAsia="en-US"/>
        </w:rPr>
        <w:t>s</w:t>
      </w:r>
      <w:r w:rsidRPr="00A0252C">
        <w:rPr>
          <w:sz w:val="20"/>
          <w:szCs w:val="20"/>
          <w:lang w:eastAsia="en-US"/>
        </w:rPr>
        <w:t xml:space="preserve"> to the Table are in </w:t>
      </w:r>
      <w:r w:rsidRPr="002A7E06">
        <w:rPr>
          <w:color w:val="0070C0"/>
          <w:sz w:val="20"/>
          <w:szCs w:val="20"/>
          <w:lang w:eastAsia="en-US"/>
        </w:rPr>
        <w:t>blue</w:t>
      </w:r>
      <w:r>
        <w:rPr>
          <w:sz w:val="20"/>
          <w:szCs w:val="20"/>
          <w:lang w:eastAsia="en-US"/>
        </w:rPr>
        <w:t>.</w:t>
      </w:r>
    </w:p>
    <w:tbl>
      <w:tblPr>
        <w:tblStyle w:val="TableGrid"/>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2550"/>
        <w:gridCol w:w="1985"/>
        <w:gridCol w:w="1846"/>
        <w:gridCol w:w="2357"/>
      </w:tblGrid>
      <w:tr w:rsidR="00E2093D" w:rsidRPr="00917BA0" w14:paraId="1764872D" w14:textId="2650BEAC" w:rsidTr="00606709">
        <w:trPr>
          <w:trHeight w:val="345"/>
        </w:trPr>
        <w:tc>
          <w:tcPr>
            <w:tcW w:w="1559" w:type="dxa"/>
            <w:shd w:val="clear" w:color="auto" w:fill="D0CECE" w:themeFill="background2" w:themeFillShade="E6"/>
          </w:tcPr>
          <w:p w14:paraId="64D8208F" w14:textId="77777777" w:rsidR="002B234A" w:rsidRPr="00AE0310" w:rsidRDefault="002B234A" w:rsidP="002B234A">
            <w:pPr>
              <w:jc w:val="center"/>
              <w:rPr>
                <w:sz w:val="18"/>
                <w:szCs w:val="18"/>
              </w:rPr>
            </w:pPr>
            <w:r w:rsidRPr="00AE0310">
              <w:rPr>
                <w:sz w:val="18"/>
                <w:szCs w:val="18"/>
              </w:rPr>
              <w:t>Sub-use case</w:t>
            </w:r>
          </w:p>
        </w:tc>
        <w:tc>
          <w:tcPr>
            <w:tcW w:w="2550" w:type="dxa"/>
            <w:shd w:val="clear" w:color="auto" w:fill="D0CECE" w:themeFill="background2" w:themeFillShade="E6"/>
          </w:tcPr>
          <w:p w14:paraId="2CEA4E6A" w14:textId="77777777" w:rsidR="002B234A" w:rsidRPr="00AE0310" w:rsidRDefault="002B234A" w:rsidP="002B234A">
            <w:pPr>
              <w:rPr>
                <w:sz w:val="18"/>
                <w:szCs w:val="18"/>
              </w:rPr>
            </w:pPr>
            <w:r w:rsidRPr="00AE0310">
              <w:rPr>
                <w:sz w:val="18"/>
                <w:szCs w:val="18"/>
              </w:rPr>
              <w:t>Sub-Case B:</w:t>
            </w:r>
          </w:p>
          <w:p w14:paraId="5265FBDE" w14:textId="33CEFCFE" w:rsidR="002B234A" w:rsidRPr="00AE0310" w:rsidRDefault="002B234A" w:rsidP="002B234A">
            <w:pPr>
              <w:rPr>
                <w:sz w:val="18"/>
                <w:szCs w:val="18"/>
              </w:rPr>
            </w:pPr>
            <w:r w:rsidRPr="00AE0310">
              <w:rPr>
                <w:sz w:val="18"/>
                <w:szCs w:val="18"/>
              </w:rPr>
              <w:t>CSI time domain prediction (as Rel-19 CSI prediction or extension)</w:t>
            </w:r>
          </w:p>
        </w:tc>
        <w:tc>
          <w:tcPr>
            <w:tcW w:w="1985" w:type="dxa"/>
            <w:shd w:val="clear" w:color="auto" w:fill="D0CECE" w:themeFill="background2" w:themeFillShade="E6"/>
          </w:tcPr>
          <w:p w14:paraId="0CF8C6EB" w14:textId="77777777" w:rsidR="002B234A" w:rsidRPr="00AE0310" w:rsidRDefault="002B234A" w:rsidP="002B234A">
            <w:pPr>
              <w:rPr>
                <w:sz w:val="18"/>
                <w:szCs w:val="18"/>
              </w:rPr>
            </w:pPr>
            <w:r w:rsidRPr="00AE0310">
              <w:rPr>
                <w:sz w:val="18"/>
                <w:szCs w:val="18"/>
              </w:rPr>
              <w:t xml:space="preserve">Sub-case C: </w:t>
            </w:r>
          </w:p>
          <w:p w14:paraId="2D7C5F66" w14:textId="3EF3D58D" w:rsidR="002B234A" w:rsidRPr="00AE0310" w:rsidRDefault="002B234A" w:rsidP="002B234A">
            <w:pPr>
              <w:rPr>
                <w:sz w:val="18"/>
                <w:szCs w:val="18"/>
              </w:rPr>
            </w:pPr>
            <w:r w:rsidRPr="00AE0310">
              <w:rPr>
                <w:sz w:val="18"/>
                <w:szCs w:val="18"/>
              </w:rPr>
              <w:t xml:space="preserve">CSI prediction cross carrier/band/frequency band </w:t>
            </w:r>
          </w:p>
        </w:tc>
        <w:tc>
          <w:tcPr>
            <w:tcW w:w="1846" w:type="dxa"/>
            <w:shd w:val="clear" w:color="auto" w:fill="D0CECE" w:themeFill="background2" w:themeFillShade="E6"/>
          </w:tcPr>
          <w:p w14:paraId="2B545432" w14:textId="77777777" w:rsidR="002B234A" w:rsidRPr="00AE0310" w:rsidRDefault="002B234A" w:rsidP="002B234A">
            <w:pPr>
              <w:rPr>
                <w:sz w:val="18"/>
                <w:szCs w:val="18"/>
                <w:lang w:eastAsia="ko-KR"/>
              </w:rPr>
            </w:pPr>
            <w:r w:rsidRPr="00AE0310">
              <w:rPr>
                <w:sz w:val="18"/>
                <w:szCs w:val="18"/>
                <w:lang w:eastAsia="ko-KR"/>
              </w:rPr>
              <w:t>Sub-Case D:</w:t>
            </w:r>
          </w:p>
          <w:p w14:paraId="202324A7" w14:textId="5D2ED110" w:rsidR="002B234A" w:rsidRPr="00AE0310" w:rsidRDefault="002B234A" w:rsidP="002B234A">
            <w:pPr>
              <w:rPr>
                <w:sz w:val="18"/>
                <w:szCs w:val="18"/>
              </w:rPr>
            </w:pPr>
            <w:r w:rsidRPr="00AE0310">
              <w:rPr>
                <w:sz w:val="18"/>
                <w:szCs w:val="18"/>
                <w:lang w:eastAsia="ko-KR"/>
              </w:rPr>
              <w:t>CSI prediction across analog beams</w:t>
            </w:r>
          </w:p>
        </w:tc>
        <w:tc>
          <w:tcPr>
            <w:tcW w:w="2357" w:type="dxa"/>
            <w:shd w:val="clear" w:color="auto" w:fill="D0CECE" w:themeFill="background2" w:themeFillShade="E6"/>
          </w:tcPr>
          <w:p w14:paraId="681736EA" w14:textId="77777777" w:rsidR="002B234A" w:rsidRPr="00AE0310" w:rsidRDefault="002B234A" w:rsidP="002B234A">
            <w:pPr>
              <w:rPr>
                <w:sz w:val="18"/>
                <w:szCs w:val="18"/>
              </w:rPr>
            </w:pPr>
            <w:r w:rsidRPr="00AE0310">
              <w:rPr>
                <w:sz w:val="18"/>
                <w:szCs w:val="18"/>
              </w:rPr>
              <w:t>Sub-Case E:</w:t>
            </w:r>
          </w:p>
          <w:p w14:paraId="02AFA581" w14:textId="5DA2A29F" w:rsidR="002B234A" w:rsidRPr="00AE0310" w:rsidRDefault="002B234A" w:rsidP="002B234A">
            <w:pPr>
              <w:rPr>
                <w:sz w:val="18"/>
                <w:szCs w:val="18"/>
              </w:rPr>
            </w:pPr>
            <w:r w:rsidRPr="00AE0310">
              <w:rPr>
                <w:sz w:val="18"/>
                <w:szCs w:val="18"/>
              </w:rPr>
              <w:t>prediction with linear projection as pre-processing</w:t>
            </w:r>
          </w:p>
        </w:tc>
      </w:tr>
      <w:tr w:rsidR="00183DBB" w:rsidRPr="002D7874" w14:paraId="270F4304" w14:textId="77777777" w:rsidTr="00606709">
        <w:trPr>
          <w:trHeight w:val="345"/>
        </w:trPr>
        <w:tc>
          <w:tcPr>
            <w:tcW w:w="1559" w:type="dxa"/>
          </w:tcPr>
          <w:p w14:paraId="05A8B0A0" w14:textId="77777777" w:rsidR="00183DBB" w:rsidRPr="00AE0310" w:rsidRDefault="00183DBB" w:rsidP="00734514">
            <w:pPr>
              <w:rPr>
                <w:sz w:val="18"/>
                <w:szCs w:val="18"/>
              </w:rPr>
            </w:pPr>
            <w:r w:rsidRPr="00AE0310">
              <w:rPr>
                <w:sz w:val="18"/>
                <w:szCs w:val="18"/>
              </w:rPr>
              <w:t>Reported</w:t>
            </w:r>
          </w:p>
          <w:p w14:paraId="45AD474B" w14:textId="338C8D44" w:rsidR="00183DBB" w:rsidRPr="00AE0310" w:rsidRDefault="00183DBB" w:rsidP="00734514">
            <w:pPr>
              <w:rPr>
                <w:sz w:val="18"/>
                <w:szCs w:val="18"/>
              </w:rPr>
            </w:pPr>
            <w:r w:rsidRPr="00AE0310">
              <w:rPr>
                <w:sz w:val="18"/>
                <w:szCs w:val="18"/>
              </w:rPr>
              <w:t>Companies</w:t>
            </w:r>
          </w:p>
        </w:tc>
        <w:tc>
          <w:tcPr>
            <w:tcW w:w="2550" w:type="dxa"/>
          </w:tcPr>
          <w:p w14:paraId="2394E708" w14:textId="32144AD0" w:rsidR="00183DBB" w:rsidRPr="00BF2F3C" w:rsidRDefault="00183DBB" w:rsidP="00734514">
            <w:pPr>
              <w:rPr>
                <w:sz w:val="18"/>
                <w:szCs w:val="18"/>
                <w:lang w:val="de-DE"/>
              </w:rPr>
            </w:pPr>
            <w:r w:rsidRPr="00BF2F3C">
              <w:rPr>
                <w:sz w:val="18"/>
                <w:szCs w:val="18"/>
                <w:lang w:val="de-DE"/>
              </w:rPr>
              <w:t>(6) Ericsson</w:t>
            </w:r>
            <w:r w:rsidRPr="00BF2F3C">
              <w:rPr>
                <w:sz w:val="18"/>
                <w:szCs w:val="18"/>
                <w:vertAlign w:val="superscript"/>
                <w:lang w:val="de-DE"/>
              </w:rPr>
              <w:t>2</w:t>
            </w:r>
            <w:r w:rsidRPr="00BF2F3C">
              <w:rPr>
                <w:sz w:val="18"/>
                <w:szCs w:val="18"/>
                <w:lang w:val="de-DE"/>
              </w:rPr>
              <w:t>, BJTU, Samsung, MediaTek</w:t>
            </w:r>
            <w:r w:rsidRPr="00BF2F3C">
              <w:rPr>
                <w:sz w:val="18"/>
                <w:szCs w:val="18"/>
                <w:vertAlign w:val="superscript"/>
                <w:lang w:val="de-DE"/>
              </w:rPr>
              <w:t>3</w:t>
            </w:r>
            <w:r w:rsidRPr="00BF2F3C">
              <w:rPr>
                <w:sz w:val="18"/>
                <w:szCs w:val="18"/>
                <w:lang w:val="de-DE"/>
              </w:rPr>
              <w:t>, LGE, vivo</w:t>
            </w:r>
            <w:r w:rsidRPr="00BF2F3C">
              <w:rPr>
                <w:sz w:val="18"/>
                <w:szCs w:val="18"/>
                <w:vertAlign w:val="superscript"/>
                <w:lang w:val="de-DE"/>
              </w:rPr>
              <w:t>1</w:t>
            </w:r>
          </w:p>
        </w:tc>
        <w:tc>
          <w:tcPr>
            <w:tcW w:w="1985" w:type="dxa"/>
          </w:tcPr>
          <w:p w14:paraId="226FEF21" w14:textId="4F86D09F" w:rsidR="00183DBB" w:rsidRPr="00AE0310" w:rsidRDefault="00183DBB" w:rsidP="00734514">
            <w:pPr>
              <w:rPr>
                <w:sz w:val="18"/>
                <w:szCs w:val="18"/>
              </w:rPr>
            </w:pPr>
            <w:r w:rsidRPr="00AE0310">
              <w:rPr>
                <w:sz w:val="18"/>
                <w:szCs w:val="18"/>
              </w:rPr>
              <w:t>(4) Samsung, Apple, LGE, DoCoMo</w:t>
            </w:r>
            <w:r w:rsidRPr="00AE0310">
              <w:rPr>
                <w:sz w:val="18"/>
                <w:szCs w:val="18"/>
                <w:vertAlign w:val="superscript"/>
              </w:rPr>
              <w:t>1</w:t>
            </w:r>
          </w:p>
        </w:tc>
        <w:tc>
          <w:tcPr>
            <w:tcW w:w="1846" w:type="dxa"/>
          </w:tcPr>
          <w:p w14:paraId="3B359AEF" w14:textId="01FE5369" w:rsidR="00183DBB" w:rsidRPr="00AE0310" w:rsidRDefault="00183DBB" w:rsidP="00734514">
            <w:pPr>
              <w:rPr>
                <w:sz w:val="18"/>
                <w:szCs w:val="18"/>
                <w:lang w:eastAsia="ko-KR"/>
              </w:rPr>
            </w:pPr>
            <w:r w:rsidRPr="00AE0310">
              <w:rPr>
                <w:sz w:val="18"/>
                <w:szCs w:val="18"/>
              </w:rPr>
              <w:t>(2) Samsung, vivo</w:t>
            </w:r>
            <w:r w:rsidRPr="00AE0310">
              <w:rPr>
                <w:sz w:val="18"/>
                <w:szCs w:val="18"/>
                <w:vertAlign w:val="superscript"/>
              </w:rPr>
              <w:t>1</w:t>
            </w:r>
          </w:p>
        </w:tc>
        <w:tc>
          <w:tcPr>
            <w:tcW w:w="2357" w:type="dxa"/>
          </w:tcPr>
          <w:p w14:paraId="1285836A" w14:textId="14D288FC" w:rsidR="00183DBB" w:rsidRPr="00AE0310" w:rsidRDefault="00183DBB" w:rsidP="00734514">
            <w:pPr>
              <w:rPr>
                <w:sz w:val="18"/>
                <w:szCs w:val="18"/>
              </w:rPr>
            </w:pPr>
            <w:r w:rsidRPr="00AE0310">
              <w:rPr>
                <w:sz w:val="18"/>
                <w:szCs w:val="18"/>
              </w:rPr>
              <w:t>(1) Huawei</w:t>
            </w:r>
          </w:p>
        </w:tc>
      </w:tr>
      <w:tr w:rsidR="00CE0806" w:rsidRPr="00917BA0" w14:paraId="41C5F45E" w14:textId="73ADF7FE" w:rsidTr="00606709">
        <w:trPr>
          <w:trHeight w:val="332"/>
        </w:trPr>
        <w:tc>
          <w:tcPr>
            <w:tcW w:w="1559" w:type="dxa"/>
          </w:tcPr>
          <w:p w14:paraId="06A288E4" w14:textId="77777777" w:rsidR="00CE0806" w:rsidRPr="00AE0310" w:rsidRDefault="00CE0806" w:rsidP="00734514">
            <w:pPr>
              <w:rPr>
                <w:sz w:val="18"/>
                <w:szCs w:val="18"/>
              </w:rPr>
            </w:pPr>
            <w:r w:rsidRPr="00AE0310">
              <w:rPr>
                <w:sz w:val="18"/>
                <w:szCs w:val="18"/>
              </w:rPr>
              <w:t>Model input</w:t>
            </w:r>
          </w:p>
        </w:tc>
        <w:tc>
          <w:tcPr>
            <w:tcW w:w="2550" w:type="dxa"/>
          </w:tcPr>
          <w:p w14:paraId="7C261C19" w14:textId="77777777" w:rsidR="00CE0806" w:rsidRPr="00AE0310" w:rsidRDefault="00CE0806" w:rsidP="00CE0806">
            <w:pPr>
              <w:rPr>
                <w:sz w:val="18"/>
                <w:szCs w:val="18"/>
              </w:rPr>
            </w:pPr>
            <w:r w:rsidRPr="00AE0310">
              <w:rPr>
                <w:sz w:val="18"/>
                <w:szCs w:val="18"/>
              </w:rPr>
              <w:t xml:space="preserve">1. Channel matrix over K CSI-RS occasions </w:t>
            </w:r>
          </w:p>
          <w:p w14:paraId="5D10DA0D" w14:textId="77777777" w:rsidR="00CE0806" w:rsidRPr="00AE0310" w:rsidRDefault="00CE0806" w:rsidP="00CE0806">
            <w:pPr>
              <w:rPr>
                <w:sz w:val="18"/>
                <w:szCs w:val="18"/>
              </w:rPr>
            </w:pPr>
            <w:r w:rsidRPr="00AE0310">
              <w:rPr>
                <w:sz w:val="18"/>
                <w:szCs w:val="18"/>
              </w:rPr>
              <w:t>2. Measurements of interference over K CSI-RS occasions</w:t>
            </w:r>
            <w:r w:rsidRPr="00AE0310">
              <w:rPr>
                <w:sz w:val="18"/>
                <w:szCs w:val="18"/>
                <w:vertAlign w:val="superscript"/>
              </w:rPr>
              <w:t>1</w:t>
            </w:r>
            <w:r w:rsidRPr="00AE0310">
              <w:rPr>
                <w:sz w:val="18"/>
                <w:szCs w:val="18"/>
              </w:rPr>
              <w:t xml:space="preserve"> </w:t>
            </w:r>
          </w:p>
          <w:p w14:paraId="6A89FF02" w14:textId="77777777" w:rsidR="00CE0806" w:rsidRPr="00AE0310" w:rsidRDefault="00CE0806" w:rsidP="00CE0806">
            <w:pPr>
              <w:rPr>
                <w:sz w:val="18"/>
                <w:szCs w:val="18"/>
                <w:vertAlign w:val="superscript"/>
              </w:rPr>
            </w:pPr>
            <w:r w:rsidRPr="00AE0310">
              <w:rPr>
                <w:sz w:val="18"/>
                <w:szCs w:val="18"/>
              </w:rPr>
              <w:t>3. Channel matrix over K CSI-RS occasions with &gt;20ms periodicity</w:t>
            </w:r>
            <w:r w:rsidRPr="00AE0310">
              <w:rPr>
                <w:sz w:val="18"/>
                <w:szCs w:val="18"/>
                <w:vertAlign w:val="superscript"/>
              </w:rPr>
              <w:t>3</w:t>
            </w:r>
            <w:r w:rsidRPr="00AE0310">
              <w:rPr>
                <w:sz w:val="18"/>
                <w:szCs w:val="18"/>
              </w:rPr>
              <w:t xml:space="preserve"> </w:t>
            </w:r>
          </w:p>
          <w:p w14:paraId="246A4781" w14:textId="4A5A9B07" w:rsidR="00CE0806" w:rsidRPr="00AE0310" w:rsidRDefault="00CE0806" w:rsidP="00734514">
            <w:pPr>
              <w:rPr>
                <w:sz w:val="18"/>
                <w:szCs w:val="18"/>
              </w:rPr>
            </w:pPr>
            <w:r w:rsidRPr="00AE0310">
              <w:rPr>
                <w:sz w:val="18"/>
                <w:szCs w:val="18"/>
              </w:rPr>
              <w:t>4</w:t>
            </w:r>
            <w:r w:rsidR="00BE2902" w:rsidRPr="00AE0310">
              <w:rPr>
                <w:sz w:val="18"/>
                <w:szCs w:val="18"/>
              </w:rPr>
              <w:t>.</w:t>
            </w:r>
            <w:r w:rsidRPr="00AE0310">
              <w:rPr>
                <w:rFonts w:eastAsiaTheme="minorEastAsia"/>
                <w:sz w:val="18"/>
                <w:szCs w:val="18"/>
              </w:rPr>
              <w:t xml:space="preserve"> Channel matrix with one P CSI-RS with 20ms periodicity and K-1 AP CSI-RS</w:t>
            </w:r>
            <w:r w:rsidRPr="00AE0310">
              <w:rPr>
                <w:sz w:val="18"/>
                <w:szCs w:val="18"/>
                <w:vertAlign w:val="superscript"/>
              </w:rPr>
              <w:t>2</w:t>
            </w:r>
            <w:r w:rsidRPr="00AE0310">
              <w:rPr>
                <w:rFonts w:eastAsiaTheme="minorEastAsia"/>
                <w:sz w:val="18"/>
                <w:szCs w:val="18"/>
              </w:rPr>
              <w:t xml:space="preserve"> </w:t>
            </w:r>
          </w:p>
        </w:tc>
        <w:tc>
          <w:tcPr>
            <w:tcW w:w="1985" w:type="dxa"/>
          </w:tcPr>
          <w:p w14:paraId="1C45EDF1" w14:textId="30343748" w:rsidR="00CE0806" w:rsidRPr="00AE0310" w:rsidRDefault="00CE0806" w:rsidP="00734514">
            <w:pPr>
              <w:rPr>
                <w:sz w:val="18"/>
                <w:szCs w:val="18"/>
              </w:rPr>
            </w:pPr>
            <w:r w:rsidRPr="00AE0310">
              <w:rPr>
                <w:sz w:val="18"/>
                <w:szCs w:val="18"/>
              </w:rPr>
              <w:t>Channel matrix of carrier/band/frequency block A</w:t>
            </w:r>
          </w:p>
        </w:tc>
        <w:tc>
          <w:tcPr>
            <w:tcW w:w="1846" w:type="dxa"/>
          </w:tcPr>
          <w:p w14:paraId="0D3AC3CD" w14:textId="5E3995A1" w:rsidR="00CE0806" w:rsidRPr="00AE0310" w:rsidRDefault="00CE0806" w:rsidP="00734514">
            <w:pPr>
              <w:rPr>
                <w:sz w:val="18"/>
                <w:szCs w:val="18"/>
              </w:rPr>
            </w:pPr>
            <w:r w:rsidRPr="00AE0310">
              <w:rPr>
                <w:sz w:val="18"/>
                <w:szCs w:val="18"/>
              </w:rPr>
              <w:t>Channel matrix of Set B of beams</w:t>
            </w:r>
          </w:p>
        </w:tc>
        <w:tc>
          <w:tcPr>
            <w:tcW w:w="2357" w:type="dxa"/>
          </w:tcPr>
          <w:p w14:paraId="740FB4B2" w14:textId="622E1E79" w:rsidR="00CE0806" w:rsidRPr="00AE0310" w:rsidRDefault="00CE0806" w:rsidP="00734514">
            <w:pPr>
              <w:rPr>
                <w:sz w:val="18"/>
                <w:szCs w:val="18"/>
              </w:rPr>
            </w:pPr>
            <w:r w:rsidRPr="00AE0310">
              <w:rPr>
                <w:sz w:val="18"/>
                <w:szCs w:val="18"/>
              </w:rPr>
              <w:t xml:space="preserve">K past CSI information after linear projecting </w:t>
            </w:r>
          </w:p>
        </w:tc>
      </w:tr>
      <w:tr w:rsidR="00CE0806" w:rsidRPr="00917BA0" w14:paraId="73254855" w14:textId="62AB911A" w:rsidTr="00606709">
        <w:trPr>
          <w:trHeight w:val="345"/>
        </w:trPr>
        <w:tc>
          <w:tcPr>
            <w:tcW w:w="1559" w:type="dxa"/>
          </w:tcPr>
          <w:p w14:paraId="623C8E5E" w14:textId="77777777" w:rsidR="00CE0806" w:rsidRPr="00AE0310" w:rsidRDefault="00CE0806" w:rsidP="00734514">
            <w:pPr>
              <w:rPr>
                <w:sz w:val="18"/>
                <w:szCs w:val="18"/>
              </w:rPr>
            </w:pPr>
            <w:r w:rsidRPr="00AE0310">
              <w:rPr>
                <w:sz w:val="18"/>
                <w:szCs w:val="18"/>
              </w:rPr>
              <w:t>Model output</w:t>
            </w:r>
          </w:p>
        </w:tc>
        <w:tc>
          <w:tcPr>
            <w:tcW w:w="2550" w:type="dxa"/>
          </w:tcPr>
          <w:p w14:paraId="1E53F1C2" w14:textId="77777777" w:rsidR="00CE0806" w:rsidRPr="00AE0310" w:rsidRDefault="00CE0806" w:rsidP="00CE0806">
            <w:pPr>
              <w:rPr>
                <w:sz w:val="18"/>
                <w:szCs w:val="18"/>
              </w:rPr>
            </w:pPr>
            <w:r w:rsidRPr="00AE0310">
              <w:rPr>
                <w:sz w:val="18"/>
                <w:szCs w:val="18"/>
              </w:rPr>
              <w:t>1. Channel matrix of future instances</w:t>
            </w:r>
          </w:p>
          <w:p w14:paraId="482E8C48" w14:textId="156E653D" w:rsidR="00CE0806" w:rsidRPr="00AE0310" w:rsidRDefault="00CE0806" w:rsidP="00734514">
            <w:pPr>
              <w:rPr>
                <w:sz w:val="18"/>
                <w:szCs w:val="18"/>
              </w:rPr>
            </w:pPr>
            <w:r w:rsidRPr="00AE0310">
              <w:rPr>
                <w:sz w:val="18"/>
                <w:szCs w:val="18"/>
              </w:rPr>
              <w:t>2. Interference in future instances</w:t>
            </w:r>
            <w:r w:rsidRPr="00AE0310">
              <w:rPr>
                <w:sz w:val="18"/>
                <w:szCs w:val="18"/>
                <w:vertAlign w:val="superscript"/>
              </w:rPr>
              <w:t>1</w:t>
            </w:r>
          </w:p>
        </w:tc>
        <w:tc>
          <w:tcPr>
            <w:tcW w:w="1985" w:type="dxa"/>
          </w:tcPr>
          <w:p w14:paraId="3CC881B8" w14:textId="472E8CC2" w:rsidR="00CE0806" w:rsidRPr="00AE0310" w:rsidRDefault="00CE0806" w:rsidP="00734514">
            <w:pPr>
              <w:rPr>
                <w:sz w:val="18"/>
                <w:szCs w:val="18"/>
              </w:rPr>
            </w:pPr>
            <w:r w:rsidRPr="00AE0310">
              <w:rPr>
                <w:sz w:val="18"/>
                <w:szCs w:val="18"/>
              </w:rPr>
              <w:t>Channel matrix of carrier/band/frequency block B</w:t>
            </w:r>
          </w:p>
        </w:tc>
        <w:tc>
          <w:tcPr>
            <w:tcW w:w="1846" w:type="dxa"/>
          </w:tcPr>
          <w:p w14:paraId="5013F76F" w14:textId="5FDABFC6" w:rsidR="00CE0806" w:rsidRPr="00AE0310" w:rsidRDefault="00CE0806" w:rsidP="00734514">
            <w:pPr>
              <w:rPr>
                <w:sz w:val="18"/>
                <w:szCs w:val="18"/>
              </w:rPr>
            </w:pPr>
            <w:r w:rsidRPr="00AE0310">
              <w:rPr>
                <w:sz w:val="18"/>
                <w:szCs w:val="18"/>
              </w:rPr>
              <w:t>Channel matrix of Set A of beams</w:t>
            </w:r>
          </w:p>
        </w:tc>
        <w:tc>
          <w:tcPr>
            <w:tcW w:w="2357" w:type="dxa"/>
          </w:tcPr>
          <w:p w14:paraId="6AEA7D37" w14:textId="65FBEBD7" w:rsidR="00CE0806" w:rsidRPr="00AE0310" w:rsidRDefault="00CE0806" w:rsidP="00734514">
            <w:pPr>
              <w:rPr>
                <w:sz w:val="18"/>
                <w:szCs w:val="18"/>
              </w:rPr>
            </w:pPr>
            <w:r w:rsidRPr="00AE0310">
              <w:rPr>
                <w:sz w:val="18"/>
                <w:szCs w:val="18"/>
              </w:rPr>
              <w:t>Predicted CSI information after linear projecting at a future time instance</w:t>
            </w:r>
          </w:p>
        </w:tc>
      </w:tr>
      <w:tr w:rsidR="00CE0806" w:rsidRPr="00917BA0" w14:paraId="207E9ACD" w14:textId="26E42EDA" w:rsidTr="00606709">
        <w:trPr>
          <w:trHeight w:val="332"/>
        </w:trPr>
        <w:tc>
          <w:tcPr>
            <w:tcW w:w="1559" w:type="dxa"/>
          </w:tcPr>
          <w:p w14:paraId="7854D292" w14:textId="77777777" w:rsidR="00CE0806" w:rsidRPr="00AE0310" w:rsidRDefault="00CE0806" w:rsidP="00734514">
            <w:pPr>
              <w:rPr>
                <w:sz w:val="18"/>
                <w:szCs w:val="18"/>
              </w:rPr>
            </w:pPr>
            <w:r w:rsidRPr="00AE0310">
              <w:rPr>
                <w:sz w:val="18"/>
                <w:szCs w:val="18"/>
              </w:rPr>
              <w:t>Label</w:t>
            </w:r>
          </w:p>
        </w:tc>
        <w:tc>
          <w:tcPr>
            <w:tcW w:w="2550" w:type="dxa"/>
          </w:tcPr>
          <w:p w14:paraId="0C9379F0" w14:textId="13B55357" w:rsidR="00CE0806" w:rsidRPr="00AE0310" w:rsidRDefault="00CE0806" w:rsidP="00CE0806">
            <w:pPr>
              <w:rPr>
                <w:rFonts w:eastAsia="Malgun Gothic"/>
                <w:sz w:val="18"/>
                <w:szCs w:val="18"/>
              </w:rPr>
            </w:pPr>
            <w:r w:rsidRPr="00AE0310">
              <w:rPr>
                <w:rFonts w:eastAsia="Malgun Gothic"/>
                <w:strike/>
                <w:color w:val="0070C0"/>
                <w:sz w:val="18"/>
                <w:szCs w:val="18"/>
              </w:rPr>
              <w:t xml:space="preserve">Measurement </w:t>
            </w:r>
            <w:r w:rsidRPr="00AE0310">
              <w:rPr>
                <w:rFonts w:eastAsia="Malgun Gothic" w:hint="eastAsia"/>
                <w:strike/>
                <w:color w:val="0070C0"/>
                <w:sz w:val="18"/>
                <w:szCs w:val="18"/>
              </w:rPr>
              <w:t xml:space="preserve">in </w:t>
            </w:r>
            <w:r w:rsidRPr="00AE0310">
              <w:rPr>
                <w:rFonts w:eastAsia="Malgun Gothic"/>
                <w:strike/>
                <w:color w:val="0070C0"/>
                <w:sz w:val="18"/>
                <w:szCs w:val="18"/>
              </w:rPr>
              <w:t>future</w:t>
            </w:r>
            <w:r w:rsidRPr="00AE0310">
              <w:rPr>
                <w:rFonts w:eastAsia="Malgun Gothic" w:hint="eastAsia"/>
                <w:strike/>
                <w:color w:val="0070C0"/>
                <w:sz w:val="18"/>
                <w:szCs w:val="18"/>
              </w:rPr>
              <w:t xml:space="preserve"> </w:t>
            </w:r>
            <w:r w:rsidRPr="00AE0310">
              <w:rPr>
                <w:rFonts w:eastAsia="Malgun Gothic"/>
                <w:strike/>
                <w:color w:val="0070C0"/>
                <w:sz w:val="18"/>
                <w:szCs w:val="18"/>
              </w:rPr>
              <w:t>time occasions</w:t>
            </w:r>
            <w:r w:rsidRPr="00AE0310">
              <w:rPr>
                <w:rFonts w:eastAsia="Malgun Gothic"/>
                <w:sz w:val="18"/>
                <w:szCs w:val="18"/>
              </w:rPr>
              <w:t>.</w:t>
            </w:r>
          </w:p>
          <w:p w14:paraId="0BACB952" w14:textId="77777777" w:rsidR="00D177F0" w:rsidRPr="00AE0310" w:rsidRDefault="00D177F0" w:rsidP="00734514">
            <w:pPr>
              <w:rPr>
                <w:rFonts w:eastAsia="Malgun Gothic"/>
                <w:sz w:val="18"/>
                <w:szCs w:val="18"/>
              </w:rPr>
            </w:pPr>
          </w:p>
          <w:p w14:paraId="691F283E" w14:textId="2D9F587C" w:rsidR="00CE0806" w:rsidRPr="00AE0310" w:rsidRDefault="00D177F0" w:rsidP="00734514">
            <w:pPr>
              <w:rPr>
                <w:sz w:val="18"/>
                <w:szCs w:val="18"/>
              </w:rPr>
            </w:pPr>
            <w:r w:rsidRPr="00AE0310">
              <w:rPr>
                <w:color w:val="0070C0"/>
                <w:sz w:val="18"/>
                <w:szCs w:val="18"/>
              </w:rPr>
              <w:lastRenderedPageBreak/>
              <w:t>Estimated/Ideal channel matrix of future instances</w:t>
            </w:r>
          </w:p>
        </w:tc>
        <w:tc>
          <w:tcPr>
            <w:tcW w:w="1985" w:type="dxa"/>
          </w:tcPr>
          <w:p w14:paraId="6B57C071" w14:textId="10B9B612" w:rsidR="00CE0806" w:rsidRPr="00AE0310" w:rsidRDefault="00CE0806" w:rsidP="00734514">
            <w:pPr>
              <w:rPr>
                <w:sz w:val="18"/>
                <w:szCs w:val="18"/>
              </w:rPr>
            </w:pPr>
            <w:r w:rsidRPr="00AE0310">
              <w:rPr>
                <w:sz w:val="18"/>
                <w:szCs w:val="18"/>
              </w:rPr>
              <w:lastRenderedPageBreak/>
              <w:t>Channel matrix of carrier/band/frequency block B</w:t>
            </w:r>
          </w:p>
        </w:tc>
        <w:tc>
          <w:tcPr>
            <w:tcW w:w="1846" w:type="dxa"/>
          </w:tcPr>
          <w:p w14:paraId="0F2AE858" w14:textId="3F8A87C3" w:rsidR="00CE0806" w:rsidRPr="00AE0310" w:rsidRDefault="00CE0806" w:rsidP="00734514">
            <w:pPr>
              <w:rPr>
                <w:sz w:val="18"/>
                <w:szCs w:val="18"/>
              </w:rPr>
            </w:pPr>
            <w:r w:rsidRPr="00AE0310">
              <w:rPr>
                <w:sz w:val="18"/>
                <w:szCs w:val="18"/>
              </w:rPr>
              <w:t>Channel matrix of Set A of beams</w:t>
            </w:r>
          </w:p>
        </w:tc>
        <w:tc>
          <w:tcPr>
            <w:tcW w:w="2357" w:type="dxa"/>
          </w:tcPr>
          <w:p w14:paraId="1AE636D7" w14:textId="408718A9" w:rsidR="00CE0806" w:rsidRPr="00AE0310" w:rsidRDefault="00CE0806" w:rsidP="00734514">
            <w:pPr>
              <w:rPr>
                <w:sz w:val="18"/>
                <w:szCs w:val="18"/>
              </w:rPr>
            </w:pPr>
            <w:r w:rsidRPr="00AE0310">
              <w:rPr>
                <w:sz w:val="18"/>
                <w:szCs w:val="18"/>
              </w:rPr>
              <w:t>Ground-</w:t>
            </w:r>
            <w:proofErr w:type="gramStart"/>
            <w:r w:rsidRPr="00AE0310">
              <w:rPr>
                <w:sz w:val="18"/>
                <w:szCs w:val="18"/>
              </w:rPr>
              <w:t>truth  CSI</w:t>
            </w:r>
            <w:proofErr w:type="gramEnd"/>
            <w:r w:rsidRPr="00AE0310">
              <w:rPr>
                <w:sz w:val="18"/>
                <w:szCs w:val="18"/>
              </w:rPr>
              <w:t xml:space="preserve"> information after linear projecting, based on the </w:t>
            </w:r>
            <w:r w:rsidRPr="00AE0310">
              <w:rPr>
                <w:sz w:val="18"/>
                <w:szCs w:val="18"/>
              </w:rPr>
              <w:lastRenderedPageBreak/>
              <w:t xml:space="preserve">measurement at the future time instance </w:t>
            </w:r>
          </w:p>
        </w:tc>
      </w:tr>
      <w:tr w:rsidR="00CE0806" w:rsidRPr="00917BA0" w14:paraId="35F77E6F" w14:textId="1684DF6D" w:rsidTr="00606709">
        <w:trPr>
          <w:trHeight w:val="694"/>
        </w:trPr>
        <w:tc>
          <w:tcPr>
            <w:tcW w:w="1559" w:type="dxa"/>
          </w:tcPr>
          <w:p w14:paraId="340565BE" w14:textId="77777777" w:rsidR="00CE0806" w:rsidRPr="00AE0310" w:rsidRDefault="00CE0806" w:rsidP="00734514">
            <w:pPr>
              <w:rPr>
                <w:sz w:val="18"/>
                <w:szCs w:val="18"/>
              </w:rPr>
            </w:pPr>
            <w:r w:rsidRPr="00AE0310">
              <w:rPr>
                <w:sz w:val="18"/>
                <w:szCs w:val="18"/>
              </w:rPr>
              <w:lastRenderedPageBreak/>
              <w:t xml:space="preserve">Training </w:t>
            </w:r>
            <w:proofErr w:type="gramStart"/>
            <w:r w:rsidRPr="00AE0310">
              <w:rPr>
                <w:sz w:val="18"/>
                <w:szCs w:val="18"/>
              </w:rPr>
              <w:t>types</w:t>
            </w:r>
            <w:proofErr w:type="gramEnd"/>
            <w:r w:rsidRPr="00AE0310">
              <w:rPr>
                <w:sz w:val="18"/>
                <w:szCs w:val="18"/>
              </w:rPr>
              <w:t xml:space="preserve"> assumption</w:t>
            </w:r>
          </w:p>
        </w:tc>
        <w:tc>
          <w:tcPr>
            <w:tcW w:w="2550" w:type="dxa"/>
          </w:tcPr>
          <w:p w14:paraId="4E1CF780" w14:textId="19C9D68D" w:rsidR="00CE0806" w:rsidRPr="00AE0310" w:rsidRDefault="00CE0806" w:rsidP="00734514">
            <w:pPr>
              <w:rPr>
                <w:sz w:val="18"/>
                <w:szCs w:val="18"/>
              </w:rPr>
            </w:pPr>
            <w:r w:rsidRPr="00AE0310">
              <w:rPr>
                <w:sz w:val="18"/>
                <w:szCs w:val="18"/>
              </w:rPr>
              <w:t>offline training</w:t>
            </w:r>
          </w:p>
        </w:tc>
        <w:tc>
          <w:tcPr>
            <w:tcW w:w="1985" w:type="dxa"/>
          </w:tcPr>
          <w:p w14:paraId="484FBC4C" w14:textId="6F3899D0" w:rsidR="00CE0806" w:rsidRPr="00AE0310" w:rsidRDefault="00CE0806" w:rsidP="00734514">
            <w:pPr>
              <w:rPr>
                <w:sz w:val="18"/>
                <w:szCs w:val="18"/>
              </w:rPr>
            </w:pPr>
            <w:r w:rsidRPr="00AE0310">
              <w:rPr>
                <w:sz w:val="18"/>
                <w:szCs w:val="18"/>
              </w:rPr>
              <w:t>offline training</w:t>
            </w:r>
          </w:p>
        </w:tc>
        <w:tc>
          <w:tcPr>
            <w:tcW w:w="1846" w:type="dxa"/>
          </w:tcPr>
          <w:p w14:paraId="765A2248" w14:textId="6971C269" w:rsidR="00CE0806" w:rsidRPr="00AE0310" w:rsidRDefault="00CE0806" w:rsidP="00734514">
            <w:pPr>
              <w:rPr>
                <w:sz w:val="18"/>
                <w:szCs w:val="18"/>
              </w:rPr>
            </w:pPr>
            <w:r w:rsidRPr="00AE0310">
              <w:rPr>
                <w:sz w:val="18"/>
                <w:szCs w:val="18"/>
              </w:rPr>
              <w:t>offline training</w:t>
            </w:r>
          </w:p>
        </w:tc>
        <w:tc>
          <w:tcPr>
            <w:tcW w:w="2357" w:type="dxa"/>
          </w:tcPr>
          <w:p w14:paraId="027C0363" w14:textId="4C3C2E1B" w:rsidR="00CE0806" w:rsidRPr="00AE0310" w:rsidRDefault="00CE0806" w:rsidP="00734514">
            <w:pPr>
              <w:rPr>
                <w:sz w:val="18"/>
                <w:szCs w:val="18"/>
              </w:rPr>
            </w:pPr>
            <w:r w:rsidRPr="00AE0310">
              <w:rPr>
                <w:rFonts w:eastAsiaTheme="minorEastAsia"/>
                <w:sz w:val="18"/>
                <w:szCs w:val="18"/>
              </w:rPr>
              <w:t>Online finetuning</w:t>
            </w:r>
          </w:p>
        </w:tc>
      </w:tr>
      <w:tr w:rsidR="00CE0806" w:rsidRPr="00917BA0" w14:paraId="2942DF29" w14:textId="251D0F75" w:rsidTr="00606709">
        <w:trPr>
          <w:trHeight w:val="332"/>
        </w:trPr>
        <w:tc>
          <w:tcPr>
            <w:tcW w:w="1559" w:type="dxa"/>
          </w:tcPr>
          <w:p w14:paraId="72BA4575" w14:textId="77777777" w:rsidR="00CE0806" w:rsidRPr="00AE0310" w:rsidRDefault="00CE0806" w:rsidP="00734514">
            <w:pPr>
              <w:rPr>
                <w:sz w:val="18"/>
                <w:szCs w:val="18"/>
              </w:rPr>
            </w:pPr>
            <w:r w:rsidRPr="00AE0310">
              <w:rPr>
                <w:sz w:val="18"/>
                <w:szCs w:val="18"/>
              </w:rPr>
              <w:t>KPI</w:t>
            </w:r>
          </w:p>
        </w:tc>
        <w:tc>
          <w:tcPr>
            <w:tcW w:w="2550" w:type="dxa"/>
          </w:tcPr>
          <w:p w14:paraId="6F07913D" w14:textId="3BC1943B" w:rsidR="00CE0806" w:rsidRPr="00AE0310" w:rsidRDefault="00CE0806" w:rsidP="00734514">
            <w:pPr>
              <w:rPr>
                <w:sz w:val="18"/>
                <w:szCs w:val="18"/>
              </w:rPr>
            </w:pPr>
            <w:r w:rsidRPr="00AE0310">
              <w:rPr>
                <w:sz w:val="18"/>
                <w:szCs w:val="18"/>
              </w:rPr>
              <w:t xml:space="preserve">NMSE, SGCS, throughput, </w:t>
            </w:r>
            <w:r w:rsidRPr="00AE0310">
              <w:rPr>
                <w:strike/>
                <w:color w:val="5B9BD5" w:themeColor="accent1"/>
                <w:sz w:val="18"/>
                <w:szCs w:val="18"/>
              </w:rPr>
              <w:t>[</w:t>
            </w:r>
            <w:r w:rsidRPr="00AE0310">
              <w:rPr>
                <w:sz w:val="18"/>
                <w:szCs w:val="18"/>
              </w:rPr>
              <w:t>ratio of CSI-RS overhead</w:t>
            </w:r>
            <w:r w:rsidRPr="00AE0310">
              <w:rPr>
                <w:strike/>
                <w:color w:val="5B9BD5" w:themeColor="accent1"/>
                <w:sz w:val="18"/>
                <w:szCs w:val="18"/>
              </w:rPr>
              <w:t>]</w:t>
            </w:r>
          </w:p>
        </w:tc>
        <w:tc>
          <w:tcPr>
            <w:tcW w:w="1985" w:type="dxa"/>
          </w:tcPr>
          <w:p w14:paraId="105BB531" w14:textId="0C606DC9" w:rsidR="00CE0806" w:rsidRPr="00AE0310" w:rsidRDefault="00CE0806" w:rsidP="00734514">
            <w:pPr>
              <w:rPr>
                <w:sz w:val="18"/>
                <w:szCs w:val="18"/>
              </w:rPr>
            </w:pPr>
            <w:r w:rsidRPr="00AE0310">
              <w:rPr>
                <w:sz w:val="18"/>
                <w:szCs w:val="18"/>
              </w:rPr>
              <w:t xml:space="preserve">SGCS, NMSE, throughput, ratio of CSI-RS overhead </w:t>
            </w:r>
          </w:p>
        </w:tc>
        <w:tc>
          <w:tcPr>
            <w:tcW w:w="1846" w:type="dxa"/>
          </w:tcPr>
          <w:p w14:paraId="07965538" w14:textId="6A605D08" w:rsidR="00CE0806" w:rsidRPr="00AE0310" w:rsidRDefault="00CE0806" w:rsidP="00734514">
            <w:pPr>
              <w:rPr>
                <w:sz w:val="18"/>
                <w:szCs w:val="18"/>
              </w:rPr>
            </w:pPr>
            <w:r w:rsidRPr="00AE0310">
              <w:rPr>
                <w:sz w:val="18"/>
                <w:szCs w:val="18"/>
              </w:rPr>
              <w:t>SGCS, NMSE, throughput, ratio of CSI-RS overhead</w:t>
            </w:r>
          </w:p>
        </w:tc>
        <w:tc>
          <w:tcPr>
            <w:tcW w:w="2357" w:type="dxa"/>
          </w:tcPr>
          <w:p w14:paraId="66E6B0B3" w14:textId="0DDDF1C6" w:rsidR="00CE0806" w:rsidRPr="00AE0310" w:rsidRDefault="00CE0806" w:rsidP="00734514">
            <w:pPr>
              <w:rPr>
                <w:sz w:val="18"/>
                <w:szCs w:val="18"/>
              </w:rPr>
            </w:pPr>
            <w:r w:rsidRPr="00AE0310">
              <w:rPr>
                <w:rFonts w:eastAsiaTheme="minorEastAsia"/>
                <w:sz w:val="18"/>
                <w:szCs w:val="18"/>
              </w:rPr>
              <w:t>SGCS</w:t>
            </w:r>
          </w:p>
        </w:tc>
      </w:tr>
      <w:tr w:rsidR="00CE0806" w:rsidRPr="00917BA0" w14:paraId="0AC1A6A7" w14:textId="5A1EF32A" w:rsidTr="00606709">
        <w:trPr>
          <w:trHeight w:val="345"/>
        </w:trPr>
        <w:tc>
          <w:tcPr>
            <w:tcW w:w="1559" w:type="dxa"/>
          </w:tcPr>
          <w:p w14:paraId="0577F0E1" w14:textId="77777777" w:rsidR="00CE0806" w:rsidRPr="00AE0310" w:rsidRDefault="00CE0806" w:rsidP="00734514">
            <w:pPr>
              <w:rPr>
                <w:sz w:val="18"/>
                <w:szCs w:val="18"/>
              </w:rPr>
            </w:pPr>
            <w:r w:rsidRPr="00AE0310">
              <w:rPr>
                <w:sz w:val="18"/>
                <w:szCs w:val="18"/>
              </w:rPr>
              <w:t>Benchmark</w:t>
            </w:r>
          </w:p>
        </w:tc>
        <w:tc>
          <w:tcPr>
            <w:tcW w:w="2550" w:type="dxa"/>
          </w:tcPr>
          <w:p w14:paraId="63DBA3A7" w14:textId="77777777" w:rsidR="00CE0806" w:rsidRPr="0091160F" w:rsidRDefault="005D7FD9" w:rsidP="00734514">
            <w:pPr>
              <w:rPr>
                <w:color w:val="0070C0"/>
                <w:sz w:val="18"/>
                <w:szCs w:val="18"/>
              </w:rPr>
            </w:pPr>
            <w:r w:rsidRPr="0091160F">
              <w:rPr>
                <w:color w:val="0070C0"/>
                <w:sz w:val="18"/>
                <w:szCs w:val="18"/>
              </w:rPr>
              <w:t>1. Sample and hold</w:t>
            </w:r>
          </w:p>
          <w:p w14:paraId="65609811" w14:textId="62ACAB83" w:rsidR="00CE0806" w:rsidRPr="00AE0310" w:rsidRDefault="005D7FD9" w:rsidP="00734514">
            <w:pPr>
              <w:rPr>
                <w:sz w:val="18"/>
                <w:szCs w:val="18"/>
              </w:rPr>
            </w:pPr>
            <w:r w:rsidRPr="0091160F">
              <w:rPr>
                <w:color w:val="0070C0"/>
                <w:sz w:val="18"/>
                <w:szCs w:val="18"/>
              </w:rPr>
              <w:t xml:space="preserve">2. </w:t>
            </w:r>
            <w:r w:rsidR="00E84D8B" w:rsidRPr="0091160F">
              <w:rPr>
                <w:color w:val="0070C0"/>
                <w:sz w:val="18"/>
                <w:szCs w:val="18"/>
              </w:rPr>
              <w:t xml:space="preserve">Channel measurement over </w:t>
            </w:r>
            <w:r w:rsidR="00637C1A" w:rsidRPr="0091160F">
              <w:rPr>
                <w:color w:val="0070C0"/>
                <w:sz w:val="18"/>
                <w:szCs w:val="18"/>
              </w:rPr>
              <w:t xml:space="preserve">future time </w:t>
            </w:r>
            <w:r w:rsidR="0022655C" w:rsidRPr="0091160F">
              <w:rPr>
                <w:color w:val="0070C0"/>
                <w:sz w:val="18"/>
                <w:szCs w:val="18"/>
              </w:rPr>
              <w:t>occasions</w:t>
            </w:r>
          </w:p>
        </w:tc>
        <w:tc>
          <w:tcPr>
            <w:tcW w:w="1985" w:type="dxa"/>
          </w:tcPr>
          <w:p w14:paraId="1690E1B2" w14:textId="77777777" w:rsidR="00CE0806" w:rsidRPr="00AE0310" w:rsidRDefault="00CE0806" w:rsidP="00CE0806">
            <w:pPr>
              <w:rPr>
                <w:sz w:val="18"/>
                <w:szCs w:val="18"/>
              </w:rPr>
            </w:pPr>
            <w:r w:rsidRPr="00AE0310">
              <w:rPr>
                <w:sz w:val="18"/>
                <w:szCs w:val="18"/>
              </w:rPr>
              <w:t>1.Ground truth of target frequency block</w:t>
            </w:r>
          </w:p>
          <w:p w14:paraId="45B6A415" w14:textId="4F2F15F2" w:rsidR="00CE0806" w:rsidRPr="00AE0310" w:rsidRDefault="00CE0806" w:rsidP="00734514">
            <w:pPr>
              <w:rPr>
                <w:sz w:val="18"/>
                <w:szCs w:val="18"/>
              </w:rPr>
            </w:pPr>
            <w:r w:rsidRPr="00AE0310">
              <w:rPr>
                <w:sz w:val="18"/>
                <w:szCs w:val="18"/>
              </w:rPr>
              <w:t xml:space="preserve">2. Sample and hold </w:t>
            </w:r>
          </w:p>
        </w:tc>
        <w:tc>
          <w:tcPr>
            <w:tcW w:w="1846" w:type="dxa"/>
          </w:tcPr>
          <w:p w14:paraId="57A84351" w14:textId="5C69CC2A" w:rsidR="00CE0806" w:rsidRPr="00AE0310" w:rsidRDefault="00CE0806" w:rsidP="00734514">
            <w:pPr>
              <w:rPr>
                <w:sz w:val="18"/>
                <w:szCs w:val="18"/>
              </w:rPr>
            </w:pPr>
            <w:r w:rsidRPr="00AE0310">
              <w:rPr>
                <w:sz w:val="18"/>
                <w:szCs w:val="18"/>
              </w:rPr>
              <w:t>Ground truth of Set A of beams</w:t>
            </w:r>
          </w:p>
        </w:tc>
        <w:tc>
          <w:tcPr>
            <w:tcW w:w="2357" w:type="dxa"/>
          </w:tcPr>
          <w:p w14:paraId="61CA4CA2" w14:textId="77777777" w:rsidR="00CE0806" w:rsidRPr="00AE0310" w:rsidRDefault="00CE0806" w:rsidP="00CE0806">
            <w:pPr>
              <w:rPr>
                <w:sz w:val="18"/>
                <w:szCs w:val="18"/>
              </w:rPr>
            </w:pPr>
            <w:r w:rsidRPr="00AE0310">
              <w:rPr>
                <w:sz w:val="18"/>
                <w:szCs w:val="18"/>
              </w:rPr>
              <w:t xml:space="preserve">1.Non-AI based CSI prediction </w:t>
            </w:r>
          </w:p>
          <w:p w14:paraId="7063801A" w14:textId="28EAD9D7" w:rsidR="00CE0806" w:rsidRPr="00AE0310" w:rsidRDefault="00CE0806" w:rsidP="00734514">
            <w:pPr>
              <w:rPr>
                <w:sz w:val="18"/>
                <w:szCs w:val="18"/>
              </w:rPr>
            </w:pPr>
            <w:r w:rsidRPr="00AE0310">
              <w:rPr>
                <w:sz w:val="18"/>
                <w:szCs w:val="18"/>
              </w:rPr>
              <w:t>2.AI-based CSI prediction based on CSI information without linear projection</w:t>
            </w:r>
          </w:p>
        </w:tc>
      </w:tr>
      <w:tr w:rsidR="00CE0806" w:rsidRPr="00917BA0" w14:paraId="568A5A21" w14:textId="69C76618" w:rsidTr="00606709">
        <w:trPr>
          <w:trHeight w:val="679"/>
        </w:trPr>
        <w:tc>
          <w:tcPr>
            <w:tcW w:w="1559" w:type="dxa"/>
          </w:tcPr>
          <w:p w14:paraId="42231329" w14:textId="77777777" w:rsidR="00CE0806" w:rsidRPr="00AE0310" w:rsidRDefault="00CE0806" w:rsidP="00734514">
            <w:pPr>
              <w:rPr>
                <w:sz w:val="18"/>
                <w:szCs w:val="18"/>
              </w:rPr>
            </w:pPr>
            <w:r w:rsidRPr="00AE0310">
              <w:rPr>
                <w:sz w:val="18"/>
                <w:szCs w:val="18"/>
              </w:rPr>
              <w:t>Model location for inference</w:t>
            </w:r>
          </w:p>
        </w:tc>
        <w:tc>
          <w:tcPr>
            <w:tcW w:w="2550" w:type="dxa"/>
          </w:tcPr>
          <w:p w14:paraId="54B3D1AA" w14:textId="77777777" w:rsidR="00CE0806" w:rsidRPr="00AE0310" w:rsidRDefault="00CE0806" w:rsidP="00CE0806">
            <w:pPr>
              <w:rPr>
                <w:sz w:val="18"/>
                <w:szCs w:val="18"/>
              </w:rPr>
            </w:pPr>
            <w:r w:rsidRPr="00AE0310">
              <w:rPr>
                <w:sz w:val="18"/>
                <w:szCs w:val="18"/>
              </w:rPr>
              <w:t>UE-sided model</w:t>
            </w:r>
          </w:p>
          <w:p w14:paraId="56A2D21A" w14:textId="117F4851" w:rsidR="00CE0806" w:rsidRPr="00AE0310" w:rsidRDefault="00CE0806" w:rsidP="00734514">
            <w:pPr>
              <w:rPr>
                <w:sz w:val="18"/>
                <w:szCs w:val="18"/>
              </w:rPr>
            </w:pPr>
            <w:r w:rsidRPr="00AE0310">
              <w:rPr>
                <w:sz w:val="18"/>
                <w:szCs w:val="18"/>
              </w:rPr>
              <w:t>NW-sided model</w:t>
            </w:r>
            <w:r w:rsidRPr="00AE0310">
              <w:rPr>
                <w:sz w:val="18"/>
                <w:szCs w:val="18"/>
                <w:vertAlign w:val="superscript"/>
              </w:rPr>
              <w:t>1</w:t>
            </w:r>
          </w:p>
        </w:tc>
        <w:tc>
          <w:tcPr>
            <w:tcW w:w="1985" w:type="dxa"/>
          </w:tcPr>
          <w:p w14:paraId="5B0611EF" w14:textId="77777777" w:rsidR="00CE0806" w:rsidRPr="00AE0310" w:rsidRDefault="00CE0806" w:rsidP="00CE0806">
            <w:pPr>
              <w:rPr>
                <w:sz w:val="18"/>
                <w:szCs w:val="18"/>
              </w:rPr>
            </w:pPr>
            <w:r w:rsidRPr="00AE0310">
              <w:rPr>
                <w:sz w:val="18"/>
                <w:szCs w:val="18"/>
              </w:rPr>
              <w:t>UE-sided model</w:t>
            </w:r>
          </w:p>
          <w:p w14:paraId="3F6310DA" w14:textId="12EAD4BE" w:rsidR="00CE0806" w:rsidRPr="00AE0310" w:rsidRDefault="00CE0806" w:rsidP="00734514">
            <w:pPr>
              <w:rPr>
                <w:sz w:val="18"/>
                <w:szCs w:val="18"/>
              </w:rPr>
            </w:pPr>
            <w:r w:rsidRPr="00AE0310">
              <w:rPr>
                <w:sz w:val="18"/>
                <w:szCs w:val="18"/>
              </w:rPr>
              <w:t>NW-sided model</w:t>
            </w:r>
            <w:r w:rsidRPr="00AE0310">
              <w:rPr>
                <w:sz w:val="18"/>
                <w:szCs w:val="18"/>
                <w:vertAlign w:val="superscript"/>
              </w:rPr>
              <w:t>1</w:t>
            </w:r>
          </w:p>
        </w:tc>
        <w:tc>
          <w:tcPr>
            <w:tcW w:w="1846" w:type="dxa"/>
          </w:tcPr>
          <w:p w14:paraId="55F04B79" w14:textId="77777777" w:rsidR="00CE0806" w:rsidRPr="00AE0310" w:rsidRDefault="00CE0806" w:rsidP="00CE0806">
            <w:pPr>
              <w:rPr>
                <w:sz w:val="18"/>
                <w:szCs w:val="18"/>
              </w:rPr>
            </w:pPr>
            <w:r w:rsidRPr="00AE0310">
              <w:rPr>
                <w:sz w:val="18"/>
                <w:szCs w:val="18"/>
              </w:rPr>
              <w:t>UE-sided model</w:t>
            </w:r>
          </w:p>
          <w:p w14:paraId="7E8C419C" w14:textId="77777777" w:rsidR="00CE0806" w:rsidRPr="00AE0310" w:rsidRDefault="00CE0806" w:rsidP="00CE0806">
            <w:pPr>
              <w:rPr>
                <w:sz w:val="18"/>
                <w:szCs w:val="18"/>
              </w:rPr>
            </w:pPr>
            <w:r w:rsidRPr="00AE0310">
              <w:rPr>
                <w:sz w:val="18"/>
                <w:szCs w:val="18"/>
              </w:rPr>
              <w:t>NW-sided model</w:t>
            </w:r>
            <w:r w:rsidRPr="00AE0310">
              <w:rPr>
                <w:sz w:val="18"/>
                <w:szCs w:val="18"/>
                <w:vertAlign w:val="superscript"/>
              </w:rPr>
              <w:t>1</w:t>
            </w:r>
          </w:p>
          <w:p w14:paraId="5D933F90" w14:textId="65BE0A03" w:rsidR="00CE0806" w:rsidRPr="00AE0310" w:rsidRDefault="00CE0806" w:rsidP="00734514">
            <w:pPr>
              <w:rPr>
                <w:sz w:val="18"/>
                <w:szCs w:val="18"/>
              </w:rPr>
            </w:pPr>
            <w:r w:rsidRPr="00AE0310">
              <w:rPr>
                <w:sz w:val="18"/>
                <w:szCs w:val="18"/>
              </w:rPr>
              <w:t>Two-sided model</w:t>
            </w:r>
            <w:r w:rsidRPr="00AE0310">
              <w:rPr>
                <w:sz w:val="18"/>
                <w:szCs w:val="18"/>
                <w:vertAlign w:val="superscript"/>
              </w:rPr>
              <w:t>1</w:t>
            </w:r>
          </w:p>
        </w:tc>
        <w:tc>
          <w:tcPr>
            <w:tcW w:w="2357" w:type="dxa"/>
          </w:tcPr>
          <w:p w14:paraId="21A4A786" w14:textId="4692F72C" w:rsidR="00CE0806" w:rsidRPr="00AE0310" w:rsidRDefault="00CE0806" w:rsidP="00734514">
            <w:pPr>
              <w:rPr>
                <w:sz w:val="18"/>
                <w:szCs w:val="18"/>
              </w:rPr>
            </w:pPr>
            <w:r w:rsidRPr="00AE0310">
              <w:rPr>
                <w:rFonts w:eastAsiaTheme="minorEastAsia" w:hint="eastAsia"/>
                <w:sz w:val="18"/>
                <w:szCs w:val="18"/>
              </w:rPr>
              <w:t>U</w:t>
            </w:r>
            <w:r w:rsidRPr="00AE0310">
              <w:rPr>
                <w:rFonts w:eastAsiaTheme="minorEastAsia"/>
                <w:sz w:val="18"/>
                <w:szCs w:val="18"/>
              </w:rPr>
              <w:t>E-sided model</w:t>
            </w:r>
          </w:p>
        </w:tc>
      </w:tr>
      <w:tr w:rsidR="00CE0806" w:rsidRPr="00917BA0" w14:paraId="2FD38F23" w14:textId="5FB35FD4" w:rsidTr="00606709">
        <w:trPr>
          <w:trHeight w:val="694"/>
        </w:trPr>
        <w:tc>
          <w:tcPr>
            <w:tcW w:w="1559" w:type="dxa"/>
          </w:tcPr>
          <w:p w14:paraId="14B08326" w14:textId="77777777" w:rsidR="00CE0806" w:rsidRPr="00AE0310" w:rsidRDefault="00CE0806" w:rsidP="00734514">
            <w:pPr>
              <w:rPr>
                <w:sz w:val="18"/>
                <w:szCs w:val="18"/>
              </w:rPr>
            </w:pPr>
            <w:r w:rsidRPr="00AE0310">
              <w:rPr>
                <w:sz w:val="18"/>
                <w:szCs w:val="18"/>
              </w:rPr>
              <w:t>Collaboration/interaction between UE and NW</w:t>
            </w:r>
          </w:p>
        </w:tc>
        <w:tc>
          <w:tcPr>
            <w:tcW w:w="2550" w:type="dxa"/>
          </w:tcPr>
          <w:p w14:paraId="0F2123E9" w14:textId="77777777" w:rsidR="00CE0806" w:rsidRPr="00AE0310" w:rsidRDefault="00CE0806" w:rsidP="00CE0806">
            <w:pPr>
              <w:rPr>
                <w:sz w:val="18"/>
                <w:szCs w:val="18"/>
              </w:rPr>
            </w:pPr>
            <w:r w:rsidRPr="00AE0310">
              <w:rPr>
                <w:sz w:val="18"/>
                <w:szCs w:val="18"/>
              </w:rPr>
              <w:t>As UE-sided model in NR</w:t>
            </w:r>
          </w:p>
          <w:p w14:paraId="52A41681" w14:textId="056B5BB8" w:rsidR="00CE0806" w:rsidRPr="00AE0310" w:rsidRDefault="00CE0806" w:rsidP="00734514">
            <w:pPr>
              <w:rPr>
                <w:sz w:val="18"/>
                <w:szCs w:val="18"/>
              </w:rPr>
            </w:pPr>
            <w:r w:rsidRPr="00AE0310">
              <w:rPr>
                <w:sz w:val="18"/>
                <w:szCs w:val="18"/>
              </w:rPr>
              <w:t>As NW-sided model in NR</w:t>
            </w:r>
            <w:r w:rsidRPr="00AE0310">
              <w:rPr>
                <w:sz w:val="18"/>
                <w:szCs w:val="18"/>
                <w:vertAlign w:val="superscript"/>
              </w:rPr>
              <w:t>1</w:t>
            </w:r>
          </w:p>
        </w:tc>
        <w:tc>
          <w:tcPr>
            <w:tcW w:w="1985" w:type="dxa"/>
          </w:tcPr>
          <w:p w14:paraId="02AA4C8F" w14:textId="77777777" w:rsidR="00CE0806" w:rsidRPr="00AE0310" w:rsidRDefault="00CE0806" w:rsidP="00CE0806">
            <w:pPr>
              <w:rPr>
                <w:sz w:val="18"/>
                <w:szCs w:val="18"/>
              </w:rPr>
            </w:pPr>
            <w:r w:rsidRPr="00AE0310">
              <w:rPr>
                <w:sz w:val="18"/>
                <w:szCs w:val="18"/>
              </w:rPr>
              <w:t>As UE-sided model in NR</w:t>
            </w:r>
          </w:p>
          <w:p w14:paraId="7C003A90" w14:textId="77777777" w:rsidR="00CE0806" w:rsidRPr="00AE0310" w:rsidRDefault="00CE0806" w:rsidP="00734514">
            <w:pPr>
              <w:rPr>
                <w:sz w:val="18"/>
                <w:szCs w:val="18"/>
              </w:rPr>
            </w:pPr>
          </w:p>
        </w:tc>
        <w:tc>
          <w:tcPr>
            <w:tcW w:w="1846" w:type="dxa"/>
          </w:tcPr>
          <w:p w14:paraId="5A47AB97" w14:textId="77777777" w:rsidR="00CE0806" w:rsidRPr="00AE0310" w:rsidRDefault="00CE0806" w:rsidP="00CE0806">
            <w:pPr>
              <w:rPr>
                <w:sz w:val="18"/>
                <w:szCs w:val="18"/>
              </w:rPr>
            </w:pPr>
            <w:r w:rsidRPr="00AE0310">
              <w:rPr>
                <w:sz w:val="18"/>
                <w:szCs w:val="18"/>
              </w:rPr>
              <w:t>As UE-sided model in NR</w:t>
            </w:r>
          </w:p>
          <w:p w14:paraId="0FB6AB2C" w14:textId="77777777" w:rsidR="00CE0806" w:rsidRPr="00AE0310" w:rsidRDefault="00CE0806" w:rsidP="00734514">
            <w:pPr>
              <w:rPr>
                <w:sz w:val="18"/>
                <w:szCs w:val="18"/>
              </w:rPr>
            </w:pPr>
          </w:p>
        </w:tc>
        <w:tc>
          <w:tcPr>
            <w:tcW w:w="2357" w:type="dxa"/>
          </w:tcPr>
          <w:p w14:paraId="7F704451" w14:textId="0A8EAF0E" w:rsidR="00CE0806" w:rsidRPr="00AE0310" w:rsidRDefault="00CE0806" w:rsidP="00734514">
            <w:pPr>
              <w:rPr>
                <w:sz w:val="18"/>
                <w:szCs w:val="18"/>
              </w:rPr>
            </w:pPr>
            <w:proofErr w:type="gramStart"/>
            <w:r w:rsidRPr="00AE0310">
              <w:rPr>
                <w:sz w:val="18"/>
                <w:szCs w:val="18"/>
              </w:rPr>
              <w:t>Similar to</w:t>
            </w:r>
            <w:proofErr w:type="gramEnd"/>
            <w:r w:rsidRPr="00AE0310">
              <w:rPr>
                <w:sz w:val="18"/>
                <w:szCs w:val="18"/>
              </w:rPr>
              <w:t xml:space="preserve"> UE-sided model in NR</w:t>
            </w:r>
          </w:p>
        </w:tc>
      </w:tr>
      <w:tr w:rsidR="00CE0806" w:rsidRPr="00917BA0" w14:paraId="35E4318A" w14:textId="0677D9E5" w:rsidTr="00606709">
        <w:trPr>
          <w:trHeight w:val="332"/>
        </w:trPr>
        <w:tc>
          <w:tcPr>
            <w:tcW w:w="1559" w:type="dxa"/>
          </w:tcPr>
          <w:p w14:paraId="6227100C" w14:textId="77777777" w:rsidR="00CE0806" w:rsidRPr="00AE0310" w:rsidRDefault="00CE0806" w:rsidP="00734514">
            <w:pPr>
              <w:rPr>
                <w:sz w:val="18"/>
                <w:szCs w:val="18"/>
              </w:rPr>
            </w:pPr>
            <w:r w:rsidRPr="00AE0310">
              <w:rPr>
                <w:sz w:val="18"/>
                <w:szCs w:val="18"/>
              </w:rPr>
              <w:t>Potential spec impact</w:t>
            </w:r>
          </w:p>
        </w:tc>
        <w:tc>
          <w:tcPr>
            <w:tcW w:w="2550" w:type="dxa"/>
          </w:tcPr>
          <w:p w14:paraId="1EDE657C" w14:textId="77777777" w:rsidR="00CE0806" w:rsidRPr="00AE0310" w:rsidRDefault="00CE0806" w:rsidP="00CE0806">
            <w:pPr>
              <w:rPr>
                <w:sz w:val="18"/>
                <w:szCs w:val="18"/>
              </w:rPr>
            </w:pPr>
            <w:r w:rsidRPr="00AE0310">
              <w:rPr>
                <w:sz w:val="18"/>
                <w:szCs w:val="18"/>
              </w:rPr>
              <w:t xml:space="preserve">1. As AI based CSI prediction in NR </w:t>
            </w:r>
          </w:p>
          <w:p w14:paraId="0F9F9080" w14:textId="54E7FEC4" w:rsidR="00CE0806" w:rsidRPr="00AE0310" w:rsidRDefault="00CE0806" w:rsidP="00734514">
            <w:pPr>
              <w:rPr>
                <w:sz w:val="18"/>
                <w:szCs w:val="18"/>
              </w:rPr>
            </w:pPr>
            <w:r w:rsidRPr="00AE0310">
              <w:rPr>
                <w:sz w:val="18"/>
                <w:szCs w:val="18"/>
              </w:rPr>
              <w:t xml:space="preserve">2. Reporting content, </w:t>
            </w:r>
            <w:proofErr w:type="spellStart"/>
            <w:r w:rsidRPr="00AE0310">
              <w:rPr>
                <w:sz w:val="18"/>
                <w:szCs w:val="18"/>
              </w:rPr>
              <w:t>signalling</w:t>
            </w:r>
            <w:proofErr w:type="spellEnd"/>
            <w:r w:rsidRPr="00AE0310">
              <w:rPr>
                <w:sz w:val="18"/>
                <w:szCs w:val="18"/>
              </w:rPr>
              <w:t xml:space="preserve"> and procedure for LCM for extension cases</w:t>
            </w:r>
            <w:r w:rsidRPr="00AE0310">
              <w:rPr>
                <w:sz w:val="18"/>
                <w:szCs w:val="18"/>
                <w:vertAlign w:val="superscript"/>
              </w:rPr>
              <w:t>1</w:t>
            </w:r>
          </w:p>
        </w:tc>
        <w:tc>
          <w:tcPr>
            <w:tcW w:w="1985" w:type="dxa"/>
          </w:tcPr>
          <w:p w14:paraId="6325924C" w14:textId="77777777" w:rsidR="00CE0806" w:rsidRPr="00AE0310" w:rsidRDefault="00CE0806" w:rsidP="00CE0806">
            <w:pPr>
              <w:rPr>
                <w:sz w:val="18"/>
                <w:szCs w:val="18"/>
              </w:rPr>
            </w:pPr>
            <w:r w:rsidRPr="00AE0310">
              <w:rPr>
                <w:sz w:val="18"/>
                <w:szCs w:val="18"/>
              </w:rPr>
              <w:t>1.</w:t>
            </w:r>
            <w:r w:rsidRPr="00AE0310">
              <w:rPr>
                <w:rFonts w:hint="eastAsia"/>
                <w:sz w:val="18"/>
                <w:szCs w:val="18"/>
              </w:rPr>
              <w:t xml:space="preserve"> </w:t>
            </w:r>
            <w:r w:rsidRPr="00AE0310">
              <w:rPr>
                <w:sz w:val="18"/>
                <w:szCs w:val="18"/>
              </w:rPr>
              <w:t>Cross carrier/frequency switching procedure enhancement based on predicted CSI</w:t>
            </w:r>
          </w:p>
          <w:p w14:paraId="777746CE" w14:textId="336A596F" w:rsidR="00CE0806" w:rsidRPr="00AE0310" w:rsidRDefault="00CE0806" w:rsidP="00734514">
            <w:pPr>
              <w:rPr>
                <w:sz w:val="18"/>
                <w:szCs w:val="18"/>
              </w:rPr>
            </w:pPr>
            <w:r w:rsidRPr="00AE0310">
              <w:rPr>
                <w:sz w:val="18"/>
                <w:szCs w:val="18"/>
              </w:rPr>
              <w:t xml:space="preserve">2. </w:t>
            </w:r>
            <w:proofErr w:type="spellStart"/>
            <w:r w:rsidRPr="00AE0310">
              <w:rPr>
                <w:sz w:val="18"/>
                <w:szCs w:val="18"/>
              </w:rPr>
              <w:t>signalling</w:t>
            </w:r>
            <w:proofErr w:type="spellEnd"/>
            <w:r w:rsidRPr="00AE0310">
              <w:rPr>
                <w:sz w:val="18"/>
                <w:szCs w:val="18"/>
              </w:rPr>
              <w:t>/ procedure related to LCM</w:t>
            </w:r>
          </w:p>
        </w:tc>
        <w:tc>
          <w:tcPr>
            <w:tcW w:w="1846" w:type="dxa"/>
          </w:tcPr>
          <w:p w14:paraId="11F5B96A" w14:textId="77777777" w:rsidR="00CE0806" w:rsidRPr="00AE0310" w:rsidRDefault="00CE0806" w:rsidP="00CE0806">
            <w:pPr>
              <w:rPr>
                <w:sz w:val="18"/>
                <w:szCs w:val="18"/>
              </w:rPr>
            </w:pPr>
            <w:r w:rsidRPr="00AE0310">
              <w:rPr>
                <w:sz w:val="18"/>
                <w:szCs w:val="18"/>
              </w:rPr>
              <w:t>1.CSI-RS configuration for predicted beams</w:t>
            </w:r>
          </w:p>
          <w:p w14:paraId="5719DF80" w14:textId="1AD6D2EE" w:rsidR="00CE0806" w:rsidRPr="00AE0310" w:rsidRDefault="00CE0806" w:rsidP="00734514">
            <w:pPr>
              <w:rPr>
                <w:sz w:val="18"/>
                <w:szCs w:val="18"/>
              </w:rPr>
            </w:pPr>
            <w:r w:rsidRPr="00AE0310">
              <w:rPr>
                <w:sz w:val="18"/>
                <w:szCs w:val="18"/>
              </w:rPr>
              <w:t xml:space="preserve">2. </w:t>
            </w:r>
            <w:proofErr w:type="spellStart"/>
            <w:r w:rsidRPr="00AE0310">
              <w:rPr>
                <w:sz w:val="18"/>
                <w:szCs w:val="18"/>
              </w:rPr>
              <w:t>signalling</w:t>
            </w:r>
            <w:proofErr w:type="spellEnd"/>
            <w:r w:rsidRPr="00AE0310">
              <w:rPr>
                <w:sz w:val="18"/>
                <w:szCs w:val="18"/>
              </w:rPr>
              <w:t>/ procedure related to LCM</w:t>
            </w:r>
          </w:p>
        </w:tc>
        <w:tc>
          <w:tcPr>
            <w:tcW w:w="2357" w:type="dxa"/>
          </w:tcPr>
          <w:p w14:paraId="3EEEE103" w14:textId="3E66A983" w:rsidR="00CE0806" w:rsidRPr="00AE0310" w:rsidRDefault="00CE0806" w:rsidP="00734514">
            <w:pPr>
              <w:rPr>
                <w:sz w:val="18"/>
                <w:szCs w:val="18"/>
              </w:rPr>
            </w:pPr>
            <w:r w:rsidRPr="00AE0310">
              <w:rPr>
                <w:sz w:val="18"/>
                <w:szCs w:val="18"/>
              </w:rPr>
              <w:t>Signaling/ procedure related to LCM considering online finetuning</w:t>
            </w:r>
          </w:p>
        </w:tc>
      </w:tr>
      <w:tr w:rsidR="003A5104" w:rsidRPr="00917BA0" w14:paraId="10617972" w14:textId="5A0CC7E2" w:rsidTr="00606709">
        <w:trPr>
          <w:trHeight w:val="345"/>
        </w:trPr>
        <w:tc>
          <w:tcPr>
            <w:tcW w:w="1559" w:type="dxa"/>
            <w:shd w:val="clear" w:color="auto" w:fill="FFF2CC" w:themeFill="accent4" w:themeFillTint="33"/>
          </w:tcPr>
          <w:p w14:paraId="0E4D59C5" w14:textId="29DF703C" w:rsidR="003A5104" w:rsidRPr="00AE0310" w:rsidRDefault="00AA0E9B" w:rsidP="00734514">
            <w:pPr>
              <w:rPr>
                <w:sz w:val="18"/>
                <w:szCs w:val="18"/>
              </w:rPr>
            </w:pPr>
            <w:r w:rsidRPr="00ED0FAE">
              <w:rPr>
                <w:b/>
                <w:bCs/>
                <w:sz w:val="18"/>
                <w:szCs w:val="18"/>
              </w:rPr>
              <w:t xml:space="preserve">Views  </w:t>
            </w:r>
          </w:p>
        </w:tc>
        <w:tc>
          <w:tcPr>
            <w:tcW w:w="2550" w:type="dxa"/>
            <w:shd w:val="clear" w:color="auto" w:fill="FFF2CC" w:themeFill="accent4" w:themeFillTint="33"/>
          </w:tcPr>
          <w:p w14:paraId="340CBC14" w14:textId="77777777" w:rsidR="003A5104" w:rsidRPr="00E54F67" w:rsidRDefault="00F31860" w:rsidP="00C3484C">
            <w:pPr>
              <w:pStyle w:val="ListParagraph"/>
              <w:numPr>
                <w:ilvl w:val="0"/>
                <w:numId w:val="29"/>
              </w:numPr>
              <w:ind w:left="360"/>
              <w:rPr>
                <w:sz w:val="18"/>
                <w:szCs w:val="18"/>
                <w:lang w:val="en-US"/>
              </w:rPr>
            </w:pPr>
            <w:r w:rsidRPr="00E54F67">
              <w:rPr>
                <w:sz w:val="18"/>
                <w:szCs w:val="18"/>
                <w:lang w:val="en-US"/>
              </w:rPr>
              <w:t xml:space="preserve">It is not clear whether </w:t>
            </w:r>
            <w:r w:rsidR="00502FBE" w:rsidRPr="00E54F67">
              <w:rPr>
                <w:sz w:val="18"/>
                <w:szCs w:val="18"/>
                <w:lang w:val="en-US"/>
              </w:rPr>
              <w:t>“</w:t>
            </w:r>
            <w:r w:rsidRPr="00E54F67">
              <w:rPr>
                <w:sz w:val="18"/>
                <w:szCs w:val="18"/>
                <w:lang w:val="en-US"/>
              </w:rPr>
              <w:t>channel matrix</w:t>
            </w:r>
            <w:r w:rsidR="00502FBE" w:rsidRPr="00E54F67">
              <w:rPr>
                <w:sz w:val="18"/>
                <w:szCs w:val="18"/>
                <w:lang w:val="en-US"/>
              </w:rPr>
              <w:t>”</w:t>
            </w:r>
            <w:r w:rsidRPr="00E54F67">
              <w:rPr>
                <w:sz w:val="18"/>
                <w:szCs w:val="18"/>
                <w:lang w:val="en-US"/>
              </w:rPr>
              <w:t xml:space="preserve"> </w:t>
            </w:r>
            <w:r w:rsidR="001F0DBA" w:rsidRPr="00E54F67">
              <w:rPr>
                <w:sz w:val="18"/>
                <w:szCs w:val="18"/>
                <w:lang w:val="en-US"/>
              </w:rPr>
              <w:t>means</w:t>
            </w:r>
            <w:r w:rsidR="00502FBE" w:rsidRPr="00E54F67">
              <w:rPr>
                <w:sz w:val="18"/>
                <w:szCs w:val="18"/>
                <w:lang w:val="en-US"/>
              </w:rPr>
              <w:t xml:space="preserve"> a channel estimation considering noise and interference or </w:t>
            </w:r>
            <w:r w:rsidR="00B07D10" w:rsidRPr="00E54F67">
              <w:rPr>
                <w:sz w:val="18"/>
                <w:szCs w:val="18"/>
                <w:lang w:val="en-US"/>
              </w:rPr>
              <w:t xml:space="preserve">an ideal channel </w:t>
            </w:r>
            <w:r w:rsidR="003B57EC" w:rsidRPr="00E54F67">
              <w:rPr>
                <w:sz w:val="18"/>
                <w:szCs w:val="18"/>
                <w:lang w:val="en-US"/>
              </w:rPr>
              <w:t>matrix.</w:t>
            </w:r>
            <w:r w:rsidR="0013303C" w:rsidRPr="00E54F67">
              <w:rPr>
                <w:sz w:val="18"/>
                <w:szCs w:val="18"/>
                <w:lang w:val="en-US"/>
              </w:rPr>
              <w:t xml:space="preserve"> We should consider </w:t>
            </w:r>
            <w:r w:rsidR="003D548E" w:rsidRPr="00E54F67">
              <w:rPr>
                <w:sz w:val="18"/>
                <w:szCs w:val="18"/>
                <w:lang w:val="en-US"/>
              </w:rPr>
              <w:t xml:space="preserve">signals which </w:t>
            </w:r>
            <w:r w:rsidR="000D706E" w:rsidRPr="00E54F67">
              <w:rPr>
                <w:sz w:val="18"/>
                <w:szCs w:val="18"/>
                <w:lang w:val="en-US"/>
              </w:rPr>
              <w:t>include noise variances.</w:t>
            </w:r>
          </w:p>
          <w:p w14:paraId="48799DDA" w14:textId="37517100" w:rsidR="003A5104" w:rsidRPr="0096540B" w:rsidRDefault="00510DA4" w:rsidP="00C3484C">
            <w:pPr>
              <w:pStyle w:val="ListParagraph"/>
              <w:numPr>
                <w:ilvl w:val="0"/>
                <w:numId w:val="29"/>
              </w:numPr>
              <w:ind w:left="360"/>
              <w:rPr>
                <w:sz w:val="18"/>
                <w:szCs w:val="18"/>
                <w:lang w:val="en-US"/>
              </w:rPr>
            </w:pPr>
            <w:r w:rsidRPr="00E54F67">
              <w:rPr>
                <w:sz w:val="18"/>
                <w:szCs w:val="18"/>
                <w:lang w:val="en-US"/>
              </w:rPr>
              <w:t xml:space="preserve">Study can be started </w:t>
            </w:r>
            <w:r w:rsidR="00D44963" w:rsidRPr="00E54F67">
              <w:rPr>
                <w:sz w:val="18"/>
                <w:szCs w:val="18"/>
                <w:lang w:val="en-US"/>
              </w:rPr>
              <w:t>in mid-2026</w:t>
            </w:r>
            <w:r w:rsidR="00456F9A" w:rsidRPr="00E54F67">
              <w:rPr>
                <w:sz w:val="18"/>
                <w:szCs w:val="18"/>
                <w:lang w:val="en-US"/>
              </w:rPr>
              <w:t xml:space="preserve"> or later. </w:t>
            </w:r>
            <w:r w:rsidR="00FC3723" w:rsidRPr="00E54F67">
              <w:rPr>
                <w:sz w:val="18"/>
                <w:szCs w:val="18"/>
                <w:lang w:val="en-US"/>
              </w:rPr>
              <w:t xml:space="preserve">Rel-19 CSI prediction related studies can be </w:t>
            </w:r>
            <w:r w:rsidR="00D44963" w:rsidRPr="00E54F67">
              <w:rPr>
                <w:sz w:val="18"/>
                <w:szCs w:val="18"/>
                <w:lang w:val="en-US"/>
              </w:rPr>
              <w:t>largely reused.</w:t>
            </w:r>
            <w:r w:rsidR="00D44963" w:rsidRPr="0096540B">
              <w:rPr>
                <w:sz w:val="18"/>
                <w:szCs w:val="18"/>
                <w:lang w:val="en-US"/>
              </w:rPr>
              <w:t xml:space="preserve"> </w:t>
            </w:r>
          </w:p>
        </w:tc>
        <w:tc>
          <w:tcPr>
            <w:tcW w:w="1985" w:type="dxa"/>
            <w:shd w:val="clear" w:color="auto" w:fill="FFF2CC" w:themeFill="accent4" w:themeFillTint="33"/>
          </w:tcPr>
          <w:p w14:paraId="7CA99260" w14:textId="3FA0416A" w:rsidR="003A5104" w:rsidRPr="00E54F67" w:rsidRDefault="009E0F6F" w:rsidP="00C3484C">
            <w:pPr>
              <w:pStyle w:val="ListParagraph"/>
              <w:numPr>
                <w:ilvl w:val="0"/>
                <w:numId w:val="29"/>
              </w:numPr>
              <w:ind w:left="360"/>
              <w:rPr>
                <w:sz w:val="18"/>
                <w:szCs w:val="18"/>
                <w:lang w:val="en-US"/>
              </w:rPr>
            </w:pPr>
            <w:r w:rsidRPr="00E54F67">
              <w:rPr>
                <w:sz w:val="18"/>
                <w:szCs w:val="18"/>
                <w:lang w:val="en-US"/>
              </w:rPr>
              <w:t xml:space="preserve">This shall be considered mainly as a variant of sub-use case A. </w:t>
            </w:r>
            <w:r w:rsidR="00D92E48" w:rsidRPr="00E54F67">
              <w:rPr>
                <w:sz w:val="18"/>
                <w:szCs w:val="18"/>
                <w:lang w:val="en-US"/>
              </w:rPr>
              <w:t xml:space="preserve">From the possibilities listed in </w:t>
            </w:r>
            <w:r w:rsidR="00241A14" w:rsidRPr="00E54F67">
              <w:rPr>
                <w:sz w:val="18"/>
                <w:szCs w:val="18"/>
                <w:lang w:val="en-US"/>
              </w:rPr>
              <w:t xml:space="preserve">sub-use case A, only </w:t>
            </w:r>
            <w:r w:rsidR="00D92E48" w:rsidRPr="00E54F67">
              <w:rPr>
                <w:sz w:val="18"/>
                <w:szCs w:val="18"/>
                <w:lang w:val="en-US"/>
              </w:rPr>
              <w:t>frequency domain prediction</w:t>
            </w:r>
            <w:r w:rsidR="00241A14" w:rsidRPr="00E54F67">
              <w:rPr>
                <w:sz w:val="18"/>
                <w:szCs w:val="18"/>
                <w:lang w:val="en-US"/>
              </w:rPr>
              <w:t xml:space="preserve"> is considered. </w:t>
            </w:r>
          </w:p>
        </w:tc>
        <w:tc>
          <w:tcPr>
            <w:tcW w:w="1846" w:type="dxa"/>
            <w:shd w:val="clear" w:color="auto" w:fill="FFF2CC" w:themeFill="accent4" w:themeFillTint="33"/>
          </w:tcPr>
          <w:p w14:paraId="1A55FDBF" w14:textId="3DBD7346" w:rsidR="003A5104" w:rsidRPr="00E54F67" w:rsidRDefault="000561D1" w:rsidP="00C3484C">
            <w:pPr>
              <w:pStyle w:val="ListParagraph"/>
              <w:numPr>
                <w:ilvl w:val="0"/>
                <w:numId w:val="29"/>
              </w:numPr>
              <w:ind w:left="360"/>
              <w:rPr>
                <w:sz w:val="18"/>
                <w:szCs w:val="18"/>
                <w:lang w:val="en-US"/>
              </w:rPr>
            </w:pPr>
            <w:r w:rsidRPr="00E54F67">
              <w:rPr>
                <w:sz w:val="18"/>
                <w:szCs w:val="18"/>
                <w:lang w:val="en-US"/>
              </w:rPr>
              <w:t xml:space="preserve">Model complexity will be high as </w:t>
            </w:r>
            <w:r w:rsidR="0074729C" w:rsidRPr="00E54F67">
              <w:rPr>
                <w:sz w:val="18"/>
                <w:szCs w:val="18"/>
                <w:lang w:val="en-US"/>
              </w:rPr>
              <w:t>CSI</w:t>
            </w:r>
            <w:r w:rsidRPr="00E54F67">
              <w:rPr>
                <w:sz w:val="18"/>
                <w:szCs w:val="18"/>
                <w:lang w:val="en-US"/>
              </w:rPr>
              <w:t xml:space="preserve"> per each beam in</w:t>
            </w:r>
            <w:r w:rsidR="0074729C" w:rsidRPr="00E54F67">
              <w:rPr>
                <w:sz w:val="18"/>
                <w:szCs w:val="18"/>
                <w:lang w:val="en-US"/>
              </w:rPr>
              <w:t xml:space="preserve"> Set B </w:t>
            </w:r>
            <w:r w:rsidRPr="00E54F67">
              <w:rPr>
                <w:sz w:val="18"/>
                <w:szCs w:val="18"/>
                <w:lang w:val="en-US"/>
              </w:rPr>
              <w:t>are</w:t>
            </w:r>
            <w:r w:rsidR="00DA10BA" w:rsidRPr="00E54F67">
              <w:rPr>
                <w:sz w:val="18"/>
                <w:szCs w:val="18"/>
                <w:lang w:val="en-US"/>
              </w:rPr>
              <w:t xml:space="preserve"> used at the model input, and CSI </w:t>
            </w:r>
            <w:r w:rsidRPr="00E54F67">
              <w:rPr>
                <w:sz w:val="18"/>
                <w:szCs w:val="18"/>
                <w:lang w:val="en-US"/>
              </w:rPr>
              <w:t>for each beam of</w:t>
            </w:r>
            <w:r w:rsidR="00DA10BA" w:rsidRPr="00E54F67">
              <w:rPr>
                <w:sz w:val="18"/>
                <w:szCs w:val="18"/>
                <w:lang w:val="en-US"/>
              </w:rPr>
              <w:t xml:space="preserve"> Set A </w:t>
            </w:r>
            <w:r w:rsidRPr="00E54F67">
              <w:rPr>
                <w:sz w:val="18"/>
                <w:szCs w:val="18"/>
                <w:lang w:val="en-US"/>
              </w:rPr>
              <w:t>are</w:t>
            </w:r>
            <w:r w:rsidR="00DA10BA" w:rsidRPr="00E54F67">
              <w:rPr>
                <w:sz w:val="18"/>
                <w:szCs w:val="18"/>
                <w:lang w:val="en-US"/>
              </w:rPr>
              <w:t xml:space="preserve"> predicted at the </w:t>
            </w:r>
            <w:r w:rsidRPr="00E54F67">
              <w:rPr>
                <w:sz w:val="18"/>
                <w:szCs w:val="18"/>
                <w:lang w:val="en-US"/>
              </w:rPr>
              <w:t xml:space="preserve">model output. </w:t>
            </w:r>
          </w:p>
          <w:p w14:paraId="06D8F93E" w14:textId="0FC0B0EB" w:rsidR="00923944" w:rsidRPr="0096540B" w:rsidRDefault="00923944" w:rsidP="00C3484C">
            <w:pPr>
              <w:pStyle w:val="ListParagraph"/>
              <w:numPr>
                <w:ilvl w:val="0"/>
                <w:numId w:val="29"/>
              </w:numPr>
              <w:ind w:left="360"/>
              <w:rPr>
                <w:sz w:val="18"/>
                <w:szCs w:val="18"/>
                <w:lang w:val="en-US"/>
              </w:rPr>
            </w:pPr>
            <w:r w:rsidRPr="00E54F67">
              <w:rPr>
                <w:sz w:val="18"/>
                <w:szCs w:val="18"/>
                <w:lang w:val="en-US"/>
              </w:rPr>
              <w:t xml:space="preserve">Given that there is no similar study in the past, </w:t>
            </w:r>
            <w:r w:rsidR="005D3F7D" w:rsidRPr="00E54F67">
              <w:rPr>
                <w:sz w:val="18"/>
                <w:szCs w:val="18"/>
                <w:lang w:val="en-US"/>
              </w:rPr>
              <w:t>s</w:t>
            </w:r>
            <w:r w:rsidRPr="00E54F67">
              <w:rPr>
                <w:sz w:val="18"/>
                <w:szCs w:val="18"/>
                <w:lang w:val="en-US"/>
              </w:rPr>
              <w:t xml:space="preserve">tudy </w:t>
            </w:r>
            <w:proofErr w:type="gramStart"/>
            <w:r w:rsidR="005D3F7D" w:rsidRPr="00E54F67">
              <w:rPr>
                <w:sz w:val="18"/>
                <w:szCs w:val="18"/>
                <w:lang w:val="en-US"/>
              </w:rPr>
              <w:t>has to</w:t>
            </w:r>
            <w:proofErr w:type="gramEnd"/>
            <w:r w:rsidR="005D3F7D" w:rsidRPr="00E54F67">
              <w:rPr>
                <w:sz w:val="18"/>
                <w:szCs w:val="18"/>
                <w:lang w:val="en-US"/>
              </w:rPr>
              <w:t xml:space="preserve"> start early</w:t>
            </w:r>
            <w:r w:rsidRPr="00E54F67">
              <w:rPr>
                <w:sz w:val="18"/>
                <w:szCs w:val="18"/>
                <w:lang w:val="en-US"/>
              </w:rPr>
              <w:t xml:space="preserve">-2026 </w:t>
            </w:r>
            <w:r w:rsidR="005D3F7D" w:rsidRPr="00E54F67">
              <w:rPr>
                <w:sz w:val="18"/>
                <w:szCs w:val="18"/>
                <w:lang w:val="en-US"/>
              </w:rPr>
              <w:t>and requires significant effort</w:t>
            </w:r>
            <w:r w:rsidR="005D3F7D" w:rsidRPr="0096540B">
              <w:rPr>
                <w:sz w:val="18"/>
                <w:szCs w:val="18"/>
                <w:lang w:val="en-US"/>
              </w:rPr>
              <w:t xml:space="preserve">. </w:t>
            </w:r>
          </w:p>
        </w:tc>
        <w:tc>
          <w:tcPr>
            <w:tcW w:w="2357" w:type="dxa"/>
            <w:shd w:val="clear" w:color="auto" w:fill="FFF2CC" w:themeFill="accent4" w:themeFillTint="33"/>
          </w:tcPr>
          <w:p w14:paraId="375D2256" w14:textId="4D205E33" w:rsidR="003A5104" w:rsidRPr="00E54F67" w:rsidRDefault="00944BED" w:rsidP="00C3484C">
            <w:pPr>
              <w:pStyle w:val="ListParagraph"/>
              <w:numPr>
                <w:ilvl w:val="0"/>
                <w:numId w:val="29"/>
              </w:numPr>
              <w:ind w:left="360"/>
              <w:rPr>
                <w:sz w:val="18"/>
                <w:szCs w:val="18"/>
                <w:lang w:val="en-US"/>
              </w:rPr>
            </w:pPr>
            <w:r w:rsidRPr="00E54F67">
              <w:rPr>
                <w:sz w:val="18"/>
                <w:szCs w:val="18"/>
                <w:lang w:val="en-US"/>
              </w:rPr>
              <w:t>In high-level, this is Rel-19 CSI prediction</w:t>
            </w:r>
            <w:r w:rsidR="00A36D79" w:rsidRPr="00E54F67">
              <w:rPr>
                <w:sz w:val="18"/>
                <w:szCs w:val="18"/>
                <w:lang w:val="en-US"/>
              </w:rPr>
              <w:t>, and not a</w:t>
            </w:r>
            <w:r w:rsidRPr="00E54F67">
              <w:rPr>
                <w:sz w:val="18"/>
                <w:szCs w:val="18"/>
                <w:lang w:val="en-US"/>
              </w:rPr>
              <w:t xml:space="preserve"> </w:t>
            </w:r>
            <w:r w:rsidR="00014E89" w:rsidRPr="00E54F67">
              <w:rPr>
                <w:sz w:val="18"/>
                <w:szCs w:val="18"/>
                <w:lang w:val="en-US"/>
              </w:rPr>
              <w:t xml:space="preserve">new use-case. </w:t>
            </w:r>
          </w:p>
        </w:tc>
      </w:tr>
    </w:tbl>
    <w:p w14:paraId="644B5BD2" w14:textId="330BAD45" w:rsidR="008A5EFC" w:rsidRPr="009510E0" w:rsidRDefault="008A5EFC" w:rsidP="3397CFFA">
      <w:pPr>
        <w:pStyle w:val="Heading2"/>
        <w:rPr>
          <w:lang w:val="en-US"/>
        </w:rPr>
      </w:pPr>
      <w:bookmarkStart w:id="18" w:name="_Toc213416626"/>
      <w:r w:rsidRPr="00917BA0">
        <w:rPr>
          <w:lang w:val="en-US"/>
        </w:rPr>
        <w:t>AI/ML in Power Control</w:t>
      </w:r>
      <w:bookmarkEnd w:id="18"/>
      <w:r w:rsidRPr="00917BA0">
        <w:rPr>
          <w:lang w:val="en-US"/>
        </w:rPr>
        <w:t xml:space="preserve"> </w:t>
      </w:r>
      <w:r w:rsidRPr="009510E0">
        <w:rPr>
          <w:lang w:val="en-US"/>
        </w:rPr>
        <w:t xml:space="preserve"> </w:t>
      </w:r>
    </w:p>
    <w:p w14:paraId="042728DB" w14:textId="02BF1C8B" w:rsidR="00957AA7" w:rsidRPr="00E65EC5" w:rsidRDefault="00E65EC5" w:rsidP="00957AA7">
      <w:pPr>
        <w:jc w:val="both"/>
        <w:rPr>
          <w:rFonts w:eastAsia="DengXian"/>
          <w:sz w:val="20"/>
          <w:szCs w:val="16"/>
          <w:lang w:eastAsia="zh-CN"/>
        </w:rPr>
      </w:pPr>
      <w:r w:rsidRPr="00E65EC5">
        <w:rPr>
          <w:rFonts w:eastAsia="DengXian"/>
          <w:sz w:val="20"/>
          <w:szCs w:val="16"/>
          <w:lang w:eastAsia="zh-CN"/>
        </w:rPr>
        <w:t>From the list of observations agreed in</w:t>
      </w:r>
      <w:r w:rsidR="00957AA7" w:rsidRPr="00E65EC5">
        <w:rPr>
          <w:rFonts w:eastAsia="DengXian"/>
          <w:sz w:val="20"/>
          <w:szCs w:val="16"/>
          <w:lang w:eastAsia="zh-CN"/>
        </w:rPr>
        <w:t xml:space="preserve"> RAN1 #122-bis</w:t>
      </w:r>
      <w:r w:rsidR="00593FE9" w:rsidRPr="00E65EC5">
        <w:rPr>
          <w:rFonts w:eastAsia="DengXian"/>
          <w:sz w:val="20"/>
          <w:szCs w:val="16"/>
          <w:lang w:eastAsia="zh-CN"/>
        </w:rPr>
        <w:t xml:space="preserve">, the following two highlighted use-cases are related to </w:t>
      </w:r>
      <w:r w:rsidRPr="00E65EC5">
        <w:rPr>
          <w:rFonts w:eastAsia="DengXian"/>
          <w:sz w:val="20"/>
          <w:szCs w:val="16"/>
          <w:lang w:eastAsia="zh-CN"/>
        </w:rPr>
        <w:t xml:space="preserve">power control. </w:t>
      </w:r>
    </w:p>
    <w:p w14:paraId="0F2F11C0" w14:textId="77777777" w:rsidR="00E65EC5" w:rsidRPr="00E65EC5" w:rsidRDefault="00E65EC5" w:rsidP="00957AA7">
      <w:pPr>
        <w:jc w:val="both"/>
        <w:rPr>
          <w:rFonts w:eastAsia="DengXian"/>
          <w:sz w:val="20"/>
          <w:szCs w:val="16"/>
          <w:lang w:eastAsia="zh-CN"/>
        </w:rPr>
      </w:pPr>
    </w:p>
    <w:tbl>
      <w:tblPr>
        <w:tblStyle w:val="TableGrid"/>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72"/>
      </w:tblGrid>
      <w:tr w:rsidR="004620B5" w14:paraId="14440CE8" w14:textId="77777777" w:rsidTr="004620B5">
        <w:tc>
          <w:tcPr>
            <w:tcW w:w="9972" w:type="dxa"/>
          </w:tcPr>
          <w:p w14:paraId="41AD0B5A" w14:textId="77777777" w:rsidR="004620B5" w:rsidRPr="00007323" w:rsidRDefault="004620B5" w:rsidP="004620B5">
            <w:pPr>
              <w:rPr>
                <w:rFonts w:eastAsia="DengXian"/>
                <w:b/>
                <w:bCs/>
                <w:sz w:val="18"/>
                <w:szCs w:val="14"/>
                <w:u w:val="single"/>
                <w:lang w:eastAsia="zh-CN"/>
              </w:rPr>
            </w:pPr>
            <w:r w:rsidRPr="00007323">
              <w:rPr>
                <w:rFonts w:eastAsia="DengXian" w:hint="eastAsia"/>
                <w:b/>
                <w:bCs/>
                <w:sz w:val="18"/>
                <w:szCs w:val="14"/>
                <w:u w:val="single"/>
                <w:lang w:eastAsia="zh-CN"/>
              </w:rPr>
              <w:t>Observation</w:t>
            </w:r>
          </w:p>
          <w:p w14:paraId="26995829" w14:textId="77777777" w:rsidR="004620B5" w:rsidRPr="00007323" w:rsidRDefault="004620B5" w:rsidP="004620B5">
            <w:pPr>
              <w:rPr>
                <w:sz w:val="18"/>
                <w:szCs w:val="14"/>
                <w:lang w:eastAsia="zh-CN"/>
              </w:rPr>
            </w:pPr>
            <w:r w:rsidRPr="00007323">
              <w:rPr>
                <w:sz w:val="18"/>
                <w:szCs w:val="14"/>
                <w:lang w:eastAsia="zh-CN"/>
              </w:rPr>
              <w:t>For 6GR AI/ML use cases identification</w:t>
            </w:r>
            <w:r w:rsidRPr="00007323">
              <w:rPr>
                <w:rFonts w:eastAsia="DengXian" w:hint="eastAsia"/>
                <w:sz w:val="18"/>
                <w:szCs w:val="14"/>
                <w:lang w:eastAsia="zh-CN"/>
              </w:rPr>
              <w:t>/</w:t>
            </w:r>
            <w:r w:rsidRPr="00007323">
              <w:rPr>
                <w:rFonts w:eastAsia="DengXian"/>
                <w:sz w:val="18"/>
                <w:szCs w:val="14"/>
                <w:lang w:eastAsia="zh-CN"/>
              </w:rPr>
              <w:t>categorization</w:t>
            </w:r>
            <w:r w:rsidRPr="00007323">
              <w:rPr>
                <w:sz w:val="18"/>
                <w:szCs w:val="14"/>
                <w:lang w:eastAsia="zh-CN"/>
              </w:rPr>
              <w:t xml:space="preserve">, </w:t>
            </w:r>
          </w:p>
          <w:p w14:paraId="63D7D5EA" w14:textId="77777777" w:rsidR="004620B5" w:rsidRPr="00007323" w:rsidRDefault="004620B5" w:rsidP="004620B5">
            <w:pPr>
              <w:rPr>
                <w:sz w:val="18"/>
                <w:szCs w:val="14"/>
                <w:lang w:eastAsia="zh-CN"/>
              </w:rPr>
            </w:pPr>
            <w:r w:rsidRPr="00007323">
              <w:rPr>
                <w:sz w:val="18"/>
                <w:szCs w:val="14"/>
                <w:highlight w:val="yellow"/>
                <w:lang w:eastAsia="zh-CN"/>
              </w:rPr>
              <w:t xml:space="preserve">[one source] provided preliminary simulation results and analysis on </w:t>
            </w:r>
            <w:r w:rsidRPr="00007323">
              <w:rPr>
                <w:rFonts w:eastAsia="DengXian"/>
                <w:sz w:val="18"/>
                <w:szCs w:val="14"/>
                <w:highlight w:val="yellow"/>
                <w:lang w:eastAsia="zh-CN"/>
              </w:rPr>
              <w:t>pathloss</w:t>
            </w:r>
            <w:r w:rsidRPr="00007323">
              <w:rPr>
                <w:sz w:val="18"/>
                <w:szCs w:val="14"/>
                <w:highlight w:val="yellow"/>
                <w:lang w:eastAsia="zh-CN"/>
              </w:rPr>
              <w:t xml:space="preserve"> prediction in the spatial, temporal, and/or frequency domain, to use the predicted pathloss in UL (PUSCH/PUCCH/PRACH/SRS) power control.</w:t>
            </w:r>
          </w:p>
          <w:p w14:paraId="6A36549C" w14:textId="77777777" w:rsidR="004620B5" w:rsidRPr="00007323" w:rsidRDefault="004620B5" w:rsidP="004620B5">
            <w:pPr>
              <w:rPr>
                <w:sz w:val="18"/>
                <w:szCs w:val="14"/>
                <w:lang w:eastAsia="zh-CN"/>
              </w:rPr>
            </w:pPr>
            <w:r w:rsidRPr="00007323">
              <w:rPr>
                <w:sz w:val="18"/>
                <w:szCs w:val="14"/>
                <w:highlight w:val="yellow"/>
                <w:lang w:eastAsia="zh-CN"/>
              </w:rPr>
              <w:t xml:space="preserve">[one source] provided preliminary simulation results and analysis on </w:t>
            </w:r>
            <w:r w:rsidRPr="00007323">
              <w:rPr>
                <w:rFonts w:eastAsia="DengXian"/>
                <w:sz w:val="18"/>
                <w:szCs w:val="14"/>
                <w:highlight w:val="yellow"/>
                <w:lang w:eastAsia="zh-CN"/>
              </w:rPr>
              <w:t>UL closed-loop power control with an NW-sided AI/ML model, where the model predicts the optimal power adjustment (or TPC command index) for the UE</w:t>
            </w:r>
            <w:r w:rsidRPr="00007323">
              <w:rPr>
                <w:sz w:val="18"/>
                <w:szCs w:val="14"/>
                <w:highlight w:val="yellow"/>
                <w:lang w:eastAsia="zh-CN"/>
              </w:rPr>
              <w:t>,</w:t>
            </w:r>
            <w:r w:rsidRPr="00007323">
              <w:rPr>
                <w:sz w:val="18"/>
                <w:szCs w:val="14"/>
                <w:lang w:eastAsia="zh-CN"/>
              </w:rPr>
              <w:t xml:space="preserve"> </w:t>
            </w:r>
          </w:p>
          <w:p w14:paraId="4158E65F" w14:textId="77777777" w:rsidR="004620B5" w:rsidRPr="00007323" w:rsidRDefault="004620B5" w:rsidP="004620B5">
            <w:pPr>
              <w:rPr>
                <w:sz w:val="18"/>
                <w:szCs w:val="14"/>
                <w:lang w:eastAsia="zh-CN"/>
              </w:rPr>
            </w:pPr>
            <w:r w:rsidRPr="00007323">
              <w:rPr>
                <w:sz w:val="18"/>
                <w:szCs w:val="14"/>
                <w:lang w:eastAsia="zh-CN"/>
              </w:rPr>
              <w:t>[one source] provided preliminary simulation results and analysis on prior-information-aided DCI decoding,</w:t>
            </w:r>
          </w:p>
          <w:p w14:paraId="0A8AB477" w14:textId="77777777" w:rsidR="004620B5" w:rsidRPr="00007323" w:rsidRDefault="004620B5" w:rsidP="004620B5">
            <w:pPr>
              <w:rPr>
                <w:sz w:val="18"/>
                <w:szCs w:val="14"/>
                <w:lang w:eastAsia="zh-CN"/>
              </w:rPr>
            </w:pPr>
            <w:r w:rsidRPr="00007323">
              <w:rPr>
                <w:sz w:val="18"/>
                <w:szCs w:val="14"/>
                <w:lang w:eastAsia="zh-CN"/>
              </w:rPr>
              <w:t>[one source] provided preliminary simulation results and analysis on lossless DCI compression,</w:t>
            </w:r>
          </w:p>
          <w:p w14:paraId="0639E691" w14:textId="77777777" w:rsidR="004620B5" w:rsidRPr="00007323" w:rsidRDefault="004620B5" w:rsidP="004620B5">
            <w:pPr>
              <w:rPr>
                <w:sz w:val="18"/>
                <w:szCs w:val="14"/>
                <w:lang w:eastAsia="zh-CN"/>
              </w:rPr>
            </w:pPr>
            <w:r w:rsidRPr="00007323">
              <w:rPr>
                <w:sz w:val="18"/>
                <w:szCs w:val="14"/>
                <w:lang w:eastAsia="zh-CN"/>
              </w:rPr>
              <w:t xml:space="preserve">[one source] provided preliminary simulation results and analysis on early contention resolution in RACH, </w:t>
            </w:r>
          </w:p>
          <w:p w14:paraId="764EF807" w14:textId="77777777" w:rsidR="004620B5" w:rsidRPr="00007323" w:rsidRDefault="004620B5" w:rsidP="004620B5">
            <w:pPr>
              <w:rPr>
                <w:sz w:val="18"/>
                <w:szCs w:val="14"/>
                <w:lang w:eastAsia="zh-CN"/>
              </w:rPr>
            </w:pPr>
            <w:r w:rsidRPr="00007323">
              <w:rPr>
                <w:sz w:val="18"/>
                <w:szCs w:val="14"/>
                <w:lang w:eastAsia="zh-CN"/>
              </w:rPr>
              <w:t xml:space="preserve">[one source] provided preliminary simulation results and analysis on </w:t>
            </w:r>
            <w:proofErr w:type="gramStart"/>
            <w:r w:rsidRPr="00007323">
              <w:rPr>
                <w:sz w:val="18"/>
                <w:szCs w:val="14"/>
                <w:lang w:eastAsia="zh-CN"/>
              </w:rPr>
              <w:t>sensing based</w:t>
            </w:r>
            <w:proofErr w:type="gramEnd"/>
            <w:r w:rsidRPr="00007323">
              <w:rPr>
                <w:sz w:val="18"/>
                <w:szCs w:val="14"/>
                <w:lang w:eastAsia="zh-CN"/>
              </w:rPr>
              <w:t xml:space="preserve"> RAN digital twin construction with NW-side AI/ML model,</w:t>
            </w:r>
          </w:p>
          <w:p w14:paraId="4E8E1CF4" w14:textId="77777777" w:rsidR="004620B5" w:rsidRPr="00007323" w:rsidRDefault="004620B5" w:rsidP="004620B5">
            <w:pPr>
              <w:rPr>
                <w:sz w:val="18"/>
                <w:szCs w:val="14"/>
                <w:lang w:eastAsia="zh-CN"/>
              </w:rPr>
            </w:pPr>
            <w:r w:rsidRPr="00007323">
              <w:rPr>
                <w:sz w:val="18"/>
                <w:szCs w:val="14"/>
                <w:lang w:eastAsia="zh-CN"/>
              </w:rPr>
              <w:t>[one source] provided preliminary simulation results and analysis on AI/ML-enabled RAN digital twin with distributed model,</w:t>
            </w:r>
          </w:p>
          <w:p w14:paraId="3CF99295" w14:textId="77777777" w:rsidR="004620B5" w:rsidRPr="00007323" w:rsidRDefault="004620B5" w:rsidP="004620B5">
            <w:pPr>
              <w:rPr>
                <w:rFonts w:eastAsia="DengXian"/>
                <w:sz w:val="18"/>
                <w:szCs w:val="14"/>
                <w:lang w:eastAsia="zh-CN"/>
              </w:rPr>
            </w:pPr>
            <w:r w:rsidRPr="00007323">
              <w:rPr>
                <w:sz w:val="18"/>
                <w:szCs w:val="14"/>
                <w:lang w:eastAsia="zh-CN"/>
              </w:rPr>
              <w:t xml:space="preserve">[one source] provided preliminary simulation results and analysis on AI/ML based SRS power imbalance compensation, </w:t>
            </w:r>
          </w:p>
          <w:p w14:paraId="4D794514" w14:textId="77777777" w:rsidR="004620B5" w:rsidRPr="00007323" w:rsidRDefault="004620B5" w:rsidP="004620B5">
            <w:pPr>
              <w:rPr>
                <w:sz w:val="18"/>
                <w:szCs w:val="14"/>
                <w:u w:val="single"/>
                <w:lang w:eastAsia="zh-CN"/>
              </w:rPr>
            </w:pPr>
            <w:r w:rsidRPr="00007323">
              <w:rPr>
                <w:sz w:val="18"/>
                <w:szCs w:val="14"/>
                <w:u w:val="single"/>
                <w:lang w:eastAsia="zh-CN"/>
              </w:rPr>
              <w:lastRenderedPageBreak/>
              <w:t xml:space="preserve">[one source] provided preliminary simulation results and analysis on </w:t>
            </w:r>
            <w:r w:rsidRPr="00007323">
              <w:rPr>
                <w:sz w:val="18"/>
                <w:szCs w:val="14"/>
                <w:u w:val="single"/>
              </w:rPr>
              <w:t>Site Specific Learning for AI/ML and RAN Digital Twin</w:t>
            </w:r>
            <w:r w:rsidRPr="00007323">
              <w:rPr>
                <w:rFonts w:eastAsia="DengXian" w:hint="eastAsia"/>
                <w:sz w:val="18"/>
                <w:szCs w:val="14"/>
                <w:u w:val="single"/>
                <w:lang w:eastAsia="zh-CN"/>
              </w:rPr>
              <w:t>,</w:t>
            </w:r>
            <w:r w:rsidRPr="00007323">
              <w:rPr>
                <w:sz w:val="18"/>
                <w:szCs w:val="14"/>
                <w:u w:val="single"/>
                <w:lang w:eastAsia="zh-CN"/>
              </w:rPr>
              <w:t xml:space="preserve"> </w:t>
            </w:r>
          </w:p>
          <w:p w14:paraId="405C0022" w14:textId="77777777" w:rsidR="004620B5" w:rsidRPr="00007323" w:rsidRDefault="004620B5" w:rsidP="004620B5">
            <w:pPr>
              <w:rPr>
                <w:sz w:val="18"/>
                <w:szCs w:val="14"/>
                <w:lang w:eastAsia="zh-CN"/>
              </w:rPr>
            </w:pPr>
            <w:r w:rsidRPr="00007323">
              <w:rPr>
                <w:sz w:val="18"/>
                <w:szCs w:val="14"/>
                <w:lang w:eastAsia="zh-CN"/>
              </w:rPr>
              <w:t xml:space="preserve">Detailed evaluation assumptions (model input/output/label/KPI/benchmark) and initial analysis can be </w:t>
            </w:r>
            <w:proofErr w:type="gramStart"/>
            <w:r w:rsidRPr="00007323">
              <w:rPr>
                <w:sz w:val="18"/>
                <w:szCs w:val="14"/>
                <w:lang w:eastAsia="zh-CN"/>
              </w:rPr>
              <w:t>found in</w:t>
            </w:r>
            <w:proofErr w:type="gramEnd"/>
            <w:r w:rsidRPr="00007323">
              <w:rPr>
                <w:sz w:val="18"/>
                <w:szCs w:val="14"/>
                <w:lang w:eastAsia="zh-CN"/>
              </w:rPr>
              <w:t xml:space="preserve"> in Table M</w:t>
            </w:r>
          </w:p>
          <w:p w14:paraId="247DF976" w14:textId="77777777" w:rsidR="004620B5" w:rsidRPr="00007323" w:rsidRDefault="004620B5" w:rsidP="004620B5">
            <w:pPr>
              <w:rPr>
                <w:sz w:val="18"/>
                <w:szCs w:val="14"/>
                <w:lang w:eastAsia="zh-CN"/>
              </w:rPr>
            </w:pPr>
            <w:r w:rsidRPr="00007323">
              <w:rPr>
                <w:sz w:val="18"/>
                <w:szCs w:val="14"/>
                <w:lang w:eastAsia="zh-CN"/>
              </w:rPr>
              <w:t>Note: whether/how to capture the observation in the TR is a separate discussion.</w:t>
            </w:r>
          </w:p>
          <w:p w14:paraId="0B6A9E35" w14:textId="77777777" w:rsidR="004620B5" w:rsidRPr="00007323" w:rsidRDefault="004620B5" w:rsidP="00957AA7">
            <w:pPr>
              <w:jc w:val="both"/>
              <w:rPr>
                <w:rFonts w:eastAsia="DengXian"/>
                <w:sz w:val="18"/>
                <w:szCs w:val="14"/>
                <w:lang w:eastAsia="zh-CN"/>
              </w:rPr>
            </w:pPr>
          </w:p>
        </w:tc>
      </w:tr>
    </w:tbl>
    <w:p w14:paraId="15E63091" w14:textId="55CB3762" w:rsidR="004620B5" w:rsidRPr="00E65EC5" w:rsidRDefault="004620B5" w:rsidP="00957AA7">
      <w:pPr>
        <w:jc w:val="both"/>
        <w:rPr>
          <w:rFonts w:eastAsia="DengXian"/>
          <w:sz w:val="20"/>
          <w:szCs w:val="20"/>
          <w:lang w:eastAsia="zh-CN"/>
        </w:rPr>
      </w:pPr>
    </w:p>
    <w:p w14:paraId="11C5C860" w14:textId="77777777" w:rsidR="00957AA7" w:rsidRPr="00957AA7" w:rsidRDefault="00957AA7" w:rsidP="00957AA7">
      <w:pPr>
        <w:jc w:val="both"/>
        <w:rPr>
          <w:sz w:val="20"/>
          <w:szCs w:val="16"/>
          <w:lang w:eastAsia="zh-CN"/>
        </w:rPr>
      </w:pPr>
      <w:r w:rsidRPr="00957AA7">
        <w:rPr>
          <w:sz w:val="20"/>
          <w:szCs w:val="16"/>
          <w:lang w:eastAsia="zh-CN"/>
        </w:rPr>
        <w:t>Table M -1</w:t>
      </w:r>
    </w:p>
    <w:tbl>
      <w:tblPr>
        <w:tblStyle w:val="1"/>
        <w:tblW w:w="49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8"/>
        <w:gridCol w:w="4365"/>
        <w:gridCol w:w="4112"/>
      </w:tblGrid>
      <w:tr w:rsidR="00957AA7" w:rsidRPr="00957AA7" w14:paraId="1CF77E36" w14:textId="77777777" w:rsidTr="001170FF">
        <w:trPr>
          <w:trHeight w:val="1199"/>
          <w:jc w:val="center"/>
        </w:trPr>
        <w:tc>
          <w:tcPr>
            <w:tcW w:w="879" w:type="pct"/>
            <w:shd w:val="clear" w:color="auto" w:fill="BFBFBF"/>
          </w:tcPr>
          <w:p w14:paraId="47EFD6F4" w14:textId="77777777" w:rsidR="00957AA7" w:rsidRPr="001170FF" w:rsidRDefault="00957AA7" w:rsidP="00957AA7">
            <w:pPr>
              <w:jc w:val="both"/>
              <w:rPr>
                <w:rFonts w:eastAsia="DengXian" w:cs="Times New Roman"/>
                <w:b/>
                <w:sz w:val="18"/>
                <w:szCs w:val="18"/>
                <w:lang w:val="en-US" w:eastAsia="zh-CN"/>
              </w:rPr>
            </w:pPr>
            <w:r w:rsidRPr="001170FF">
              <w:rPr>
                <w:rFonts w:eastAsia="DengXian" w:cs="Times New Roman"/>
                <w:b/>
                <w:sz w:val="18"/>
                <w:szCs w:val="18"/>
                <w:lang w:val="en-US" w:eastAsia="zh-CN"/>
              </w:rPr>
              <w:t>Use Case</w:t>
            </w:r>
          </w:p>
        </w:tc>
        <w:tc>
          <w:tcPr>
            <w:tcW w:w="2122" w:type="pct"/>
            <w:shd w:val="clear" w:color="auto" w:fill="BFBFBF"/>
          </w:tcPr>
          <w:p w14:paraId="7DE682BC" w14:textId="77777777" w:rsidR="00957AA7" w:rsidRPr="001170FF" w:rsidRDefault="00957AA7" w:rsidP="00957AA7">
            <w:pPr>
              <w:jc w:val="both"/>
              <w:rPr>
                <w:rFonts w:cs="Times New Roman"/>
                <w:b/>
                <w:sz w:val="18"/>
                <w:szCs w:val="18"/>
                <w:lang w:val="en-US" w:eastAsia="zh-CN"/>
              </w:rPr>
            </w:pPr>
            <w:r w:rsidRPr="001170FF">
              <w:rPr>
                <w:rFonts w:eastAsia="DengXian" w:cs="Times New Roman"/>
                <w:sz w:val="18"/>
                <w:szCs w:val="18"/>
                <w:lang w:val="en-US" w:eastAsia="zh-CN"/>
              </w:rPr>
              <w:t>UL closed-loop power control with an NW-sided AI/ML model, where the model predicts the optimal power adjustment (or TPC command index) for the UE</w:t>
            </w:r>
            <w:r w:rsidRPr="001170FF">
              <w:rPr>
                <w:rFonts w:cs="Times New Roman"/>
                <w:sz w:val="18"/>
                <w:szCs w:val="18"/>
                <w:lang w:val="en-US" w:eastAsia="zh-CN"/>
              </w:rPr>
              <w:t xml:space="preserve">. </w:t>
            </w:r>
          </w:p>
        </w:tc>
        <w:tc>
          <w:tcPr>
            <w:tcW w:w="1999" w:type="pct"/>
            <w:shd w:val="clear" w:color="auto" w:fill="BFBFBF"/>
          </w:tcPr>
          <w:p w14:paraId="0F326FCB" w14:textId="77777777" w:rsidR="00957AA7" w:rsidRPr="001170FF" w:rsidRDefault="00957AA7" w:rsidP="00957AA7">
            <w:pPr>
              <w:jc w:val="both"/>
              <w:rPr>
                <w:rFonts w:cs="Times New Roman"/>
                <w:b/>
                <w:sz w:val="18"/>
                <w:szCs w:val="18"/>
                <w:lang w:val="en-US" w:eastAsia="zh-CN"/>
              </w:rPr>
            </w:pPr>
            <w:r w:rsidRPr="001170FF">
              <w:rPr>
                <w:rFonts w:eastAsia="DengXian" w:cs="Times New Roman"/>
                <w:sz w:val="18"/>
                <w:szCs w:val="18"/>
                <w:lang w:val="en-US" w:eastAsia="zh-CN"/>
              </w:rPr>
              <w:t>Pathloss</w:t>
            </w:r>
            <w:r w:rsidRPr="001170FF">
              <w:rPr>
                <w:rFonts w:cs="Times New Roman"/>
                <w:sz w:val="18"/>
                <w:szCs w:val="18"/>
                <w:lang w:val="en-US" w:eastAsia="zh-CN"/>
              </w:rPr>
              <w:t xml:space="preserve"> prediction in the spatial, temporal, and/or frequency domain, to use the predicted pathloss in UL(PUSCH/PUCCH/PRACH/SRS) power control. </w:t>
            </w:r>
          </w:p>
        </w:tc>
      </w:tr>
      <w:tr w:rsidR="00957AA7" w:rsidRPr="00957AA7" w14:paraId="3D609887" w14:textId="77777777" w:rsidTr="008B597C">
        <w:trPr>
          <w:trHeight w:val="129"/>
          <w:jc w:val="center"/>
        </w:trPr>
        <w:tc>
          <w:tcPr>
            <w:tcW w:w="879" w:type="pct"/>
            <w:vAlign w:val="center"/>
          </w:tcPr>
          <w:p w14:paraId="5DB1B1AF" w14:textId="77777777" w:rsidR="00957AA7" w:rsidRPr="001170FF" w:rsidRDefault="00957AA7" w:rsidP="00957AA7">
            <w:pPr>
              <w:jc w:val="both"/>
              <w:rPr>
                <w:rFonts w:cs="Times New Roman"/>
                <w:b/>
                <w:sz w:val="18"/>
                <w:szCs w:val="18"/>
                <w:lang w:val="en-US" w:eastAsia="zh-CN"/>
              </w:rPr>
            </w:pPr>
            <w:r w:rsidRPr="001170FF">
              <w:rPr>
                <w:rFonts w:cs="Times New Roman"/>
                <w:b/>
                <w:sz w:val="18"/>
                <w:szCs w:val="18"/>
                <w:lang w:val="en-US" w:eastAsia="zh-CN"/>
              </w:rPr>
              <w:t>Reported companies</w:t>
            </w:r>
          </w:p>
        </w:tc>
        <w:tc>
          <w:tcPr>
            <w:tcW w:w="2122" w:type="pct"/>
          </w:tcPr>
          <w:p w14:paraId="35741946" w14:textId="77777777" w:rsidR="00957AA7" w:rsidRPr="001170FF" w:rsidRDefault="00957AA7" w:rsidP="00957AA7">
            <w:pPr>
              <w:jc w:val="both"/>
              <w:rPr>
                <w:rFonts w:cs="Times New Roman"/>
                <w:b/>
                <w:sz w:val="18"/>
                <w:szCs w:val="18"/>
                <w:lang w:val="en-US" w:eastAsia="zh-CN"/>
              </w:rPr>
            </w:pPr>
            <w:r w:rsidRPr="001170FF">
              <w:rPr>
                <w:rFonts w:cs="Times New Roman"/>
                <w:sz w:val="18"/>
                <w:szCs w:val="18"/>
                <w:lang w:val="en-US"/>
              </w:rPr>
              <w:t>(1) Nokia</w:t>
            </w:r>
          </w:p>
        </w:tc>
        <w:tc>
          <w:tcPr>
            <w:tcW w:w="1999" w:type="pct"/>
          </w:tcPr>
          <w:p w14:paraId="41FA60CE" w14:textId="77777777" w:rsidR="00957AA7" w:rsidRPr="001170FF" w:rsidRDefault="00957AA7" w:rsidP="00957AA7">
            <w:pPr>
              <w:jc w:val="both"/>
              <w:rPr>
                <w:rFonts w:cs="Times New Roman"/>
                <w:b/>
                <w:sz w:val="18"/>
                <w:szCs w:val="18"/>
                <w:lang w:val="en-US" w:eastAsia="zh-CN"/>
              </w:rPr>
            </w:pPr>
            <w:r w:rsidRPr="001170FF">
              <w:rPr>
                <w:rFonts w:cs="Times New Roman"/>
                <w:sz w:val="18"/>
                <w:szCs w:val="18"/>
                <w:lang w:val="en-US"/>
              </w:rPr>
              <w:t>(1) Nokia</w:t>
            </w:r>
          </w:p>
        </w:tc>
      </w:tr>
      <w:tr w:rsidR="00957AA7" w:rsidRPr="00957AA7" w14:paraId="15A126A5" w14:textId="77777777" w:rsidTr="001170FF">
        <w:trPr>
          <w:trHeight w:val="692"/>
          <w:jc w:val="center"/>
        </w:trPr>
        <w:tc>
          <w:tcPr>
            <w:tcW w:w="879" w:type="pct"/>
          </w:tcPr>
          <w:p w14:paraId="3DC836C7" w14:textId="77777777" w:rsidR="00957AA7" w:rsidRPr="001170FF" w:rsidRDefault="00957AA7" w:rsidP="00957AA7">
            <w:pPr>
              <w:jc w:val="both"/>
              <w:rPr>
                <w:rFonts w:eastAsia="DengXian" w:cs="Times New Roman"/>
                <w:b/>
                <w:sz w:val="18"/>
                <w:szCs w:val="18"/>
                <w:lang w:val="en-US" w:eastAsia="zh-CN"/>
              </w:rPr>
            </w:pPr>
            <w:r w:rsidRPr="001170FF">
              <w:rPr>
                <w:rFonts w:cs="Times New Roman"/>
                <w:b/>
                <w:sz w:val="18"/>
                <w:szCs w:val="18"/>
                <w:lang w:val="en-US" w:eastAsia="zh-CN"/>
              </w:rPr>
              <w:t>Model input</w:t>
            </w:r>
          </w:p>
        </w:tc>
        <w:tc>
          <w:tcPr>
            <w:tcW w:w="2122" w:type="pct"/>
          </w:tcPr>
          <w:p w14:paraId="307CE033" w14:textId="77777777" w:rsidR="00957AA7" w:rsidRPr="001170FF" w:rsidRDefault="00957AA7" w:rsidP="00957AA7">
            <w:pPr>
              <w:jc w:val="both"/>
              <w:rPr>
                <w:rFonts w:eastAsia="DengXian" w:cs="Times New Roman"/>
                <w:b/>
                <w:sz w:val="18"/>
                <w:szCs w:val="18"/>
                <w:lang w:val="en-US" w:eastAsia="zh-CN"/>
              </w:rPr>
            </w:pPr>
            <w:r w:rsidRPr="001170FF">
              <w:rPr>
                <w:rFonts w:cs="Times New Roman"/>
                <w:sz w:val="18"/>
                <w:szCs w:val="18"/>
                <w:lang w:val="en-US"/>
              </w:rPr>
              <w:t xml:space="preserve">UL SINR measurement, UE Tx power estimate (derived from </w:t>
            </w:r>
            <w:proofErr w:type="spellStart"/>
            <w:r w:rsidRPr="001170FF">
              <w:rPr>
                <w:rFonts w:cs="Times New Roman"/>
                <w:sz w:val="18"/>
                <w:szCs w:val="18"/>
                <w:lang w:val="en-US"/>
              </w:rPr>
              <w:t>Pcmax</w:t>
            </w:r>
            <w:proofErr w:type="spellEnd"/>
            <w:r w:rsidRPr="001170FF">
              <w:rPr>
                <w:rFonts w:cs="Times New Roman"/>
                <w:sz w:val="18"/>
                <w:szCs w:val="18"/>
                <w:lang w:val="en-US"/>
              </w:rPr>
              <w:t>, P0, PL alpha, pathloss measurement), and PUSCH allocation size</w:t>
            </w:r>
          </w:p>
        </w:tc>
        <w:tc>
          <w:tcPr>
            <w:tcW w:w="1999" w:type="pct"/>
          </w:tcPr>
          <w:p w14:paraId="41B1D36D" w14:textId="77777777" w:rsidR="00957AA7" w:rsidRPr="001170FF" w:rsidRDefault="00957AA7" w:rsidP="00957AA7">
            <w:pPr>
              <w:jc w:val="both"/>
              <w:rPr>
                <w:rFonts w:cs="Times New Roman"/>
                <w:sz w:val="18"/>
                <w:szCs w:val="18"/>
                <w:lang w:val="en-US"/>
              </w:rPr>
            </w:pPr>
            <w:r w:rsidRPr="001170FF">
              <w:rPr>
                <w:rFonts w:cs="Times New Roman"/>
                <w:sz w:val="18"/>
                <w:szCs w:val="18"/>
                <w:lang w:val="en-US"/>
              </w:rPr>
              <w:t>L1-RSRP measurements from a sub-set/set of RSs/beams (Set B).</w:t>
            </w:r>
          </w:p>
          <w:p w14:paraId="5E08E0B3" w14:textId="77777777" w:rsidR="00957AA7" w:rsidRPr="001170FF" w:rsidRDefault="00957AA7" w:rsidP="00957AA7">
            <w:pPr>
              <w:jc w:val="both"/>
              <w:rPr>
                <w:rFonts w:eastAsia="DengXian" w:cs="Times New Roman"/>
                <w:b/>
                <w:sz w:val="18"/>
                <w:szCs w:val="18"/>
                <w:lang w:val="en-US" w:eastAsia="zh-CN"/>
              </w:rPr>
            </w:pPr>
            <w:r w:rsidRPr="001170FF">
              <w:rPr>
                <w:rFonts w:cs="Times New Roman"/>
                <w:sz w:val="18"/>
                <w:szCs w:val="18"/>
                <w:lang w:val="en-US" w:eastAsia="zh-CN"/>
              </w:rPr>
              <w:t>input can consider history of measurements</w:t>
            </w:r>
          </w:p>
        </w:tc>
      </w:tr>
      <w:tr w:rsidR="00957AA7" w:rsidRPr="00957AA7" w14:paraId="2D2F1B2A" w14:textId="77777777" w:rsidTr="001170FF">
        <w:trPr>
          <w:trHeight w:val="260"/>
          <w:jc w:val="center"/>
        </w:trPr>
        <w:tc>
          <w:tcPr>
            <w:tcW w:w="879" w:type="pct"/>
          </w:tcPr>
          <w:p w14:paraId="625445D5" w14:textId="77777777" w:rsidR="00957AA7" w:rsidRPr="001170FF" w:rsidDel="005C3D06" w:rsidRDefault="00957AA7" w:rsidP="00957AA7">
            <w:pPr>
              <w:jc w:val="both"/>
              <w:rPr>
                <w:rFonts w:cs="Times New Roman"/>
                <w:b/>
                <w:sz w:val="18"/>
                <w:szCs w:val="18"/>
                <w:lang w:val="en-US" w:eastAsia="zh-CN"/>
              </w:rPr>
            </w:pPr>
            <w:r w:rsidRPr="001170FF">
              <w:rPr>
                <w:rFonts w:cs="Times New Roman"/>
                <w:b/>
                <w:sz w:val="18"/>
                <w:szCs w:val="18"/>
                <w:lang w:val="en-US" w:eastAsia="zh-CN"/>
              </w:rPr>
              <w:t>Model output</w:t>
            </w:r>
          </w:p>
        </w:tc>
        <w:tc>
          <w:tcPr>
            <w:tcW w:w="2122" w:type="pct"/>
          </w:tcPr>
          <w:p w14:paraId="57DE88E0" w14:textId="77777777" w:rsidR="00957AA7" w:rsidRPr="001170FF" w:rsidRDefault="00957AA7" w:rsidP="00957AA7">
            <w:pPr>
              <w:jc w:val="both"/>
              <w:rPr>
                <w:rFonts w:eastAsia="DengXian" w:cs="Times New Roman"/>
                <w:b/>
                <w:sz w:val="18"/>
                <w:szCs w:val="18"/>
                <w:lang w:val="en-US" w:eastAsia="zh-CN"/>
              </w:rPr>
            </w:pPr>
            <w:r w:rsidRPr="001170FF">
              <w:rPr>
                <w:rFonts w:cs="Times New Roman"/>
                <w:sz w:val="18"/>
                <w:szCs w:val="18"/>
                <w:lang w:val="en-US" w:eastAsia="zh-CN"/>
              </w:rPr>
              <w:t>Predicted TPC command index</w:t>
            </w:r>
          </w:p>
        </w:tc>
        <w:tc>
          <w:tcPr>
            <w:tcW w:w="1999" w:type="pct"/>
          </w:tcPr>
          <w:p w14:paraId="0F35CE59" w14:textId="77777777" w:rsidR="00957AA7" w:rsidRPr="001170FF" w:rsidRDefault="00957AA7" w:rsidP="00957AA7">
            <w:pPr>
              <w:jc w:val="both"/>
              <w:rPr>
                <w:rFonts w:cs="Times New Roman"/>
                <w:sz w:val="18"/>
                <w:szCs w:val="18"/>
                <w:lang w:val="en-US" w:eastAsia="zh-CN"/>
              </w:rPr>
            </w:pPr>
            <w:r w:rsidRPr="001170FF">
              <w:rPr>
                <w:rFonts w:cs="Times New Roman"/>
                <w:sz w:val="18"/>
                <w:szCs w:val="18"/>
                <w:lang w:val="en-US" w:eastAsia="zh-CN"/>
              </w:rPr>
              <w:t>Predicted pathloss value(s) (or predicted L1-RSRP(s)) for a set of RSs/beams (Set A).</w:t>
            </w:r>
          </w:p>
          <w:p w14:paraId="1E39DF10" w14:textId="77777777" w:rsidR="00957AA7" w:rsidRPr="001170FF" w:rsidRDefault="00957AA7" w:rsidP="00957AA7">
            <w:pPr>
              <w:jc w:val="both"/>
              <w:rPr>
                <w:rFonts w:eastAsia="DengXian" w:cs="Times New Roman"/>
                <w:b/>
                <w:sz w:val="18"/>
                <w:szCs w:val="18"/>
                <w:lang w:val="en-US" w:eastAsia="zh-CN"/>
              </w:rPr>
            </w:pPr>
            <w:r w:rsidRPr="001170FF">
              <w:rPr>
                <w:rFonts w:cs="Times New Roman"/>
                <w:sz w:val="18"/>
                <w:szCs w:val="18"/>
                <w:lang w:val="en-US" w:eastAsia="zh-CN"/>
              </w:rPr>
              <w:t>output can consider future instances</w:t>
            </w:r>
          </w:p>
        </w:tc>
      </w:tr>
      <w:tr w:rsidR="00957AA7" w:rsidRPr="00957AA7" w14:paraId="69B4CE46" w14:textId="77777777" w:rsidTr="001170FF">
        <w:trPr>
          <w:trHeight w:val="82"/>
          <w:jc w:val="center"/>
        </w:trPr>
        <w:tc>
          <w:tcPr>
            <w:tcW w:w="879" w:type="pct"/>
          </w:tcPr>
          <w:p w14:paraId="0331F680" w14:textId="77777777" w:rsidR="00957AA7" w:rsidRPr="001170FF" w:rsidRDefault="00957AA7" w:rsidP="00957AA7">
            <w:pPr>
              <w:jc w:val="both"/>
              <w:rPr>
                <w:rFonts w:cs="Times New Roman"/>
                <w:b/>
                <w:sz w:val="18"/>
                <w:szCs w:val="18"/>
                <w:lang w:val="en-US" w:eastAsia="zh-CN"/>
              </w:rPr>
            </w:pPr>
            <w:r w:rsidRPr="001170FF">
              <w:rPr>
                <w:rFonts w:cs="Times New Roman"/>
                <w:b/>
                <w:sz w:val="18"/>
                <w:szCs w:val="18"/>
                <w:lang w:val="en-US" w:eastAsia="zh-CN"/>
              </w:rPr>
              <w:t>Label</w:t>
            </w:r>
          </w:p>
        </w:tc>
        <w:tc>
          <w:tcPr>
            <w:tcW w:w="2122" w:type="pct"/>
          </w:tcPr>
          <w:p w14:paraId="32FFA595" w14:textId="77777777" w:rsidR="00957AA7" w:rsidRPr="001170FF" w:rsidRDefault="00957AA7" w:rsidP="00957AA7">
            <w:pPr>
              <w:jc w:val="both"/>
              <w:rPr>
                <w:rFonts w:cs="Times New Roman"/>
                <w:sz w:val="18"/>
                <w:szCs w:val="18"/>
                <w:lang w:val="en-US" w:eastAsia="zh-CN"/>
              </w:rPr>
            </w:pPr>
            <w:r w:rsidRPr="001170FF">
              <w:rPr>
                <w:rFonts w:cs="Times New Roman"/>
                <w:sz w:val="18"/>
                <w:szCs w:val="18"/>
                <w:lang w:val="en-US" w:eastAsia="zh-CN"/>
              </w:rPr>
              <w:t>Optimal TPC command index (offline learning)</w:t>
            </w:r>
          </w:p>
          <w:p w14:paraId="14800A37" w14:textId="77777777" w:rsidR="00957AA7" w:rsidRPr="001170FF" w:rsidRDefault="00957AA7" w:rsidP="00957AA7">
            <w:pPr>
              <w:jc w:val="both"/>
              <w:rPr>
                <w:rFonts w:cs="Times New Roman"/>
                <w:sz w:val="18"/>
                <w:szCs w:val="18"/>
                <w:lang w:val="en-US" w:eastAsia="zh-CN"/>
              </w:rPr>
            </w:pPr>
          </w:p>
          <w:p w14:paraId="0F14A598" w14:textId="77777777" w:rsidR="00957AA7" w:rsidRPr="001170FF" w:rsidRDefault="00957AA7" w:rsidP="00957AA7">
            <w:pPr>
              <w:jc w:val="both"/>
              <w:rPr>
                <w:rFonts w:cs="Times New Roman"/>
                <w:sz w:val="18"/>
                <w:szCs w:val="18"/>
                <w:lang w:val="en-US" w:eastAsia="zh-CN"/>
              </w:rPr>
            </w:pPr>
            <w:r w:rsidRPr="001170FF">
              <w:rPr>
                <w:rFonts w:cs="Times New Roman"/>
                <w:sz w:val="18"/>
                <w:szCs w:val="18"/>
                <w:lang w:val="en-US" w:eastAsia="zh-CN"/>
              </w:rPr>
              <w:t>label-free (online learning)</w:t>
            </w:r>
          </w:p>
        </w:tc>
        <w:tc>
          <w:tcPr>
            <w:tcW w:w="1999" w:type="pct"/>
          </w:tcPr>
          <w:p w14:paraId="262161E1" w14:textId="77777777" w:rsidR="00957AA7" w:rsidRPr="001170FF" w:rsidRDefault="00957AA7" w:rsidP="00957AA7">
            <w:pPr>
              <w:jc w:val="both"/>
              <w:rPr>
                <w:rFonts w:cs="Times New Roman"/>
                <w:sz w:val="18"/>
                <w:szCs w:val="18"/>
                <w:lang w:val="en-US" w:eastAsia="zh-CN"/>
              </w:rPr>
            </w:pPr>
            <w:r w:rsidRPr="001170FF">
              <w:rPr>
                <w:rFonts w:cs="Times New Roman"/>
                <w:sz w:val="18"/>
                <w:szCs w:val="18"/>
                <w:lang w:val="en-US" w:eastAsia="zh-CN"/>
              </w:rPr>
              <w:t>Pathloss value(s) (or L1-RSRP(s)) for a set of RSs/beams (Set A)</w:t>
            </w:r>
          </w:p>
        </w:tc>
      </w:tr>
      <w:tr w:rsidR="00957AA7" w:rsidRPr="00957AA7" w14:paraId="3CE47415" w14:textId="77777777" w:rsidTr="001170FF">
        <w:trPr>
          <w:trHeight w:val="82"/>
          <w:jc w:val="center"/>
        </w:trPr>
        <w:tc>
          <w:tcPr>
            <w:tcW w:w="879" w:type="pct"/>
          </w:tcPr>
          <w:p w14:paraId="585A55F4" w14:textId="77777777" w:rsidR="00957AA7" w:rsidRPr="001170FF" w:rsidRDefault="00957AA7" w:rsidP="00957AA7">
            <w:pPr>
              <w:jc w:val="both"/>
              <w:rPr>
                <w:rFonts w:cs="Times New Roman"/>
                <w:b/>
                <w:sz w:val="18"/>
                <w:szCs w:val="18"/>
                <w:lang w:val="en-US" w:eastAsia="zh-CN"/>
              </w:rPr>
            </w:pPr>
            <w:r w:rsidRPr="001170FF">
              <w:rPr>
                <w:rFonts w:eastAsia="DengXian" w:cs="Times New Roman"/>
                <w:b/>
                <w:sz w:val="18"/>
                <w:szCs w:val="18"/>
                <w:lang w:val="en-US" w:eastAsia="zh-CN"/>
              </w:rPr>
              <w:t>Training types</w:t>
            </w:r>
          </w:p>
        </w:tc>
        <w:tc>
          <w:tcPr>
            <w:tcW w:w="2122" w:type="pct"/>
          </w:tcPr>
          <w:p w14:paraId="0E0B240E" w14:textId="77777777" w:rsidR="00957AA7" w:rsidRPr="001170FF" w:rsidRDefault="00957AA7" w:rsidP="00957AA7">
            <w:pPr>
              <w:jc w:val="both"/>
              <w:rPr>
                <w:rFonts w:eastAsia="DengXian" w:cs="Times New Roman"/>
                <w:b/>
                <w:sz w:val="18"/>
                <w:szCs w:val="18"/>
                <w:lang w:val="en-US" w:eastAsia="zh-CN"/>
              </w:rPr>
            </w:pPr>
            <w:r w:rsidRPr="001170FF">
              <w:rPr>
                <w:rFonts w:cs="Times New Roman"/>
                <w:sz w:val="18"/>
                <w:szCs w:val="18"/>
                <w:lang w:val="en-US"/>
              </w:rPr>
              <w:t>Offline and Online learning</w:t>
            </w:r>
          </w:p>
        </w:tc>
        <w:tc>
          <w:tcPr>
            <w:tcW w:w="1999" w:type="pct"/>
          </w:tcPr>
          <w:p w14:paraId="5C72D865" w14:textId="77777777" w:rsidR="00957AA7" w:rsidRPr="001170FF" w:rsidRDefault="00957AA7" w:rsidP="00957AA7">
            <w:pPr>
              <w:jc w:val="both"/>
              <w:rPr>
                <w:rFonts w:eastAsia="DengXian" w:cs="Times New Roman"/>
                <w:b/>
                <w:sz w:val="18"/>
                <w:szCs w:val="18"/>
                <w:lang w:val="en-US" w:eastAsia="zh-CN"/>
              </w:rPr>
            </w:pPr>
            <w:r w:rsidRPr="001170FF">
              <w:rPr>
                <w:rFonts w:cs="Times New Roman"/>
                <w:sz w:val="18"/>
                <w:szCs w:val="18"/>
                <w:lang w:val="en-US"/>
              </w:rPr>
              <w:t>Offline training</w:t>
            </w:r>
          </w:p>
        </w:tc>
      </w:tr>
      <w:tr w:rsidR="00957AA7" w:rsidRPr="00957AA7" w14:paraId="2245A707" w14:textId="77777777" w:rsidTr="001170FF">
        <w:trPr>
          <w:trHeight w:val="82"/>
          <w:jc w:val="center"/>
        </w:trPr>
        <w:tc>
          <w:tcPr>
            <w:tcW w:w="879" w:type="pct"/>
          </w:tcPr>
          <w:p w14:paraId="234617DB" w14:textId="77777777" w:rsidR="00957AA7" w:rsidRPr="001170FF" w:rsidRDefault="00957AA7" w:rsidP="00957AA7">
            <w:pPr>
              <w:jc w:val="both"/>
              <w:rPr>
                <w:rFonts w:eastAsia="DengXian" w:cs="Times New Roman"/>
                <w:b/>
                <w:sz w:val="18"/>
                <w:szCs w:val="18"/>
                <w:lang w:val="en-US" w:eastAsia="zh-CN"/>
              </w:rPr>
            </w:pPr>
            <w:r w:rsidRPr="001170FF">
              <w:rPr>
                <w:rFonts w:eastAsia="DengXian" w:cs="Times New Roman"/>
                <w:b/>
                <w:sz w:val="18"/>
                <w:szCs w:val="18"/>
                <w:lang w:val="en-US" w:eastAsia="zh-CN"/>
              </w:rPr>
              <w:t>KPI</w:t>
            </w:r>
          </w:p>
        </w:tc>
        <w:tc>
          <w:tcPr>
            <w:tcW w:w="2122" w:type="pct"/>
          </w:tcPr>
          <w:p w14:paraId="0C7A257A" w14:textId="77777777" w:rsidR="00957AA7" w:rsidRPr="001170FF" w:rsidRDefault="00957AA7" w:rsidP="00957AA7">
            <w:pPr>
              <w:jc w:val="both"/>
              <w:rPr>
                <w:rFonts w:eastAsia="DengXian" w:cs="Times New Roman"/>
                <w:b/>
                <w:sz w:val="18"/>
                <w:szCs w:val="18"/>
                <w:lang w:val="en-US" w:eastAsia="zh-CN"/>
              </w:rPr>
            </w:pPr>
            <w:r w:rsidRPr="001170FF">
              <w:rPr>
                <w:rFonts w:cs="Times New Roman"/>
                <w:sz w:val="18"/>
                <w:szCs w:val="18"/>
                <w:lang w:val="en-US"/>
              </w:rPr>
              <w:t>UL throughput.</w:t>
            </w:r>
          </w:p>
        </w:tc>
        <w:tc>
          <w:tcPr>
            <w:tcW w:w="1999" w:type="pct"/>
          </w:tcPr>
          <w:p w14:paraId="44FC689A" w14:textId="77777777" w:rsidR="00957AA7" w:rsidRPr="001170FF" w:rsidRDefault="00957AA7" w:rsidP="00957AA7">
            <w:pPr>
              <w:jc w:val="both"/>
              <w:rPr>
                <w:rFonts w:eastAsia="DengXian" w:cs="Times New Roman"/>
                <w:b/>
                <w:sz w:val="18"/>
                <w:szCs w:val="18"/>
                <w:lang w:val="en-US" w:eastAsia="zh-CN"/>
              </w:rPr>
            </w:pPr>
            <w:r w:rsidRPr="001170FF">
              <w:rPr>
                <w:rFonts w:cs="Times New Roman"/>
                <w:sz w:val="18"/>
                <w:szCs w:val="18"/>
                <w:lang w:val="en-US"/>
              </w:rPr>
              <w:t>Pathloss prediction accuracy, throughput, RS overhead reduction, Complexity.</w:t>
            </w:r>
          </w:p>
        </w:tc>
      </w:tr>
      <w:tr w:rsidR="00957AA7" w:rsidRPr="00957AA7" w14:paraId="1B1A51F6" w14:textId="77777777" w:rsidTr="001170FF">
        <w:trPr>
          <w:trHeight w:val="82"/>
          <w:jc w:val="center"/>
        </w:trPr>
        <w:tc>
          <w:tcPr>
            <w:tcW w:w="879" w:type="pct"/>
          </w:tcPr>
          <w:p w14:paraId="65256B2B" w14:textId="77777777" w:rsidR="00957AA7" w:rsidRPr="001170FF" w:rsidRDefault="00957AA7" w:rsidP="00957AA7">
            <w:pPr>
              <w:jc w:val="both"/>
              <w:rPr>
                <w:rFonts w:eastAsia="DengXian" w:cs="Times New Roman"/>
                <w:b/>
                <w:sz w:val="18"/>
                <w:szCs w:val="18"/>
                <w:lang w:val="en-US" w:eastAsia="zh-CN"/>
              </w:rPr>
            </w:pPr>
            <w:r w:rsidRPr="001170FF">
              <w:rPr>
                <w:rFonts w:eastAsia="DengXian" w:cs="Times New Roman"/>
                <w:b/>
                <w:sz w:val="18"/>
                <w:szCs w:val="18"/>
                <w:lang w:val="en-US" w:eastAsia="zh-CN"/>
              </w:rPr>
              <w:t>Benchmark</w:t>
            </w:r>
          </w:p>
        </w:tc>
        <w:tc>
          <w:tcPr>
            <w:tcW w:w="2122" w:type="pct"/>
          </w:tcPr>
          <w:p w14:paraId="230F3723" w14:textId="77777777" w:rsidR="00385B45" w:rsidRDefault="00957AA7" w:rsidP="00F17445">
            <w:pPr>
              <w:spacing w:line="276" w:lineRule="auto"/>
              <w:jc w:val="both"/>
              <w:rPr>
                <w:rFonts w:cs="Times New Roman"/>
                <w:sz w:val="18"/>
                <w:szCs w:val="18"/>
                <w:lang w:val="en-US" w:eastAsia="zh-CN"/>
              </w:rPr>
            </w:pPr>
            <w:r w:rsidRPr="001170FF">
              <w:rPr>
                <w:rFonts w:cs="Times New Roman"/>
                <w:sz w:val="18"/>
                <w:szCs w:val="18"/>
                <w:lang w:val="en-US" w:eastAsia="zh-CN"/>
              </w:rPr>
              <w:t>1. UL Power control with optimized OLPC parameters</w:t>
            </w:r>
          </w:p>
          <w:p w14:paraId="2A515F85" w14:textId="752203A7" w:rsidR="00957AA7" w:rsidRPr="001170FF" w:rsidRDefault="00957AA7" w:rsidP="00F17445">
            <w:pPr>
              <w:spacing w:line="276" w:lineRule="auto"/>
              <w:jc w:val="both"/>
              <w:rPr>
                <w:rFonts w:eastAsia="DengXian" w:cs="Times New Roman"/>
                <w:b/>
                <w:sz w:val="18"/>
                <w:szCs w:val="18"/>
                <w:lang w:val="en-US" w:eastAsia="zh-CN"/>
              </w:rPr>
            </w:pPr>
            <w:r w:rsidRPr="001170FF">
              <w:rPr>
                <w:rFonts w:eastAsia="DengXian" w:cs="Times New Roman"/>
                <w:sz w:val="18"/>
                <w:szCs w:val="18"/>
                <w:lang w:val="en-US" w:eastAsia="zh-CN"/>
              </w:rPr>
              <w:t>2. UL Power control with optimized OLPC parameters and possibly legacy CLPC algorithms (with 5G TPC tables).</w:t>
            </w:r>
          </w:p>
        </w:tc>
        <w:tc>
          <w:tcPr>
            <w:tcW w:w="1999" w:type="pct"/>
          </w:tcPr>
          <w:p w14:paraId="0ECA3A74" w14:textId="77777777" w:rsidR="00957AA7" w:rsidRPr="001170FF" w:rsidRDefault="00957AA7" w:rsidP="00957AA7">
            <w:pPr>
              <w:jc w:val="both"/>
              <w:rPr>
                <w:rFonts w:cs="Times New Roman"/>
                <w:sz w:val="18"/>
                <w:szCs w:val="18"/>
                <w:lang w:val="en-US"/>
              </w:rPr>
            </w:pPr>
            <w:r w:rsidRPr="001170FF">
              <w:rPr>
                <w:rFonts w:cs="Times New Roman"/>
                <w:sz w:val="18"/>
                <w:szCs w:val="18"/>
                <w:lang w:val="en-US" w:eastAsia="zh-CN"/>
              </w:rPr>
              <w:t>Pathloss estimation b</w:t>
            </w:r>
            <w:r w:rsidRPr="001170FF">
              <w:rPr>
                <w:rFonts w:cs="Times New Roman"/>
                <w:sz w:val="18"/>
                <w:szCs w:val="18"/>
                <w:lang w:val="en-US"/>
              </w:rPr>
              <w:t>ased on Set A</w:t>
            </w:r>
          </w:p>
          <w:p w14:paraId="7F31230B" w14:textId="77777777" w:rsidR="00957AA7" w:rsidRPr="001170FF" w:rsidRDefault="00957AA7" w:rsidP="007A5923">
            <w:pPr>
              <w:jc w:val="both"/>
              <w:rPr>
                <w:rFonts w:eastAsia="DengXian" w:cs="Times New Roman"/>
                <w:b/>
                <w:sz w:val="18"/>
                <w:szCs w:val="18"/>
                <w:lang w:val="en-US" w:eastAsia="zh-CN"/>
              </w:rPr>
            </w:pPr>
            <w:r w:rsidRPr="001170FF">
              <w:rPr>
                <w:rFonts w:eastAsia="DengXian" w:cs="Times New Roman"/>
                <w:sz w:val="18"/>
                <w:szCs w:val="18"/>
                <w:lang w:val="en-US" w:eastAsia="zh-CN"/>
              </w:rPr>
              <w:t>Pathloss estimation b</w:t>
            </w:r>
            <w:r w:rsidRPr="001170FF">
              <w:rPr>
                <w:rFonts w:eastAsia="DengXian" w:cs="Times New Roman"/>
                <w:sz w:val="18"/>
                <w:szCs w:val="18"/>
                <w:lang w:val="en-US"/>
              </w:rPr>
              <w:t>ased on Set B</w:t>
            </w:r>
            <w:r w:rsidRPr="001170FF">
              <w:rPr>
                <w:rFonts w:eastAsia="DengXian" w:cs="Times New Roman"/>
                <w:sz w:val="18"/>
                <w:szCs w:val="18"/>
                <w:lang w:val="en-US" w:eastAsia="zh-CN"/>
              </w:rPr>
              <w:t xml:space="preserve"> </w:t>
            </w:r>
          </w:p>
        </w:tc>
      </w:tr>
      <w:tr w:rsidR="00957AA7" w:rsidRPr="00957AA7" w14:paraId="7D8E4D7A" w14:textId="77777777" w:rsidTr="001170FF">
        <w:trPr>
          <w:trHeight w:val="82"/>
          <w:jc w:val="center"/>
        </w:trPr>
        <w:tc>
          <w:tcPr>
            <w:tcW w:w="879" w:type="pct"/>
          </w:tcPr>
          <w:p w14:paraId="5BC712AC" w14:textId="77777777" w:rsidR="00957AA7" w:rsidRPr="001170FF" w:rsidRDefault="00957AA7" w:rsidP="00957AA7">
            <w:pPr>
              <w:jc w:val="both"/>
              <w:rPr>
                <w:rFonts w:eastAsia="DengXian" w:cs="Times New Roman"/>
                <w:b/>
                <w:sz w:val="18"/>
                <w:szCs w:val="18"/>
                <w:lang w:val="en-US" w:eastAsia="zh-CN"/>
              </w:rPr>
            </w:pPr>
            <w:r w:rsidRPr="001170FF">
              <w:rPr>
                <w:rFonts w:eastAsia="DengXian" w:cs="Times New Roman"/>
                <w:b/>
                <w:sz w:val="18"/>
                <w:szCs w:val="18"/>
                <w:lang w:val="en-US" w:eastAsia="zh-CN"/>
              </w:rPr>
              <w:t>Model location for inference</w:t>
            </w:r>
          </w:p>
        </w:tc>
        <w:tc>
          <w:tcPr>
            <w:tcW w:w="2122" w:type="pct"/>
          </w:tcPr>
          <w:p w14:paraId="05480944" w14:textId="77777777" w:rsidR="00957AA7" w:rsidRPr="001170FF" w:rsidRDefault="00957AA7" w:rsidP="00957AA7">
            <w:pPr>
              <w:jc w:val="both"/>
              <w:rPr>
                <w:rFonts w:eastAsia="DengXian" w:cs="Times New Roman"/>
                <w:sz w:val="18"/>
                <w:szCs w:val="18"/>
                <w:lang w:val="en-US" w:eastAsia="zh-CN"/>
              </w:rPr>
            </w:pPr>
            <w:r w:rsidRPr="001170FF">
              <w:rPr>
                <w:rFonts w:cs="Times New Roman" w:hint="eastAsia"/>
                <w:sz w:val="18"/>
                <w:szCs w:val="18"/>
                <w:lang w:val="en-US" w:eastAsia="zh-CN"/>
              </w:rPr>
              <w:t>NW-sided</w:t>
            </w:r>
            <w:r w:rsidRPr="001170FF">
              <w:rPr>
                <w:rFonts w:cs="Times New Roman"/>
                <w:sz w:val="18"/>
                <w:szCs w:val="18"/>
                <w:lang w:val="en-US"/>
              </w:rPr>
              <w:t xml:space="preserve"> </w:t>
            </w:r>
            <w:r w:rsidRPr="001170FF">
              <w:rPr>
                <w:rFonts w:cs="Times New Roman" w:hint="eastAsia"/>
                <w:sz w:val="18"/>
                <w:szCs w:val="18"/>
                <w:lang w:val="en-US" w:eastAsia="zh-CN"/>
              </w:rPr>
              <w:t>model</w:t>
            </w:r>
          </w:p>
        </w:tc>
        <w:tc>
          <w:tcPr>
            <w:tcW w:w="1999" w:type="pct"/>
          </w:tcPr>
          <w:p w14:paraId="3798347E" w14:textId="77777777" w:rsidR="00957AA7" w:rsidRPr="001170FF" w:rsidRDefault="00957AA7" w:rsidP="00957AA7">
            <w:pPr>
              <w:jc w:val="both"/>
              <w:rPr>
                <w:rFonts w:cs="Times New Roman"/>
                <w:sz w:val="18"/>
                <w:szCs w:val="18"/>
                <w:lang w:val="en-US"/>
              </w:rPr>
            </w:pPr>
            <w:r w:rsidRPr="001170FF">
              <w:rPr>
                <w:rFonts w:cs="Times New Roman"/>
                <w:sz w:val="18"/>
                <w:szCs w:val="18"/>
                <w:lang w:val="en-US"/>
              </w:rPr>
              <w:t xml:space="preserve">UE-sided model </w:t>
            </w:r>
          </w:p>
          <w:p w14:paraId="6522A7DA" w14:textId="77777777" w:rsidR="00957AA7" w:rsidRPr="001170FF" w:rsidRDefault="00957AA7" w:rsidP="00957AA7">
            <w:pPr>
              <w:jc w:val="both"/>
              <w:rPr>
                <w:rFonts w:eastAsia="DengXian" w:cs="Times New Roman"/>
                <w:sz w:val="18"/>
                <w:szCs w:val="18"/>
                <w:lang w:val="en-US" w:eastAsia="zh-CN"/>
              </w:rPr>
            </w:pPr>
            <w:r w:rsidRPr="001170FF">
              <w:rPr>
                <w:rFonts w:cs="Times New Roman" w:hint="eastAsia"/>
                <w:sz w:val="18"/>
                <w:szCs w:val="18"/>
                <w:lang w:val="en-US" w:eastAsia="zh-CN"/>
              </w:rPr>
              <w:t>NW-sided</w:t>
            </w:r>
            <w:r w:rsidRPr="001170FF">
              <w:rPr>
                <w:rFonts w:cs="Times New Roman"/>
                <w:sz w:val="18"/>
                <w:szCs w:val="18"/>
                <w:lang w:val="en-US"/>
              </w:rPr>
              <w:t xml:space="preserve"> </w:t>
            </w:r>
            <w:r w:rsidRPr="001170FF">
              <w:rPr>
                <w:rFonts w:cs="Times New Roman" w:hint="eastAsia"/>
                <w:sz w:val="18"/>
                <w:szCs w:val="18"/>
                <w:lang w:val="en-US" w:eastAsia="zh-CN"/>
              </w:rPr>
              <w:t>model</w:t>
            </w:r>
          </w:p>
        </w:tc>
      </w:tr>
      <w:tr w:rsidR="00957AA7" w:rsidRPr="00957AA7" w14:paraId="0FE8BD12" w14:textId="77777777" w:rsidTr="001170FF">
        <w:trPr>
          <w:trHeight w:val="82"/>
          <w:jc w:val="center"/>
        </w:trPr>
        <w:tc>
          <w:tcPr>
            <w:tcW w:w="879" w:type="pct"/>
          </w:tcPr>
          <w:p w14:paraId="573F481D" w14:textId="77777777" w:rsidR="00957AA7" w:rsidRPr="001170FF" w:rsidRDefault="00957AA7" w:rsidP="00957AA7">
            <w:pPr>
              <w:jc w:val="both"/>
              <w:rPr>
                <w:rFonts w:eastAsia="DengXian" w:cs="Times New Roman"/>
                <w:b/>
                <w:sz w:val="18"/>
                <w:szCs w:val="18"/>
                <w:lang w:val="en-US" w:eastAsia="zh-CN"/>
              </w:rPr>
            </w:pPr>
            <w:r w:rsidRPr="001170FF">
              <w:rPr>
                <w:rFonts w:eastAsia="DengXian" w:cs="Times New Roman"/>
                <w:b/>
                <w:sz w:val="18"/>
                <w:szCs w:val="18"/>
                <w:lang w:val="en-US" w:eastAsia="zh-CN"/>
              </w:rPr>
              <w:t>Collaboration/interaction between UE and NW</w:t>
            </w:r>
          </w:p>
        </w:tc>
        <w:tc>
          <w:tcPr>
            <w:tcW w:w="2122" w:type="pct"/>
          </w:tcPr>
          <w:p w14:paraId="4F8E2EF3" w14:textId="77777777" w:rsidR="00957AA7" w:rsidRPr="001170FF" w:rsidRDefault="00957AA7" w:rsidP="00957AA7">
            <w:pPr>
              <w:jc w:val="both"/>
              <w:rPr>
                <w:rFonts w:eastAsia="DengXian" w:cs="Times New Roman"/>
                <w:sz w:val="18"/>
                <w:szCs w:val="18"/>
                <w:lang w:val="en-US" w:eastAsia="zh-CN"/>
              </w:rPr>
            </w:pPr>
            <w:r w:rsidRPr="001170FF">
              <w:rPr>
                <w:rFonts w:cs="Times New Roman"/>
                <w:sz w:val="18"/>
                <w:szCs w:val="18"/>
                <w:lang w:val="en-US"/>
              </w:rPr>
              <w:t>None</w:t>
            </w:r>
          </w:p>
        </w:tc>
        <w:tc>
          <w:tcPr>
            <w:tcW w:w="1999" w:type="pct"/>
          </w:tcPr>
          <w:p w14:paraId="1CAC0FD9" w14:textId="77777777" w:rsidR="00957AA7" w:rsidRPr="001170FF" w:rsidRDefault="00957AA7" w:rsidP="00957AA7">
            <w:pPr>
              <w:jc w:val="both"/>
              <w:rPr>
                <w:rFonts w:eastAsia="DengXian" w:cs="Times New Roman"/>
                <w:sz w:val="18"/>
                <w:szCs w:val="18"/>
                <w:lang w:val="en-US" w:eastAsia="zh-CN"/>
              </w:rPr>
            </w:pPr>
            <w:r w:rsidRPr="001170FF">
              <w:rPr>
                <w:rFonts w:cs="Times New Roman"/>
                <w:sz w:val="18"/>
                <w:szCs w:val="18"/>
                <w:lang w:val="en-US"/>
              </w:rPr>
              <w:t xml:space="preserve">As UE-sided or NW-sided mode in </w:t>
            </w:r>
            <w:proofErr w:type="spellStart"/>
            <w:r w:rsidRPr="001170FF">
              <w:rPr>
                <w:rFonts w:cs="Times New Roman"/>
                <w:sz w:val="18"/>
                <w:szCs w:val="18"/>
                <w:lang w:val="en-US"/>
              </w:rPr>
              <w:t>nRl</w:t>
            </w:r>
            <w:proofErr w:type="spellEnd"/>
          </w:p>
        </w:tc>
      </w:tr>
      <w:tr w:rsidR="00957AA7" w:rsidRPr="00957AA7" w14:paraId="4E3E4B9D" w14:textId="77777777" w:rsidTr="001170FF">
        <w:trPr>
          <w:trHeight w:val="1507"/>
          <w:jc w:val="center"/>
        </w:trPr>
        <w:tc>
          <w:tcPr>
            <w:tcW w:w="879" w:type="pct"/>
          </w:tcPr>
          <w:p w14:paraId="6EAA08B8" w14:textId="77777777" w:rsidR="00957AA7" w:rsidRPr="001170FF" w:rsidRDefault="00957AA7" w:rsidP="00957AA7">
            <w:pPr>
              <w:jc w:val="both"/>
              <w:rPr>
                <w:rFonts w:eastAsia="DengXian" w:cs="Times New Roman"/>
                <w:b/>
                <w:sz w:val="18"/>
                <w:szCs w:val="18"/>
                <w:lang w:val="en-US" w:eastAsia="zh-CN"/>
              </w:rPr>
            </w:pPr>
            <w:r w:rsidRPr="001170FF">
              <w:rPr>
                <w:rFonts w:eastAsia="DengXian" w:cs="Times New Roman"/>
                <w:b/>
                <w:sz w:val="18"/>
                <w:szCs w:val="18"/>
                <w:lang w:val="en-US" w:eastAsia="zh-CN"/>
              </w:rPr>
              <w:t>Potential specification impact</w:t>
            </w:r>
          </w:p>
        </w:tc>
        <w:tc>
          <w:tcPr>
            <w:tcW w:w="2122" w:type="pct"/>
          </w:tcPr>
          <w:p w14:paraId="319577F9" w14:textId="77777777" w:rsidR="00957AA7" w:rsidRPr="001170FF" w:rsidRDefault="00957AA7" w:rsidP="00957AA7">
            <w:pPr>
              <w:jc w:val="both"/>
              <w:rPr>
                <w:rFonts w:cs="Times New Roman"/>
                <w:color w:val="000000"/>
                <w:sz w:val="18"/>
                <w:szCs w:val="18"/>
                <w:lang w:val="en-US" w:eastAsia="zh-CN"/>
              </w:rPr>
            </w:pPr>
            <w:r w:rsidRPr="001170FF">
              <w:rPr>
                <w:rFonts w:cs="Times New Roman"/>
                <w:sz w:val="18"/>
                <w:szCs w:val="18"/>
                <w:lang w:val="en-US"/>
              </w:rPr>
              <w:t>Configurability of the values in TPC command tables or an extended TPC command table (compared to NR).</w:t>
            </w:r>
          </w:p>
        </w:tc>
        <w:tc>
          <w:tcPr>
            <w:tcW w:w="1999" w:type="pct"/>
          </w:tcPr>
          <w:p w14:paraId="4E286166" w14:textId="77777777" w:rsidR="00957AA7" w:rsidRPr="001170FF" w:rsidRDefault="00957AA7" w:rsidP="00957AA7">
            <w:pPr>
              <w:jc w:val="both"/>
              <w:rPr>
                <w:rFonts w:cs="Times New Roman"/>
                <w:sz w:val="18"/>
                <w:szCs w:val="18"/>
                <w:lang w:val="en-US"/>
              </w:rPr>
            </w:pPr>
            <w:r w:rsidRPr="001170FF">
              <w:rPr>
                <w:rFonts w:cs="Times New Roman"/>
                <w:sz w:val="18"/>
                <w:szCs w:val="18"/>
                <w:lang w:val="en-US"/>
              </w:rPr>
              <w:t xml:space="preserve">1. Pathloss prediction related </w:t>
            </w:r>
            <w:proofErr w:type="spellStart"/>
            <w:r w:rsidRPr="001170FF">
              <w:rPr>
                <w:rFonts w:cs="Times New Roman"/>
                <w:sz w:val="18"/>
                <w:szCs w:val="18"/>
                <w:lang w:val="en-US"/>
              </w:rPr>
              <w:t>signalling</w:t>
            </w:r>
            <w:proofErr w:type="spellEnd"/>
            <w:r w:rsidRPr="001170FF">
              <w:rPr>
                <w:rFonts w:cs="Times New Roman"/>
                <w:sz w:val="18"/>
                <w:szCs w:val="18"/>
                <w:lang w:val="en-US"/>
              </w:rPr>
              <w:t>/procedure</w:t>
            </w:r>
          </w:p>
          <w:p w14:paraId="7E2D6D01" w14:textId="77777777" w:rsidR="00957AA7" w:rsidRPr="001170FF" w:rsidRDefault="00957AA7" w:rsidP="00957AA7">
            <w:pPr>
              <w:jc w:val="both"/>
              <w:rPr>
                <w:rFonts w:cs="Times New Roman"/>
                <w:strike/>
                <w:sz w:val="18"/>
                <w:szCs w:val="18"/>
                <w:lang w:val="en-US"/>
              </w:rPr>
            </w:pPr>
            <w:r w:rsidRPr="001170FF">
              <w:rPr>
                <w:rFonts w:cs="Times New Roman"/>
                <w:sz w:val="18"/>
                <w:szCs w:val="18"/>
                <w:lang w:val="en-US"/>
              </w:rPr>
              <w:t xml:space="preserve">2. </w:t>
            </w:r>
            <w:proofErr w:type="spellStart"/>
            <w:r w:rsidRPr="001170FF">
              <w:rPr>
                <w:rFonts w:cs="Times New Roman"/>
                <w:sz w:val="18"/>
                <w:szCs w:val="18"/>
                <w:lang w:val="en-US"/>
              </w:rPr>
              <w:t>Signalling</w:t>
            </w:r>
            <w:proofErr w:type="spellEnd"/>
            <w:r w:rsidRPr="001170FF">
              <w:rPr>
                <w:rFonts w:cs="Times New Roman"/>
                <w:sz w:val="18"/>
                <w:szCs w:val="18"/>
                <w:lang w:val="en-US"/>
              </w:rPr>
              <w:t>/ procedure related to LCM for UE-sided or NW-sided model</w:t>
            </w:r>
          </w:p>
          <w:p w14:paraId="2FBBAF3C" w14:textId="77777777" w:rsidR="00957AA7" w:rsidRPr="001170FF" w:rsidRDefault="00957AA7" w:rsidP="00957AA7">
            <w:pPr>
              <w:jc w:val="both"/>
              <w:rPr>
                <w:rFonts w:cs="Times New Roman"/>
                <w:color w:val="000000"/>
                <w:sz w:val="18"/>
                <w:szCs w:val="18"/>
                <w:lang w:val="en-US" w:eastAsia="zh-CN"/>
              </w:rPr>
            </w:pPr>
            <w:r w:rsidRPr="001170FF">
              <w:rPr>
                <w:rFonts w:cs="Times New Roman"/>
                <w:sz w:val="18"/>
                <w:szCs w:val="18"/>
                <w:lang w:val="en-US"/>
              </w:rPr>
              <w:t>3. RAN4 performance requirements and test cases, including defining new requirements related to pathloss reference signal (PL-RS) measurement and activation delays of TCI state(s).</w:t>
            </w:r>
          </w:p>
        </w:tc>
      </w:tr>
    </w:tbl>
    <w:p w14:paraId="46E7B66D" w14:textId="5E5BB179" w:rsidR="00957AA7" w:rsidRPr="00957AA7" w:rsidRDefault="00C507A3" w:rsidP="00957AA7">
      <w:pPr>
        <w:jc w:val="both"/>
        <w:rPr>
          <w:sz w:val="20"/>
          <w:szCs w:val="16"/>
          <w:lang w:eastAsia="zh-CN"/>
        </w:rPr>
      </w:pPr>
      <w:r>
        <w:rPr>
          <w:sz w:val="20"/>
          <w:szCs w:val="16"/>
          <w:lang w:eastAsia="zh-CN"/>
        </w:rPr>
        <w:t xml:space="preserve"> </w:t>
      </w:r>
    </w:p>
    <w:p w14:paraId="53A3F4D6" w14:textId="77777777" w:rsidR="00957AA7" w:rsidRPr="00957AA7" w:rsidRDefault="00957AA7" w:rsidP="00957AA7">
      <w:pPr>
        <w:jc w:val="both"/>
        <w:rPr>
          <w:sz w:val="20"/>
          <w:szCs w:val="16"/>
          <w:lang w:eastAsia="zh-CN"/>
        </w:rPr>
      </w:pPr>
    </w:p>
    <w:p w14:paraId="22342D84" w14:textId="7ED4F107" w:rsidR="00C6533D" w:rsidRDefault="00226C0D" w:rsidP="00007323">
      <w:pPr>
        <w:pStyle w:val="Heading3"/>
        <w:ind w:left="709" w:hanging="709"/>
        <w:rPr>
          <w:lang w:val="en-US"/>
        </w:rPr>
      </w:pPr>
      <w:r>
        <w:rPr>
          <w:lang w:val="en-US"/>
        </w:rPr>
        <w:t xml:space="preserve"> </w:t>
      </w:r>
      <w:bookmarkStart w:id="19" w:name="_Toc213416627"/>
      <w:r w:rsidR="00C6533D" w:rsidRPr="00C6533D">
        <w:rPr>
          <w:lang w:val="en-US"/>
        </w:rPr>
        <w:t>Pathloss prediction in the spatial, temporal, and/or frequency domain</w:t>
      </w:r>
      <w:bookmarkEnd w:id="19"/>
      <w:r w:rsidR="00C6533D" w:rsidRPr="00C6533D">
        <w:rPr>
          <w:lang w:val="en-US"/>
        </w:rPr>
        <w:t xml:space="preserve"> </w:t>
      </w:r>
    </w:p>
    <w:p w14:paraId="38BC3443" w14:textId="223F6121" w:rsidR="00364405" w:rsidRPr="00B560EB" w:rsidRDefault="00B13F15" w:rsidP="00307DE0">
      <w:pPr>
        <w:jc w:val="both"/>
        <w:rPr>
          <w:sz w:val="20"/>
          <w:szCs w:val="20"/>
        </w:rPr>
      </w:pPr>
      <w:r w:rsidRPr="00B560EB">
        <w:rPr>
          <w:sz w:val="20"/>
          <w:szCs w:val="20"/>
        </w:rPr>
        <w:t>In [</w:t>
      </w:r>
      <w:r w:rsidR="008B597C">
        <w:rPr>
          <w:sz w:val="20"/>
          <w:szCs w:val="20"/>
        </w:rPr>
        <w:t>8</w:t>
      </w:r>
      <w:r w:rsidRPr="00B560EB">
        <w:rPr>
          <w:sz w:val="20"/>
          <w:szCs w:val="20"/>
        </w:rPr>
        <w:t xml:space="preserve">], we have provided details on AI/ML-based pathloss prediction. </w:t>
      </w:r>
      <w:r w:rsidR="00836A88" w:rsidRPr="00B560EB">
        <w:rPr>
          <w:sz w:val="20"/>
          <w:szCs w:val="20"/>
        </w:rPr>
        <w:t>In summary,</w:t>
      </w:r>
    </w:p>
    <w:p w14:paraId="15C32763" w14:textId="03A3A82C" w:rsidR="0063065C" w:rsidRPr="00307DE0" w:rsidRDefault="00B560EB" w:rsidP="00C3484C">
      <w:pPr>
        <w:pStyle w:val="ListParagraph"/>
        <w:numPr>
          <w:ilvl w:val="0"/>
          <w:numId w:val="19"/>
        </w:numPr>
        <w:jc w:val="both"/>
        <w:rPr>
          <w:sz w:val="20"/>
          <w:szCs w:val="20"/>
          <w:lang w:val="en-US"/>
        </w:rPr>
      </w:pPr>
      <w:r w:rsidRPr="00307DE0">
        <w:rPr>
          <w:sz w:val="20"/>
          <w:szCs w:val="20"/>
          <w:lang w:val="en-US"/>
        </w:rPr>
        <w:t>The use-case can be b</w:t>
      </w:r>
      <w:r w:rsidR="0063065C" w:rsidRPr="00307DE0">
        <w:rPr>
          <w:sz w:val="20"/>
          <w:szCs w:val="20"/>
          <w:lang w:val="en-US"/>
        </w:rPr>
        <w:t>uilt on top of the Rel-19 AI/ML-based beam prediction framework, given that pathloss estimation depends on RS/beam level RSRP measurements</w:t>
      </w:r>
      <w:r w:rsidR="00A33E04">
        <w:rPr>
          <w:sz w:val="20"/>
          <w:szCs w:val="20"/>
          <w:lang w:val="en-US"/>
        </w:rPr>
        <w:t>.</w:t>
      </w:r>
    </w:p>
    <w:p w14:paraId="248E97F4" w14:textId="02812531" w:rsidR="00A33E04" w:rsidRPr="008656A6" w:rsidRDefault="00A33E04" w:rsidP="00C3484C">
      <w:pPr>
        <w:pStyle w:val="ListParagraph"/>
        <w:numPr>
          <w:ilvl w:val="0"/>
          <w:numId w:val="19"/>
        </w:numPr>
        <w:jc w:val="both"/>
        <w:rPr>
          <w:sz w:val="20"/>
          <w:szCs w:val="20"/>
          <w:lang w:val="en-US"/>
        </w:rPr>
      </w:pPr>
      <w:r w:rsidRPr="00A33E04">
        <w:rPr>
          <w:sz w:val="20"/>
          <w:szCs w:val="20"/>
          <w:lang w:val="en-US"/>
        </w:rPr>
        <w:t xml:space="preserve">Pathloss prediction with an AI/ML model at the UE (or optionally NW-sided model), where pathloss estimate(s) (determined corresponding to a pathloss RS) is predicted in the spatial, temporal and/or frequency domain. The predicted pathloss could then be used in UL power control for </w:t>
      </w:r>
      <w:r w:rsidR="00684E69">
        <w:rPr>
          <w:sz w:val="20"/>
          <w:szCs w:val="20"/>
          <w:lang w:val="en-US"/>
        </w:rPr>
        <w:t xml:space="preserve">PRACH, </w:t>
      </w:r>
      <w:r w:rsidRPr="00A33E04">
        <w:rPr>
          <w:sz w:val="20"/>
          <w:szCs w:val="20"/>
          <w:lang w:val="en-US"/>
        </w:rPr>
        <w:t>PUSCH</w:t>
      </w:r>
      <w:r w:rsidR="00684E69">
        <w:rPr>
          <w:sz w:val="20"/>
          <w:szCs w:val="20"/>
          <w:lang w:val="en-US"/>
        </w:rPr>
        <w:t xml:space="preserve">, </w:t>
      </w:r>
      <w:r w:rsidRPr="00A33E04">
        <w:rPr>
          <w:sz w:val="20"/>
          <w:szCs w:val="20"/>
          <w:lang w:val="en-US"/>
        </w:rPr>
        <w:t>PUCCH</w:t>
      </w:r>
      <w:r w:rsidR="00684E69">
        <w:rPr>
          <w:sz w:val="20"/>
          <w:szCs w:val="20"/>
          <w:lang w:val="en-US"/>
        </w:rPr>
        <w:t xml:space="preserve">, and/or </w:t>
      </w:r>
      <w:r w:rsidRPr="00A33E04">
        <w:rPr>
          <w:sz w:val="20"/>
          <w:szCs w:val="20"/>
          <w:lang w:val="en-US"/>
        </w:rPr>
        <w:t>SRS</w:t>
      </w:r>
      <w:r w:rsidR="00321A0A">
        <w:rPr>
          <w:sz w:val="20"/>
          <w:szCs w:val="20"/>
          <w:lang w:val="en-US"/>
        </w:rPr>
        <w:t>.</w:t>
      </w:r>
    </w:p>
    <w:p w14:paraId="371B9E8F" w14:textId="4744F273" w:rsidR="00B560EB" w:rsidRDefault="00307DE0" w:rsidP="00C3484C">
      <w:pPr>
        <w:pStyle w:val="ListParagraph"/>
        <w:numPr>
          <w:ilvl w:val="0"/>
          <w:numId w:val="19"/>
        </w:numPr>
        <w:jc w:val="both"/>
        <w:rPr>
          <w:sz w:val="20"/>
          <w:szCs w:val="20"/>
          <w:lang w:val="en-US"/>
        </w:rPr>
      </w:pPr>
      <w:r w:rsidRPr="00307DE0">
        <w:rPr>
          <w:sz w:val="20"/>
          <w:szCs w:val="20"/>
          <w:lang w:val="en-US"/>
        </w:rPr>
        <w:t>P</w:t>
      </w:r>
      <w:r w:rsidR="00B560EB" w:rsidRPr="00307DE0">
        <w:rPr>
          <w:sz w:val="20"/>
          <w:szCs w:val="20"/>
          <w:lang w:val="en-US"/>
        </w:rPr>
        <w:t xml:space="preserve">athloss prediction would </w:t>
      </w:r>
      <w:r w:rsidR="00F97477">
        <w:rPr>
          <w:sz w:val="20"/>
          <w:szCs w:val="20"/>
          <w:lang w:val="en-US"/>
        </w:rPr>
        <w:t xml:space="preserve">also </w:t>
      </w:r>
      <w:r w:rsidR="00B560EB" w:rsidRPr="00307DE0">
        <w:rPr>
          <w:sz w:val="20"/>
          <w:szCs w:val="20"/>
          <w:lang w:val="en-US"/>
        </w:rPr>
        <w:t>enable faster adaptation by reducing the switching delay requirements for TCI state and PL RS by leveraging predicted pathloss.​</w:t>
      </w:r>
    </w:p>
    <w:p w14:paraId="7ACD1F32" w14:textId="77777777" w:rsidR="00AC078D" w:rsidRPr="00917BA0" w:rsidRDefault="00AC078D" w:rsidP="00AC078D">
      <w:pPr>
        <w:rPr>
          <w:u w:val="single"/>
        </w:rPr>
      </w:pPr>
    </w:p>
    <w:p w14:paraId="1E819C57" w14:textId="3A54AD15" w:rsidR="005162DC" w:rsidRPr="00E63B99" w:rsidRDefault="0028478D" w:rsidP="0063155D">
      <w:pPr>
        <w:jc w:val="both"/>
        <w:rPr>
          <w:sz w:val="20"/>
          <w:szCs w:val="20"/>
        </w:rPr>
      </w:pPr>
      <w:r w:rsidRPr="008B597C">
        <w:rPr>
          <w:sz w:val="20"/>
          <w:szCs w:val="20"/>
        </w:rPr>
        <w:t>R</w:t>
      </w:r>
      <w:r w:rsidRPr="00E63B99">
        <w:rPr>
          <w:sz w:val="20"/>
          <w:szCs w:val="20"/>
        </w:rPr>
        <w:t xml:space="preserve">egarding the </w:t>
      </w:r>
      <w:r w:rsidR="001443DF" w:rsidRPr="001443DF">
        <w:rPr>
          <w:sz w:val="20"/>
          <w:szCs w:val="20"/>
        </w:rPr>
        <w:t>(sub-)</w:t>
      </w:r>
      <w:r w:rsidRPr="00E63B99">
        <w:rPr>
          <w:sz w:val="20"/>
          <w:szCs w:val="20"/>
        </w:rPr>
        <w:t xml:space="preserve">Agenda Item </w:t>
      </w:r>
      <w:r w:rsidR="00D8271E" w:rsidRPr="00E63B99">
        <w:rPr>
          <w:sz w:val="20"/>
          <w:szCs w:val="20"/>
        </w:rPr>
        <w:t xml:space="preserve">under which </w:t>
      </w:r>
      <w:r w:rsidR="008A5688" w:rsidRPr="00E63B99">
        <w:rPr>
          <w:sz w:val="20"/>
          <w:szCs w:val="20"/>
        </w:rPr>
        <w:t>AI</w:t>
      </w:r>
      <w:r w:rsidR="00AC379C" w:rsidRPr="00E63B99">
        <w:rPr>
          <w:sz w:val="20"/>
          <w:szCs w:val="20"/>
        </w:rPr>
        <w:t>/</w:t>
      </w:r>
      <w:r w:rsidR="008A5688" w:rsidRPr="00E63B99">
        <w:rPr>
          <w:sz w:val="20"/>
          <w:szCs w:val="20"/>
        </w:rPr>
        <w:t xml:space="preserve">ML-based </w:t>
      </w:r>
      <w:r w:rsidR="008A6F1D" w:rsidRPr="00E63B99">
        <w:rPr>
          <w:sz w:val="20"/>
          <w:szCs w:val="20"/>
        </w:rPr>
        <w:t>p</w:t>
      </w:r>
      <w:r w:rsidR="005162DC" w:rsidRPr="00E63B99">
        <w:rPr>
          <w:sz w:val="20"/>
          <w:szCs w:val="20"/>
        </w:rPr>
        <w:t>athloss prediction</w:t>
      </w:r>
      <w:r w:rsidR="00BA4E56" w:rsidRPr="00E63B99">
        <w:rPr>
          <w:sz w:val="20"/>
          <w:szCs w:val="20"/>
        </w:rPr>
        <w:t xml:space="preserve"> could be potentially studied, </w:t>
      </w:r>
      <w:r w:rsidR="00D8271E" w:rsidRPr="00E63B99">
        <w:rPr>
          <w:sz w:val="20"/>
          <w:szCs w:val="20"/>
        </w:rPr>
        <w:t xml:space="preserve">one of </w:t>
      </w:r>
      <w:r w:rsidR="00BA4E56" w:rsidRPr="00E63B99">
        <w:rPr>
          <w:sz w:val="20"/>
          <w:szCs w:val="20"/>
        </w:rPr>
        <w:t>three possibilities could be</w:t>
      </w:r>
      <w:r w:rsidR="00D8271E" w:rsidRPr="00E63B99">
        <w:rPr>
          <w:sz w:val="20"/>
          <w:szCs w:val="20"/>
        </w:rPr>
        <w:t xml:space="preserve"> considered</w:t>
      </w:r>
      <w:bookmarkStart w:id="20" w:name="_Hlk212742986"/>
      <w:r w:rsidR="00821D21" w:rsidRPr="00E63B99">
        <w:rPr>
          <w:sz w:val="20"/>
          <w:szCs w:val="20"/>
        </w:rPr>
        <w:t xml:space="preserve"> (</w:t>
      </w:r>
      <w:proofErr w:type="spellStart"/>
      <w:r w:rsidR="00821D21" w:rsidRPr="00E63B99">
        <w:rPr>
          <w:sz w:val="20"/>
          <w:szCs w:val="20"/>
        </w:rPr>
        <w:t>i</w:t>
      </w:r>
      <w:proofErr w:type="spellEnd"/>
      <w:r w:rsidR="00821D21" w:rsidRPr="00E63B99">
        <w:rPr>
          <w:sz w:val="20"/>
          <w:szCs w:val="20"/>
        </w:rPr>
        <w:t>) Initial Access item</w:t>
      </w:r>
      <w:r w:rsidR="00AB0D9D" w:rsidRPr="00E63B99">
        <w:rPr>
          <w:sz w:val="20"/>
          <w:szCs w:val="20"/>
        </w:rPr>
        <w:t xml:space="preserve">, </w:t>
      </w:r>
      <w:r w:rsidR="00182B43" w:rsidRPr="00E63B99">
        <w:rPr>
          <w:sz w:val="20"/>
          <w:szCs w:val="20"/>
        </w:rPr>
        <w:t xml:space="preserve">along with </w:t>
      </w:r>
      <w:r w:rsidR="00EE5B8A">
        <w:rPr>
          <w:sz w:val="20"/>
          <w:szCs w:val="20"/>
        </w:rPr>
        <w:t>the potential used-case of B</w:t>
      </w:r>
      <w:r w:rsidR="00182B43" w:rsidRPr="00E63B99">
        <w:rPr>
          <w:sz w:val="20"/>
          <w:szCs w:val="20"/>
        </w:rPr>
        <w:t xml:space="preserve">eam </w:t>
      </w:r>
      <w:r w:rsidR="00EE5B8A">
        <w:rPr>
          <w:sz w:val="20"/>
          <w:szCs w:val="20"/>
        </w:rPr>
        <w:t>P</w:t>
      </w:r>
      <w:r w:rsidR="00182B43" w:rsidRPr="00E63B99">
        <w:rPr>
          <w:sz w:val="20"/>
          <w:szCs w:val="20"/>
        </w:rPr>
        <w:t xml:space="preserve">rediction for </w:t>
      </w:r>
      <w:r w:rsidR="00EE5B8A">
        <w:rPr>
          <w:sz w:val="20"/>
          <w:szCs w:val="20"/>
        </w:rPr>
        <w:t>I</w:t>
      </w:r>
      <w:r w:rsidR="00182B43" w:rsidRPr="00E63B99">
        <w:rPr>
          <w:sz w:val="20"/>
          <w:szCs w:val="20"/>
        </w:rPr>
        <w:t xml:space="preserve">nitial </w:t>
      </w:r>
      <w:r w:rsidR="00EE5B8A">
        <w:rPr>
          <w:sz w:val="20"/>
          <w:szCs w:val="20"/>
        </w:rPr>
        <w:t>A</w:t>
      </w:r>
      <w:r w:rsidR="00182B43" w:rsidRPr="00E63B99">
        <w:rPr>
          <w:sz w:val="20"/>
          <w:szCs w:val="20"/>
        </w:rPr>
        <w:t xml:space="preserve">ccess </w:t>
      </w:r>
      <w:r w:rsidR="009D6BE7" w:rsidRPr="00E63B99">
        <w:rPr>
          <w:sz w:val="20"/>
          <w:szCs w:val="20"/>
        </w:rPr>
        <w:t xml:space="preserve">given that pathloss prediction can be used </w:t>
      </w:r>
      <w:r w:rsidR="00A772F2">
        <w:rPr>
          <w:sz w:val="20"/>
          <w:szCs w:val="20"/>
        </w:rPr>
        <w:t xml:space="preserve">at least </w:t>
      </w:r>
      <w:r w:rsidR="009D6BE7" w:rsidRPr="00E63B99">
        <w:rPr>
          <w:sz w:val="20"/>
          <w:szCs w:val="20"/>
        </w:rPr>
        <w:t>for PRACH transmission</w:t>
      </w:r>
      <w:r w:rsidR="00182B43" w:rsidRPr="00E63B99">
        <w:rPr>
          <w:sz w:val="20"/>
          <w:szCs w:val="20"/>
        </w:rPr>
        <w:t xml:space="preserve">, (ii) </w:t>
      </w:r>
      <w:r w:rsidR="00DB3CF3" w:rsidRPr="00E63B99">
        <w:rPr>
          <w:sz w:val="20"/>
          <w:szCs w:val="20"/>
        </w:rPr>
        <w:t>MIMO</w:t>
      </w:r>
      <w:r w:rsidR="00CB2E29">
        <w:rPr>
          <w:sz w:val="20"/>
          <w:szCs w:val="20"/>
        </w:rPr>
        <w:t xml:space="preserve"> item</w:t>
      </w:r>
      <w:r w:rsidR="000952E8" w:rsidRPr="00E63B99">
        <w:rPr>
          <w:sz w:val="20"/>
          <w:szCs w:val="20"/>
        </w:rPr>
        <w:t xml:space="preserve">, given that historically </w:t>
      </w:r>
      <w:r w:rsidR="005E6574" w:rsidRPr="00E63B99">
        <w:rPr>
          <w:sz w:val="20"/>
          <w:szCs w:val="20"/>
        </w:rPr>
        <w:t>(</w:t>
      </w:r>
      <w:r w:rsidR="000952E8" w:rsidRPr="00E63B99">
        <w:rPr>
          <w:sz w:val="20"/>
          <w:szCs w:val="20"/>
        </w:rPr>
        <w:t>in 5G NR</w:t>
      </w:r>
      <w:r w:rsidR="005E6574" w:rsidRPr="00E63B99">
        <w:rPr>
          <w:sz w:val="20"/>
          <w:szCs w:val="20"/>
        </w:rPr>
        <w:t>)</w:t>
      </w:r>
      <w:r w:rsidR="000952E8" w:rsidRPr="00E63B99">
        <w:rPr>
          <w:sz w:val="20"/>
          <w:szCs w:val="20"/>
        </w:rPr>
        <w:t xml:space="preserve"> Power Control aspects had been discussed under </w:t>
      </w:r>
      <w:bookmarkEnd w:id="20"/>
      <w:r w:rsidR="004252D4">
        <w:rPr>
          <w:sz w:val="20"/>
          <w:szCs w:val="20"/>
        </w:rPr>
        <w:t>MIMO in general and specifically e.g., under Beam Management</w:t>
      </w:r>
      <w:r w:rsidR="000E294B">
        <w:rPr>
          <w:sz w:val="20"/>
          <w:szCs w:val="20"/>
        </w:rPr>
        <w:t xml:space="preserve">, or (iii) </w:t>
      </w:r>
      <w:r w:rsidR="000E294B" w:rsidRPr="00E63B99">
        <w:rPr>
          <w:sz w:val="20"/>
          <w:szCs w:val="20"/>
        </w:rPr>
        <w:t>dedicated UL Power Control ite</w:t>
      </w:r>
      <w:r w:rsidR="000E294B">
        <w:rPr>
          <w:sz w:val="20"/>
          <w:szCs w:val="20"/>
        </w:rPr>
        <w:t>m</w:t>
      </w:r>
      <w:r w:rsidR="00DB3CF3" w:rsidRPr="00E63B99">
        <w:rPr>
          <w:sz w:val="20"/>
          <w:szCs w:val="20"/>
        </w:rPr>
        <w:t>.</w:t>
      </w:r>
      <w:r w:rsidR="006733A1">
        <w:rPr>
          <w:sz w:val="20"/>
          <w:szCs w:val="20"/>
        </w:rPr>
        <w:t xml:space="preserve"> </w:t>
      </w:r>
    </w:p>
    <w:p w14:paraId="1D6C7D1E" w14:textId="77777777" w:rsidR="005162DC" w:rsidRDefault="005162DC" w:rsidP="00AC078D">
      <w:pPr>
        <w:rPr>
          <w:sz w:val="20"/>
          <w:szCs w:val="20"/>
          <w:u w:val="single"/>
        </w:rPr>
      </w:pPr>
    </w:p>
    <w:p w14:paraId="3274D349" w14:textId="3FF46250" w:rsidR="00AC078D" w:rsidRPr="00006692" w:rsidRDefault="00AC078D" w:rsidP="00AC078D">
      <w:pPr>
        <w:rPr>
          <w:b/>
          <w:sz w:val="20"/>
          <w:szCs w:val="20"/>
        </w:rPr>
      </w:pPr>
      <w:r w:rsidRPr="00006692">
        <w:rPr>
          <w:b/>
          <w:sz w:val="20"/>
          <w:szCs w:val="20"/>
          <w:u w:val="single"/>
        </w:rPr>
        <w:t>Evaluations</w:t>
      </w:r>
      <w:r w:rsidRPr="00006692">
        <w:rPr>
          <w:b/>
          <w:sz w:val="20"/>
          <w:szCs w:val="20"/>
        </w:rPr>
        <w:t>:</w:t>
      </w:r>
    </w:p>
    <w:p w14:paraId="59782654" w14:textId="59139D7B" w:rsidR="00AF405F" w:rsidRPr="00917BA0" w:rsidRDefault="006A1FF3" w:rsidP="00621ECF">
      <w:pPr>
        <w:jc w:val="both"/>
        <w:rPr>
          <w:sz w:val="20"/>
          <w:szCs w:val="20"/>
        </w:rPr>
      </w:pPr>
      <w:r>
        <w:rPr>
          <w:rFonts w:eastAsiaTheme="minorEastAsia"/>
          <w:color w:val="000000" w:themeColor="text1"/>
          <w:kern w:val="24"/>
          <w:sz w:val="20"/>
          <w:szCs w:val="20"/>
          <w:lang w:eastAsia="fr-FR"/>
        </w:rPr>
        <w:t>R</w:t>
      </w:r>
      <w:r w:rsidR="00085075" w:rsidRPr="00917BA0">
        <w:rPr>
          <w:rFonts w:eastAsiaTheme="minorEastAsia"/>
          <w:color w:val="000000" w:themeColor="text1"/>
          <w:kern w:val="24"/>
          <w:sz w:val="20"/>
          <w:szCs w:val="20"/>
          <w:lang w:eastAsia="fr-FR"/>
        </w:rPr>
        <w:t xml:space="preserve">esults </w:t>
      </w:r>
      <w:r>
        <w:rPr>
          <w:rFonts w:eastAsiaTheme="minorEastAsia"/>
          <w:color w:val="000000" w:themeColor="text1"/>
          <w:kern w:val="24"/>
          <w:sz w:val="20"/>
          <w:szCs w:val="20"/>
          <w:lang w:eastAsia="fr-FR"/>
        </w:rPr>
        <w:t xml:space="preserve">in </w:t>
      </w:r>
      <w:r w:rsidR="009E14BD" w:rsidRPr="00862CB0">
        <w:rPr>
          <w:rFonts w:eastAsiaTheme="minorEastAsia"/>
          <w:color w:val="000000" w:themeColor="text1"/>
          <w:kern w:val="24"/>
          <w:sz w:val="20"/>
          <w:szCs w:val="20"/>
          <w:lang w:eastAsia="fr-FR"/>
        </w:rPr>
        <w:fldChar w:fldCharType="begin"/>
      </w:r>
      <w:r w:rsidR="009E14BD" w:rsidRPr="00862CB0">
        <w:rPr>
          <w:rFonts w:eastAsiaTheme="minorEastAsia"/>
          <w:color w:val="000000" w:themeColor="text1"/>
          <w:kern w:val="24"/>
          <w:sz w:val="20"/>
          <w:szCs w:val="20"/>
          <w:lang w:eastAsia="fr-FR"/>
        </w:rPr>
        <w:instrText xml:space="preserve"> REF _Ref213316489 \h </w:instrText>
      </w:r>
      <w:r w:rsidR="00862CB0">
        <w:rPr>
          <w:rFonts w:eastAsiaTheme="minorEastAsia"/>
          <w:color w:val="000000" w:themeColor="text1"/>
          <w:kern w:val="24"/>
          <w:sz w:val="20"/>
          <w:szCs w:val="20"/>
          <w:lang w:eastAsia="fr-FR"/>
        </w:rPr>
        <w:instrText xml:space="preserve"> \* MERGEFORMAT </w:instrText>
      </w:r>
      <w:r w:rsidR="009E14BD" w:rsidRPr="00862CB0">
        <w:rPr>
          <w:rFonts w:eastAsiaTheme="minorEastAsia"/>
          <w:color w:val="000000" w:themeColor="text1"/>
          <w:kern w:val="24"/>
          <w:sz w:val="20"/>
          <w:szCs w:val="20"/>
          <w:lang w:eastAsia="fr-FR"/>
        </w:rPr>
      </w:r>
      <w:r w:rsidR="009E14BD" w:rsidRPr="00862CB0">
        <w:rPr>
          <w:rFonts w:eastAsiaTheme="minorEastAsia"/>
          <w:color w:val="000000" w:themeColor="text1"/>
          <w:kern w:val="24"/>
          <w:sz w:val="20"/>
          <w:szCs w:val="20"/>
          <w:lang w:eastAsia="fr-FR"/>
        </w:rPr>
        <w:fldChar w:fldCharType="separate"/>
      </w:r>
      <w:r w:rsidR="00A12FCB" w:rsidRPr="00862CB0">
        <w:rPr>
          <w:sz w:val="20"/>
          <w:szCs w:val="20"/>
        </w:rPr>
        <w:t xml:space="preserve">Table </w:t>
      </w:r>
      <w:r w:rsidR="00A12FCB" w:rsidRPr="00862CB0">
        <w:rPr>
          <w:noProof/>
          <w:sz w:val="20"/>
          <w:szCs w:val="20"/>
        </w:rPr>
        <w:t>3</w:t>
      </w:r>
      <w:r w:rsidR="009E14BD" w:rsidRPr="00862CB0">
        <w:rPr>
          <w:rFonts w:eastAsiaTheme="minorEastAsia"/>
          <w:color w:val="000000" w:themeColor="text1"/>
          <w:kern w:val="24"/>
          <w:sz w:val="20"/>
          <w:szCs w:val="20"/>
          <w:lang w:eastAsia="fr-FR"/>
        </w:rPr>
        <w:fldChar w:fldCharType="end"/>
      </w:r>
      <w:r>
        <w:rPr>
          <w:rFonts w:eastAsiaTheme="minorEastAsia"/>
          <w:color w:val="000000" w:themeColor="text1"/>
          <w:kern w:val="24"/>
          <w:sz w:val="20"/>
          <w:szCs w:val="20"/>
          <w:lang w:eastAsia="fr-FR"/>
        </w:rPr>
        <w:t xml:space="preserve"> </w:t>
      </w:r>
      <w:r w:rsidR="00EC09FC">
        <w:rPr>
          <w:rFonts w:eastAsiaTheme="minorEastAsia"/>
          <w:color w:val="000000" w:themeColor="text1"/>
          <w:kern w:val="24"/>
          <w:sz w:val="20"/>
          <w:szCs w:val="20"/>
          <w:lang w:eastAsia="fr-FR"/>
        </w:rPr>
        <w:t>provide</w:t>
      </w:r>
      <w:r w:rsidR="00085075" w:rsidRPr="00917BA0">
        <w:rPr>
          <w:rFonts w:eastAsiaTheme="minorEastAsia"/>
          <w:color w:val="000000" w:themeColor="text1"/>
          <w:kern w:val="24"/>
          <w:sz w:val="20"/>
          <w:szCs w:val="20"/>
          <w:lang w:eastAsia="fr-FR"/>
        </w:rPr>
        <w:t xml:space="preserve"> </w:t>
      </w:r>
      <w:r w:rsidR="00085075" w:rsidRPr="00917BA0">
        <w:rPr>
          <w:sz w:val="20"/>
          <w:szCs w:val="20"/>
        </w:rPr>
        <w:t>p</w:t>
      </w:r>
      <w:r w:rsidR="00AC078D" w:rsidRPr="00917BA0">
        <w:rPr>
          <w:sz w:val="20"/>
          <w:szCs w:val="20"/>
        </w:rPr>
        <w:t>athloss</w:t>
      </w:r>
      <w:r w:rsidR="00F922CB" w:rsidRPr="00917BA0">
        <w:rPr>
          <w:sz w:val="20"/>
          <w:szCs w:val="20"/>
        </w:rPr>
        <w:t xml:space="preserve"> prediction</w:t>
      </w:r>
      <w:r w:rsidR="00AC078D" w:rsidRPr="00917BA0">
        <w:rPr>
          <w:sz w:val="20"/>
          <w:szCs w:val="20"/>
        </w:rPr>
        <w:t xml:space="preserve"> mean absolute error </w:t>
      </w:r>
      <w:r w:rsidR="4F762E9E" w:rsidRPr="00917BA0">
        <w:rPr>
          <w:sz w:val="20"/>
          <w:szCs w:val="20"/>
        </w:rPr>
        <w:t xml:space="preserve">(in dB) </w:t>
      </w:r>
      <w:r w:rsidR="00AC078D" w:rsidRPr="00917BA0">
        <w:rPr>
          <w:sz w:val="20"/>
          <w:szCs w:val="20"/>
        </w:rPr>
        <w:t>evolution</w:t>
      </w:r>
      <w:r w:rsidR="00C41BC8" w:rsidRPr="00917BA0">
        <w:rPr>
          <w:sz w:val="20"/>
          <w:szCs w:val="20"/>
        </w:rPr>
        <w:t>,</w:t>
      </w:r>
      <w:r w:rsidR="00AC078D" w:rsidRPr="00917BA0">
        <w:rPr>
          <w:sz w:val="20"/>
          <w:szCs w:val="20"/>
        </w:rPr>
        <w:t xml:space="preserve"> considering spatial prediction with </w:t>
      </w:r>
      <w:proofErr w:type="spellStart"/>
      <w:r w:rsidR="00AC078D" w:rsidRPr="00917BA0">
        <w:rPr>
          <w:sz w:val="20"/>
          <w:szCs w:val="20"/>
        </w:rPr>
        <w:t>ConvLSTM</w:t>
      </w:r>
      <w:proofErr w:type="spellEnd"/>
      <w:r w:rsidR="00AC078D" w:rsidRPr="00917BA0">
        <w:rPr>
          <w:sz w:val="20"/>
          <w:szCs w:val="20"/>
        </w:rPr>
        <w:t xml:space="preserve"> neural network architecture.</w:t>
      </w:r>
      <w:r w:rsidR="00085075" w:rsidRPr="00917BA0">
        <w:rPr>
          <w:sz w:val="20"/>
          <w:szCs w:val="20"/>
        </w:rPr>
        <w:t xml:space="preserve"> The</w:t>
      </w:r>
      <w:r w:rsidR="008F2AEA" w:rsidRPr="00917BA0">
        <w:rPr>
          <w:sz w:val="20"/>
          <w:szCs w:val="20"/>
        </w:rPr>
        <w:t xml:space="preserve"> assumed</w:t>
      </w:r>
      <w:r w:rsidR="00085075" w:rsidRPr="00917BA0">
        <w:rPr>
          <w:sz w:val="20"/>
          <w:szCs w:val="20"/>
        </w:rPr>
        <w:t xml:space="preserve"> </w:t>
      </w:r>
      <w:r w:rsidR="00AF405F" w:rsidRPr="00917BA0">
        <w:rPr>
          <w:sz w:val="20"/>
          <w:szCs w:val="20"/>
        </w:rPr>
        <w:t xml:space="preserve">input for the AI-ML model is the </w:t>
      </w:r>
      <w:r w:rsidR="0009242B" w:rsidRPr="00917BA0">
        <w:rPr>
          <w:sz w:val="20"/>
          <w:szCs w:val="20"/>
        </w:rPr>
        <w:t xml:space="preserve">measured </w:t>
      </w:r>
      <w:r w:rsidR="00AF405F" w:rsidRPr="00917BA0">
        <w:rPr>
          <w:sz w:val="20"/>
          <w:szCs w:val="20"/>
        </w:rPr>
        <w:t>L1-RSRP</w:t>
      </w:r>
      <w:r w:rsidR="0009242B" w:rsidRPr="00917BA0">
        <w:rPr>
          <w:sz w:val="20"/>
          <w:szCs w:val="20"/>
        </w:rPr>
        <w:t>s</w:t>
      </w:r>
      <w:r w:rsidR="00AF405F" w:rsidRPr="00917BA0">
        <w:rPr>
          <w:sz w:val="20"/>
          <w:szCs w:val="20"/>
        </w:rPr>
        <w:t xml:space="preserve"> for </w:t>
      </w:r>
      <w:r w:rsidR="0009242B" w:rsidRPr="00917BA0">
        <w:rPr>
          <w:sz w:val="20"/>
          <w:szCs w:val="20"/>
        </w:rPr>
        <w:t xml:space="preserve">a subset of beams, and the output of the AI-ML model is </w:t>
      </w:r>
      <w:r w:rsidR="00B46DC0" w:rsidRPr="00917BA0">
        <w:rPr>
          <w:sz w:val="20"/>
          <w:szCs w:val="20"/>
        </w:rPr>
        <w:t xml:space="preserve">a </w:t>
      </w:r>
      <w:r w:rsidR="007432EF" w:rsidRPr="00917BA0">
        <w:rPr>
          <w:sz w:val="20"/>
          <w:szCs w:val="20"/>
        </w:rPr>
        <w:t xml:space="preserve">predicted </w:t>
      </w:r>
      <w:r w:rsidR="001A58F9" w:rsidRPr="00917BA0">
        <w:rPr>
          <w:sz w:val="20"/>
          <w:szCs w:val="20"/>
        </w:rPr>
        <w:t xml:space="preserve">beam/RS and corresponding </w:t>
      </w:r>
      <w:r w:rsidR="007432EF" w:rsidRPr="00917BA0">
        <w:rPr>
          <w:sz w:val="20"/>
          <w:szCs w:val="20"/>
        </w:rPr>
        <w:t>L1-RSRP f</w:t>
      </w:r>
      <w:r w:rsidR="001A58F9" w:rsidRPr="00917BA0">
        <w:rPr>
          <w:sz w:val="20"/>
          <w:szCs w:val="20"/>
        </w:rPr>
        <w:t>rom the set of</w:t>
      </w:r>
      <w:r w:rsidR="007432EF" w:rsidRPr="00917BA0">
        <w:rPr>
          <w:sz w:val="20"/>
          <w:szCs w:val="20"/>
        </w:rPr>
        <w:t xml:space="preserve"> beams</w:t>
      </w:r>
      <w:r w:rsidR="009E7425" w:rsidRPr="00917BA0">
        <w:rPr>
          <w:sz w:val="20"/>
          <w:szCs w:val="20"/>
        </w:rPr>
        <w:t>/RSs</w:t>
      </w:r>
      <w:r w:rsidR="00C979EC" w:rsidRPr="00917BA0">
        <w:rPr>
          <w:sz w:val="20"/>
          <w:szCs w:val="20"/>
        </w:rPr>
        <w:t xml:space="preserve">. This output is then used to calculate pathloss </w:t>
      </w:r>
      <w:r w:rsidR="009E7425" w:rsidRPr="00917BA0">
        <w:rPr>
          <w:sz w:val="20"/>
          <w:szCs w:val="20"/>
        </w:rPr>
        <w:t xml:space="preserve">corresponding to a certain </w:t>
      </w:r>
      <w:r w:rsidR="001A58F9" w:rsidRPr="00917BA0">
        <w:rPr>
          <w:sz w:val="20"/>
          <w:szCs w:val="20"/>
        </w:rPr>
        <w:t>RS/beam</w:t>
      </w:r>
      <w:r w:rsidR="0027258B" w:rsidRPr="00917BA0">
        <w:rPr>
          <w:sz w:val="20"/>
          <w:szCs w:val="20"/>
        </w:rPr>
        <w:t xml:space="preserve"> based on L3 filtering</w:t>
      </w:r>
      <w:r w:rsidR="001A58F9" w:rsidRPr="00917BA0">
        <w:rPr>
          <w:sz w:val="20"/>
          <w:szCs w:val="20"/>
        </w:rPr>
        <w:t>.</w:t>
      </w:r>
      <w:r w:rsidR="009E7425" w:rsidRPr="00917BA0">
        <w:rPr>
          <w:sz w:val="20"/>
          <w:szCs w:val="20"/>
        </w:rPr>
        <w:t xml:space="preserve"> </w:t>
      </w:r>
    </w:p>
    <w:p w14:paraId="7E3AC249" w14:textId="77777777" w:rsidR="0093787C" w:rsidRPr="00917BA0" w:rsidRDefault="0093787C" w:rsidP="00621ECF">
      <w:pPr>
        <w:jc w:val="both"/>
        <w:rPr>
          <w:sz w:val="20"/>
          <w:szCs w:val="20"/>
        </w:rPr>
      </w:pPr>
    </w:p>
    <w:p w14:paraId="7C9587C6" w14:textId="47917287" w:rsidR="000F37DD" w:rsidRPr="00917BA0" w:rsidRDefault="00085075" w:rsidP="00621ECF">
      <w:pPr>
        <w:jc w:val="both"/>
        <w:rPr>
          <w:sz w:val="20"/>
          <w:szCs w:val="20"/>
        </w:rPr>
      </w:pPr>
      <w:r w:rsidRPr="00917BA0">
        <w:rPr>
          <w:sz w:val="20"/>
          <w:szCs w:val="20"/>
        </w:rPr>
        <w:t>The</w:t>
      </w:r>
      <w:r w:rsidR="008F2AEA" w:rsidRPr="00917BA0">
        <w:rPr>
          <w:sz w:val="20"/>
          <w:szCs w:val="20"/>
        </w:rPr>
        <w:t xml:space="preserve"> assumed</w:t>
      </w:r>
      <w:r w:rsidRPr="00917BA0">
        <w:rPr>
          <w:sz w:val="20"/>
          <w:szCs w:val="20"/>
        </w:rPr>
        <w:t xml:space="preserve"> system level simulation configuration</w:t>
      </w:r>
      <w:r w:rsidR="008F2AEA" w:rsidRPr="00917BA0">
        <w:rPr>
          <w:sz w:val="20"/>
          <w:szCs w:val="20"/>
        </w:rPr>
        <w:t xml:space="preserve"> is as follows</w:t>
      </w:r>
      <w:r w:rsidRPr="00917BA0">
        <w:rPr>
          <w:sz w:val="20"/>
          <w:szCs w:val="20"/>
        </w:rPr>
        <w:t>:</w:t>
      </w:r>
      <w:r w:rsidR="008F2AEA" w:rsidRPr="00917BA0">
        <w:rPr>
          <w:sz w:val="20"/>
          <w:szCs w:val="20"/>
        </w:rPr>
        <w:t xml:space="preserve"> </w:t>
      </w:r>
      <w:r w:rsidRPr="00917BA0">
        <w:rPr>
          <w:sz w:val="20"/>
          <w:szCs w:val="20"/>
        </w:rPr>
        <w:t>FR1, TDD</w:t>
      </w:r>
      <w:r w:rsidR="008F2AEA" w:rsidRPr="00917BA0">
        <w:rPr>
          <w:sz w:val="20"/>
          <w:szCs w:val="20"/>
        </w:rPr>
        <w:t xml:space="preserve">, </w:t>
      </w:r>
      <w:r w:rsidRPr="00917BA0">
        <w:rPr>
          <w:sz w:val="20"/>
          <w:szCs w:val="20"/>
        </w:rPr>
        <w:t>ISD</w:t>
      </w:r>
      <w:r w:rsidR="008F2AEA" w:rsidRPr="00917BA0">
        <w:rPr>
          <w:sz w:val="20"/>
          <w:szCs w:val="20"/>
        </w:rPr>
        <w:t xml:space="preserve"> </w:t>
      </w:r>
      <w:r w:rsidRPr="00917BA0">
        <w:rPr>
          <w:sz w:val="20"/>
          <w:szCs w:val="20"/>
        </w:rPr>
        <w:t>200, 21 BS, 210 UEs</w:t>
      </w:r>
      <w:r w:rsidR="008F2AEA" w:rsidRPr="00917BA0">
        <w:rPr>
          <w:sz w:val="20"/>
          <w:szCs w:val="20"/>
        </w:rPr>
        <w:t xml:space="preserve">, </w:t>
      </w:r>
      <w:r w:rsidRPr="00917BA0">
        <w:rPr>
          <w:sz w:val="20"/>
          <w:szCs w:val="20"/>
        </w:rPr>
        <w:t>All outdoor UEs</w:t>
      </w:r>
      <w:r w:rsidR="008F2AEA" w:rsidRPr="00917BA0">
        <w:rPr>
          <w:sz w:val="20"/>
          <w:szCs w:val="20"/>
        </w:rPr>
        <w:t xml:space="preserve">, </w:t>
      </w:r>
      <w:r w:rsidR="00272F2F" w:rsidRPr="00917BA0">
        <w:rPr>
          <w:sz w:val="20"/>
          <w:szCs w:val="20"/>
        </w:rPr>
        <w:t xml:space="preserve">UMA, </w:t>
      </w:r>
      <w:r w:rsidRPr="00917BA0">
        <w:rPr>
          <w:sz w:val="20"/>
          <w:szCs w:val="20"/>
        </w:rPr>
        <w:t>UE speed 3kmph</w:t>
      </w:r>
      <w:r w:rsidR="008F2AEA" w:rsidRPr="00917BA0">
        <w:rPr>
          <w:sz w:val="20"/>
          <w:szCs w:val="20"/>
        </w:rPr>
        <w:t xml:space="preserve">, </w:t>
      </w:r>
      <w:r w:rsidR="002F278B">
        <w:rPr>
          <w:sz w:val="20"/>
          <w:szCs w:val="20"/>
        </w:rPr>
        <w:t>f</w:t>
      </w:r>
      <w:r w:rsidRPr="00917BA0">
        <w:rPr>
          <w:sz w:val="20"/>
          <w:szCs w:val="20"/>
        </w:rPr>
        <w:t>ull buffer</w:t>
      </w:r>
      <w:r w:rsidR="008F2AEA" w:rsidRPr="00917BA0">
        <w:rPr>
          <w:sz w:val="20"/>
          <w:szCs w:val="20"/>
        </w:rPr>
        <w:t xml:space="preserve">, </w:t>
      </w:r>
      <w:r w:rsidR="002F278B">
        <w:rPr>
          <w:sz w:val="20"/>
          <w:szCs w:val="20"/>
        </w:rPr>
        <w:t>n</w:t>
      </w:r>
      <w:r w:rsidRPr="00917BA0">
        <w:rPr>
          <w:sz w:val="20"/>
          <w:szCs w:val="20"/>
        </w:rPr>
        <w:t>umber of BS beams: 8 SSB</w:t>
      </w:r>
      <w:r w:rsidR="00D13427" w:rsidRPr="00917BA0">
        <w:rPr>
          <w:sz w:val="20"/>
          <w:szCs w:val="20"/>
        </w:rPr>
        <w:t>s</w:t>
      </w:r>
      <w:r w:rsidR="008F2AEA" w:rsidRPr="00917BA0">
        <w:rPr>
          <w:sz w:val="20"/>
          <w:szCs w:val="20"/>
        </w:rPr>
        <w:t xml:space="preserve">, </w:t>
      </w:r>
      <w:r w:rsidRPr="00917BA0">
        <w:rPr>
          <w:sz w:val="20"/>
          <w:szCs w:val="20"/>
        </w:rPr>
        <w:t>L3 filter coefficient: 0.2</w:t>
      </w:r>
      <w:r w:rsidR="008F2AEA" w:rsidRPr="00917BA0">
        <w:rPr>
          <w:sz w:val="20"/>
          <w:szCs w:val="20"/>
        </w:rPr>
        <w:t xml:space="preserve">, </w:t>
      </w:r>
      <w:r w:rsidR="002F278B">
        <w:rPr>
          <w:sz w:val="20"/>
          <w:szCs w:val="20"/>
        </w:rPr>
        <w:t>n</w:t>
      </w:r>
      <w:r w:rsidR="002F278B" w:rsidRPr="00917BA0">
        <w:rPr>
          <w:sz w:val="20"/>
          <w:szCs w:val="20"/>
        </w:rPr>
        <w:t xml:space="preserve">umber </w:t>
      </w:r>
      <w:r w:rsidRPr="00917BA0">
        <w:rPr>
          <w:sz w:val="20"/>
          <w:szCs w:val="20"/>
        </w:rPr>
        <w:t xml:space="preserve">of </w:t>
      </w:r>
      <w:r w:rsidR="00113E70" w:rsidRPr="00917BA0">
        <w:rPr>
          <w:sz w:val="20"/>
          <w:szCs w:val="20"/>
        </w:rPr>
        <w:t>transmitted beams per SSB burst</w:t>
      </w:r>
      <w:r w:rsidR="0002418D" w:rsidRPr="00917BA0">
        <w:rPr>
          <w:sz w:val="20"/>
          <w:szCs w:val="20"/>
        </w:rPr>
        <w:t>:</w:t>
      </w:r>
      <w:r w:rsidR="00113E70" w:rsidRPr="00917BA0">
        <w:rPr>
          <w:sz w:val="20"/>
          <w:szCs w:val="20"/>
        </w:rPr>
        <w:t xml:space="preserve"> 4</w:t>
      </w:r>
      <w:r w:rsidR="00FA676B" w:rsidRPr="00917BA0">
        <w:rPr>
          <w:sz w:val="20"/>
          <w:szCs w:val="20"/>
        </w:rPr>
        <w:t>.</w:t>
      </w:r>
      <w:r w:rsidR="00621ECF" w:rsidRPr="00917BA0">
        <w:rPr>
          <w:sz w:val="20"/>
          <w:szCs w:val="20"/>
        </w:rPr>
        <w:t xml:space="preserve"> </w:t>
      </w:r>
      <w:r w:rsidR="000F37DD" w:rsidRPr="00917BA0">
        <w:rPr>
          <w:sz w:val="20"/>
          <w:szCs w:val="20"/>
        </w:rPr>
        <w:t xml:space="preserve">As can be seen in the table below, the pathloss prediction </w:t>
      </w:r>
      <w:r w:rsidR="008D1BB4" w:rsidRPr="00917BA0">
        <w:rPr>
          <w:sz w:val="20"/>
          <w:szCs w:val="20"/>
        </w:rPr>
        <w:t xml:space="preserve">error could be kept </w:t>
      </w:r>
      <w:r w:rsidR="00505967" w:rsidRPr="00917BA0">
        <w:rPr>
          <w:sz w:val="20"/>
          <w:szCs w:val="20"/>
        </w:rPr>
        <w:t xml:space="preserve">relatively </w:t>
      </w:r>
      <w:r w:rsidR="008D1BB4" w:rsidRPr="00917BA0">
        <w:rPr>
          <w:sz w:val="20"/>
          <w:szCs w:val="20"/>
        </w:rPr>
        <w:t>low</w:t>
      </w:r>
      <w:r w:rsidR="0092562B" w:rsidRPr="00917BA0">
        <w:rPr>
          <w:sz w:val="20"/>
          <w:szCs w:val="20"/>
        </w:rPr>
        <w:t>, even for larger periodicities.</w:t>
      </w:r>
      <w:r w:rsidR="008D1BB4" w:rsidRPr="00917BA0">
        <w:rPr>
          <w:sz w:val="20"/>
          <w:szCs w:val="20"/>
        </w:rPr>
        <w:t xml:space="preserve"> </w:t>
      </w:r>
      <w:r w:rsidR="0092562B" w:rsidRPr="00917BA0">
        <w:rPr>
          <w:sz w:val="20"/>
          <w:szCs w:val="20"/>
        </w:rPr>
        <w:t>This</w:t>
      </w:r>
      <w:r w:rsidR="00C91E76" w:rsidRPr="00917BA0">
        <w:rPr>
          <w:sz w:val="20"/>
          <w:szCs w:val="20"/>
        </w:rPr>
        <w:t xml:space="preserve"> shows that </w:t>
      </w:r>
      <w:r w:rsidR="00F57CF3" w:rsidRPr="00917BA0">
        <w:rPr>
          <w:sz w:val="20"/>
          <w:szCs w:val="20"/>
        </w:rPr>
        <w:t xml:space="preserve">the impact of </w:t>
      </w:r>
      <w:r w:rsidR="00C91E76" w:rsidRPr="00917BA0">
        <w:rPr>
          <w:sz w:val="20"/>
          <w:szCs w:val="20"/>
        </w:rPr>
        <w:t xml:space="preserve">having reduced RS transmissions and thus </w:t>
      </w:r>
      <w:r w:rsidR="00F57CF3" w:rsidRPr="00917BA0">
        <w:rPr>
          <w:sz w:val="20"/>
          <w:szCs w:val="20"/>
        </w:rPr>
        <w:t xml:space="preserve">RS </w:t>
      </w:r>
      <w:r w:rsidR="00C91E76" w:rsidRPr="00917BA0">
        <w:rPr>
          <w:sz w:val="20"/>
          <w:szCs w:val="20"/>
        </w:rPr>
        <w:t xml:space="preserve">measurements </w:t>
      </w:r>
      <w:r w:rsidR="00F57CF3" w:rsidRPr="00917BA0">
        <w:rPr>
          <w:sz w:val="20"/>
          <w:szCs w:val="20"/>
        </w:rPr>
        <w:t>could be compensated</w:t>
      </w:r>
      <w:proofErr w:type="gramStart"/>
      <w:r w:rsidR="00F57CF3" w:rsidRPr="00917BA0">
        <w:rPr>
          <w:sz w:val="20"/>
          <w:szCs w:val="20"/>
        </w:rPr>
        <w:t>, to a large extent,</w:t>
      </w:r>
      <w:proofErr w:type="gramEnd"/>
      <w:r w:rsidR="00F57CF3" w:rsidRPr="00917BA0">
        <w:rPr>
          <w:sz w:val="20"/>
          <w:szCs w:val="20"/>
        </w:rPr>
        <w:t xml:space="preserve"> by pathloss prediction. </w:t>
      </w:r>
    </w:p>
    <w:p w14:paraId="6154612F" w14:textId="5D27B939" w:rsidR="00D60415" w:rsidRDefault="00D60415" w:rsidP="00EC09FC">
      <w:pPr>
        <w:jc w:val="both"/>
        <w:rPr>
          <w:sz w:val="20"/>
          <w:szCs w:val="20"/>
        </w:rPr>
      </w:pPr>
    </w:p>
    <w:p w14:paraId="085DD7C2" w14:textId="620EA4BD" w:rsidR="00BE523C" w:rsidRPr="00917BA0" w:rsidRDefault="009E14BD" w:rsidP="009B517D">
      <w:pPr>
        <w:pStyle w:val="Caption"/>
        <w:jc w:val="center"/>
        <w:rPr>
          <w:sz w:val="20"/>
          <w:szCs w:val="20"/>
        </w:rPr>
      </w:pPr>
      <w:bookmarkStart w:id="21" w:name="_Ref213316489"/>
      <w:r w:rsidRPr="00862CB0">
        <w:rPr>
          <w:sz w:val="20"/>
          <w:szCs w:val="20"/>
        </w:rPr>
        <w:t xml:space="preserve">Table </w:t>
      </w:r>
      <w:r w:rsidRPr="00862CB0">
        <w:rPr>
          <w:sz w:val="20"/>
          <w:szCs w:val="20"/>
        </w:rPr>
        <w:fldChar w:fldCharType="begin"/>
      </w:r>
      <w:r w:rsidRPr="00862CB0">
        <w:rPr>
          <w:sz w:val="20"/>
          <w:szCs w:val="20"/>
        </w:rPr>
        <w:instrText xml:space="preserve"> SEQ Table \* ARABIC </w:instrText>
      </w:r>
      <w:r w:rsidRPr="00862CB0">
        <w:rPr>
          <w:sz w:val="20"/>
          <w:szCs w:val="20"/>
        </w:rPr>
        <w:fldChar w:fldCharType="separate"/>
      </w:r>
      <w:r w:rsidR="00A12FCB" w:rsidRPr="00862CB0">
        <w:rPr>
          <w:noProof/>
          <w:sz w:val="20"/>
          <w:szCs w:val="20"/>
        </w:rPr>
        <w:t>3</w:t>
      </w:r>
      <w:r w:rsidRPr="00862CB0">
        <w:rPr>
          <w:sz w:val="20"/>
          <w:szCs w:val="20"/>
        </w:rPr>
        <w:fldChar w:fldCharType="end"/>
      </w:r>
      <w:bookmarkEnd w:id="21"/>
      <w:r w:rsidRPr="009E14BD">
        <w:rPr>
          <w:sz w:val="20"/>
          <w:szCs w:val="20"/>
        </w:rPr>
        <w:t xml:space="preserve"> : </w:t>
      </w:r>
      <w:r w:rsidR="009B517D" w:rsidRPr="00917BA0">
        <w:rPr>
          <w:sz w:val="20"/>
          <w:szCs w:val="20"/>
        </w:rPr>
        <w:t>P</w:t>
      </w:r>
      <w:r w:rsidR="00BE523C" w:rsidRPr="00917BA0">
        <w:rPr>
          <w:sz w:val="20"/>
          <w:szCs w:val="20"/>
        </w:rPr>
        <w:t>athloss prediction mean absolute error (in dB) evolution</w:t>
      </w:r>
      <w:r w:rsidR="00FE4B2C" w:rsidRPr="00917BA0">
        <w:rPr>
          <w:sz w:val="20"/>
          <w:szCs w:val="20"/>
        </w:rPr>
        <w:t>,</w:t>
      </w:r>
      <w:r w:rsidR="00BE523C" w:rsidRPr="00917BA0">
        <w:rPr>
          <w:sz w:val="20"/>
          <w:szCs w:val="20"/>
        </w:rPr>
        <w:t xml:space="preserve"> considering spatial prediction</w:t>
      </w:r>
      <w:r w:rsidR="00954668" w:rsidRPr="00917BA0">
        <w:rPr>
          <w:sz w:val="20"/>
          <w:szCs w:val="20"/>
        </w:rPr>
        <w:t xml:space="preserve"> considering spatial prediction with </w:t>
      </w:r>
      <w:proofErr w:type="spellStart"/>
      <w:r w:rsidR="00954668" w:rsidRPr="00917BA0">
        <w:rPr>
          <w:sz w:val="20"/>
          <w:szCs w:val="20"/>
        </w:rPr>
        <w:t>ConvLSTM</w:t>
      </w:r>
      <w:proofErr w:type="spellEnd"/>
      <w:r w:rsidR="00954668" w:rsidRPr="00917BA0">
        <w:rPr>
          <w:sz w:val="20"/>
          <w:szCs w:val="20"/>
        </w:rPr>
        <w:t xml:space="preserve"> neural network architecture</w:t>
      </w:r>
      <w:r w:rsidR="00C41BC8" w:rsidRPr="00917BA0">
        <w:rPr>
          <w:sz w:val="20"/>
          <w:szCs w:val="20"/>
        </w:rPr>
        <w:t>.</w:t>
      </w:r>
    </w:p>
    <w:tbl>
      <w:tblPr>
        <w:tblStyle w:val="TableGrid1"/>
        <w:tblW w:w="9052" w:type="dxa"/>
        <w:tblInd w:w="1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263"/>
        <w:gridCol w:w="2263"/>
        <w:gridCol w:w="2263"/>
        <w:gridCol w:w="2263"/>
      </w:tblGrid>
      <w:tr w:rsidR="00676DF2" w:rsidRPr="00917BA0" w14:paraId="55B8F2C7" w14:textId="77777777" w:rsidTr="00DC5183">
        <w:trPr>
          <w:trHeight w:val="218"/>
        </w:trPr>
        <w:tc>
          <w:tcPr>
            <w:tcW w:w="2263" w:type="dxa"/>
            <w:hideMark/>
          </w:tcPr>
          <w:p w14:paraId="2B49754D" w14:textId="77777777" w:rsidR="00676DF2" w:rsidRPr="00E63B99" w:rsidRDefault="00676DF2" w:rsidP="00DA1767">
            <w:pPr>
              <w:jc w:val="center"/>
              <w:rPr>
                <w:sz w:val="20"/>
                <w:szCs w:val="20"/>
                <w:lang w:val="en-US" w:eastAsia="fr-FR"/>
              </w:rPr>
            </w:pPr>
            <w:r w:rsidRPr="00917BA0">
              <w:rPr>
                <w:color w:val="000000" w:themeColor="text1"/>
                <w:kern w:val="24"/>
                <w:sz w:val="20"/>
                <w:szCs w:val="20"/>
                <w:lang w:val="en-US" w:eastAsia="fr-FR"/>
              </w:rPr>
              <w:t>SSB periodicity</w:t>
            </w:r>
          </w:p>
        </w:tc>
        <w:tc>
          <w:tcPr>
            <w:tcW w:w="2263" w:type="dxa"/>
            <w:hideMark/>
          </w:tcPr>
          <w:p w14:paraId="3C25CCD6" w14:textId="77777777" w:rsidR="00676DF2" w:rsidRPr="00E63B99" w:rsidRDefault="00676DF2" w:rsidP="00676DF2">
            <w:pPr>
              <w:jc w:val="center"/>
              <w:rPr>
                <w:sz w:val="20"/>
                <w:szCs w:val="20"/>
                <w:lang w:val="en-US" w:eastAsia="fr-FR"/>
              </w:rPr>
            </w:pPr>
            <w:r w:rsidRPr="00917BA0">
              <w:rPr>
                <w:color w:val="000000" w:themeColor="text1"/>
                <w:kern w:val="24"/>
                <w:sz w:val="20"/>
                <w:szCs w:val="20"/>
                <w:lang w:val="en-US" w:eastAsia="fr-FR"/>
              </w:rPr>
              <w:t xml:space="preserve">40 </w:t>
            </w:r>
            <w:proofErr w:type="spellStart"/>
            <w:r w:rsidRPr="00917BA0">
              <w:rPr>
                <w:color w:val="000000" w:themeColor="text1"/>
                <w:kern w:val="24"/>
                <w:sz w:val="20"/>
                <w:szCs w:val="20"/>
                <w:lang w:val="en-US" w:eastAsia="fr-FR"/>
              </w:rPr>
              <w:t>ms</w:t>
            </w:r>
            <w:proofErr w:type="spellEnd"/>
          </w:p>
        </w:tc>
        <w:tc>
          <w:tcPr>
            <w:tcW w:w="2263" w:type="dxa"/>
            <w:hideMark/>
          </w:tcPr>
          <w:p w14:paraId="112FFA9F" w14:textId="77777777" w:rsidR="00676DF2" w:rsidRPr="00E63B99" w:rsidRDefault="00676DF2" w:rsidP="00676DF2">
            <w:pPr>
              <w:jc w:val="center"/>
              <w:rPr>
                <w:sz w:val="20"/>
                <w:szCs w:val="20"/>
                <w:lang w:val="en-US" w:eastAsia="fr-FR"/>
              </w:rPr>
            </w:pPr>
            <w:r w:rsidRPr="00917BA0">
              <w:rPr>
                <w:color w:val="000000" w:themeColor="text1"/>
                <w:kern w:val="24"/>
                <w:sz w:val="20"/>
                <w:szCs w:val="20"/>
                <w:lang w:val="en-US" w:eastAsia="fr-FR"/>
              </w:rPr>
              <w:t xml:space="preserve">80 </w:t>
            </w:r>
            <w:proofErr w:type="spellStart"/>
            <w:r w:rsidRPr="00917BA0">
              <w:rPr>
                <w:color w:val="000000" w:themeColor="text1"/>
                <w:kern w:val="24"/>
                <w:sz w:val="20"/>
                <w:szCs w:val="20"/>
                <w:lang w:val="en-US" w:eastAsia="fr-FR"/>
              </w:rPr>
              <w:t>ms</w:t>
            </w:r>
            <w:proofErr w:type="spellEnd"/>
          </w:p>
        </w:tc>
        <w:tc>
          <w:tcPr>
            <w:tcW w:w="2263" w:type="dxa"/>
            <w:hideMark/>
          </w:tcPr>
          <w:p w14:paraId="78AE672C" w14:textId="77777777" w:rsidR="00676DF2" w:rsidRPr="00E63B99" w:rsidRDefault="00676DF2" w:rsidP="00676DF2">
            <w:pPr>
              <w:jc w:val="center"/>
              <w:rPr>
                <w:sz w:val="20"/>
                <w:szCs w:val="20"/>
                <w:lang w:val="en-US" w:eastAsia="fr-FR"/>
              </w:rPr>
            </w:pPr>
            <w:r w:rsidRPr="00917BA0">
              <w:rPr>
                <w:color w:val="000000" w:themeColor="text1"/>
                <w:kern w:val="24"/>
                <w:sz w:val="20"/>
                <w:szCs w:val="20"/>
                <w:lang w:val="en-US" w:eastAsia="fr-FR"/>
              </w:rPr>
              <w:t xml:space="preserve">120 </w:t>
            </w:r>
            <w:proofErr w:type="spellStart"/>
            <w:r w:rsidRPr="00917BA0">
              <w:rPr>
                <w:color w:val="000000" w:themeColor="text1"/>
                <w:kern w:val="24"/>
                <w:sz w:val="20"/>
                <w:szCs w:val="20"/>
                <w:lang w:val="en-US" w:eastAsia="fr-FR"/>
              </w:rPr>
              <w:t>ms</w:t>
            </w:r>
            <w:proofErr w:type="spellEnd"/>
          </w:p>
        </w:tc>
      </w:tr>
      <w:tr w:rsidR="00676DF2" w:rsidRPr="00917BA0" w14:paraId="031FEBF0" w14:textId="77777777" w:rsidTr="00DC5183">
        <w:trPr>
          <w:trHeight w:val="218"/>
        </w:trPr>
        <w:tc>
          <w:tcPr>
            <w:tcW w:w="2263" w:type="dxa"/>
            <w:hideMark/>
          </w:tcPr>
          <w:p w14:paraId="3346966F" w14:textId="77777777" w:rsidR="00676DF2" w:rsidRPr="00E63B99" w:rsidRDefault="00676DF2" w:rsidP="00DA1767">
            <w:pPr>
              <w:jc w:val="center"/>
              <w:rPr>
                <w:sz w:val="20"/>
                <w:szCs w:val="20"/>
                <w:lang w:val="en-US" w:eastAsia="fr-FR"/>
              </w:rPr>
            </w:pPr>
            <w:r w:rsidRPr="00917BA0">
              <w:rPr>
                <w:color w:val="000000" w:themeColor="text1"/>
                <w:kern w:val="24"/>
                <w:sz w:val="20"/>
                <w:szCs w:val="20"/>
                <w:lang w:val="en-US" w:eastAsia="fr-FR"/>
              </w:rPr>
              <w:t>Training/testing samples</w:t>
            </w:r>
          </w:p>
        </w:tc>
        <w:tc>
          <w:tcPr>
            <w:tcW w:w="2263" w:type="dxa"/>
            <w:hideMark/>
          </w:tcPr>
          <w:p w14:paraId="3605E782" w14:textId="77777777" w:rsidR="00676DF2" w:rsidRPr="00E63B99" w:rsidRDefault="00676DF2" w:rsidP="00676DF2">
            <w:pPr>
              <w:jc w:val="center"/>
              <w:rPr>
                <w:sz w:val="20"/>
                <w:szCs w:val="20"/>
                <w:lang w:val="en-US" w:eastAsia="fr-FR"/>
              </w:rPr>
            </w:pPr>
            <w:r w:rsidRPr="00917BA0">
              <w:rPr>
                <w:color w:val="000000" w:themeColor="text1"/>
                <w:kern w:val="24"/>
                <w:sz w:val="20"/>
                <w:szCs w:val="20"/>
                <w:lang w:val="en-US" w:eastAsia="fr-FR"/>
              </w:rPr>
              <w:t>700K/300K</w:t>
            </w:r>
          </w:p>
        </w:tc>
        <w:tc>
          <w:tcPr>
            <w:tcW w:w="2263" w:type="dxa"/>
            <w:hideMark/>
          </w:tcPr>
          <w:p w14:paraId="1B8F2F22" w14:textId="77777777" w:rsidR="00676DF2" w:rsidRPr="00E63B99" w:rsidRDefault="00676DF2" w:rsidP="00676DF2">
            <w:pPr>
              <w:jc w:val="center"/>
              <w:rPr>
                <w:sz w:val="20"/>
                <w:szCs w:val="20"/>
                <w:lang w:val="en-US" w:eastAsia="fr-FR"/>
              </w:rPr>
            </w:pPr>
            <w:r w:rsidRPr="00917BA0">
              <w:rPr>
                <w:color w:val="000000" w:themeColor="text1"/>
                <w:kern w:val="24"/>
                <w:sz w:val="20"/>
                <w:szCs w:val="20"/>
                <w:lang w:val="en-US" w:eastAsia="fr-FR"/>
              </w:rPr>
              <w:t>700K/300K</w:t>
            </w:r>
          </w:p>
        </w:tc>
        <w:tc>
          <w:tcPr>
            <w:tcW w:w="2263" w:type="dxa"/>
            <w:hideMark/>
          </w:tcPr>
          <w:p w14:paraId="5F0FFB13" w14:textId="77777777" w:rsidR="00676DF2" w:rsidRPr="00E63B99" w:rsidRDefault="00676DF2" w:rsidP="00676DF2">
            <w:pPr>
              <w:jc w:val="center"/>
              <w:rPr>
                <w:sz w:val="20"/>
                <w:szCs w:val="20"/>
                <w:lang w:val="en-US" w:eastAsia="fr-FR"/>
              </w:rPr>
            </w:pPr>
            <w:r w:rsidRPr="00917BA0">
              <w:rPr>
                <w:color w:val="000000" w:themeColor="text1"/>
                <w:kern w:val="24"/>
                <w:sz w:val="20"/>
                <w:szCs w:val="20"/>
                <w:lang w:val="en-US" w:eastAsia="fr-FR"/>
              </w:rPr>
              <w:t>700K/300K</w:t>
            </w:r>
          </w:p>
        </w:tc>
      </w:tr>
      <w:tr w:rsidR="00676DF2" w:rsidRPr="00917BA0" w14:paraId="0D90019E" w14:textId="77777777" w:rsidTr="00DC5183">
        <w:trPr>
          <w:trHeight w:val="218"/>
        </w:trPr>
        <w:tc>
          <w:tcPr>
            <w:tcW w:w="2263" w:type="dxa"/>
            <w:hideMark/>
          </w:tcPr>
          <w:p w14:paraId="7AAAF61B" w14:textId="77777777" w:rsidR="00676DF2" w:rsidRPr="00E63B99" w:rsidRDefault="00676DF2" w:rsidP="00DA1767">
            <w:pPr>
              <w:jc w:val="center"/>
              <w:rPr>
                <w:sz w:val="20"/>
                <w:szCs w:val="20"/>
                <w:lang w:val="en-US" w:eastAsia="fr-FR"/>
              </w:rPr>
            </w:pPr>
            <w:r w:rsidRPr="00917BA0">
              <w:rPr>
                <w:color w:val="000000" w:themeColor="text1"/>
                <w:kern w:val="24"/>
                <w:sz w:val="20"/>
                <w:szCs w:val="20"/>
                <w:lang w:val="en-US" w:eastAsia="fr-FR"/>
              </w:rPr>
              <w:t>mean</w:t>
            </w:r>
          </w:p>
        </w:tc>
        <w:tc>
          <w:tcPr>
            <w:tcW w:w="2263" w:type="dxa"/>
            <w:hideMark/>
          </w:tcPr>
          <w:p w14:paraId="0BB05231" w14:textId="77777777" w:rsidR="00676DF2" w:rsidRPr="00E63B99" w:rsidRDefault="00676DF2" w:rsidP="00676DF2">
            <w:pPr>
              <w:jc w:val="center"/>
              <w:rPr>
                <w:sz w:val="20"/>
                <w:szCs w:val="20"/>
                <w:lang w:val="en-US" w:eastAsia="fr-FR"/>
              </w:rPr>
            </w:pPr>
            <w:r w:rsidRPr="00917BA0">
              <w:rPr>
                <w:color w:val="000000" w:themeColor="text1"/>
                <w:kern w:val="24"/>
                <w:sz w:val="20"/>
                <w:szCs w:val="20"/>
                <w:lang w:val="en-US" w:eastAsia="fr-FR"/>
              </w:rPr>
              <w:t>0.32</w:t>
            </w:r>
          </w:p>
        </w:tc>
        <w:tc>
          <w:tcPr>
            <w:tcW w:w="2263" w:type="dxa"/>
            <w:hideMark/>
          </w:tcPr>
          <w:p w14:paraId="064DC6E5" w14:textId="77777777" w:rsidR="00676DF2" w:rsidRPr="00E63B99" w:rsidRDefault="00676DF2" w:rsidP="00676DF2">
            <w:pPr>
              <w:jc w:val="center"/>
              <w:rPr>
                <w:sz w:val="20"/>
                <w:szCs w:val="20"/>
                <w:lang w:val="en-US" w:eastAsia="fr-FR"/>
              </w:rPr>
            </w:pPr>
            <w:r w:rsidRPr="00917BA0">
              <w:rPr>
                <w:color w:val="000000" w:themeColor="text1"/>
                <w:kern w:val="24"/>
                <w:sz w:val="20"/>
                <w:szCs w:val="20"/>
                <w:lang w:val="en-US" w:eastAsia="fr-FR"/>
              </w:rPr>
              <w:t>0.34</w:t>
            </w:r>
          </w:p>
        </w:tc>
        <w:tc>
          <w:tcPr>
            <w:tcW w:w="2263" w:type="dxa"/>
            <w:hideMark/>
          </w:tcPr>
          <w:p w14:paraId="70D3EF4B" w14:textId="77777777" w:rsidR="00676DF2" w:rsidRPr="00E63B99" w:rsidRDefault="00676DF2" w:rsidP="00676DF2">
            <w:pPr>
              <w:jc w:val="center"/>
              <w:rPr>
                <w:sz w:val="20"/>
                <w:szCs w:val="20"/>
                <w:lang w:val="en-US" w:eastAsia="fr-FR"/>
              </w:rPr>
            </w:pPr>
            <w:r w:rsidRPr="00917BA0">
              <w:rPr>
                <w:color w:val="000000" w:themeColor="text1"/>
                <w:kern w:val="24"/>
                <w:sz w:val="20"/>
                <w:szCs w:val="20"/>
                <w:lang w:val="en-US" w:eastAsia="fr-FR"/>
              </w:rPr>
              <w:t>0.41</w:t>
            </w:r>
          </w:p>
        </w:tc>
      </w:tr>
      <w:tr w:rsidR="00676DF2" w:rsidRPr="00917BA0" w14:paraId="2082BB84" w14:textId="77777777" w:rsidTr="00DC5183">
        <w:trPr>
          <w:trHeight w:val="218"/>
        </w:trPr>
        <w:tc>
          <w:tcPr>
            <w:tcW w:w="2263" w:type="dxa"/>
            <w:hideMark/>
          </w:tcPr>
          <w:p w14:paraId="689AB721" w14:textId="77777777" w:rsidR="00676DF2" w:rsidRPr="00E63B99" w:rsidRDefault="00676DF2" w:rsidP="00DA1767">
            <w:pPr>
              <w:jc w:val="center"/>
              <w:rPr>
                <w:sz w:val="20"/>
                <w:szCs w:val="20"/>
                <w:lang w:val="en-US" w:eastAsia="fr-FR"/>
              </w:rPr>
            </w:pPr>
            <w:r w:rsidRPr="00917BA0">
              <w:rPr>
                <w:color w:val="000000" w:themeColor="text1"/>
                <w:kern w:val="24"/>
                <w:sz w:val="20"/>
                <w:szCs w:val="20"/>
                <w:lang w:val="en-US" w:eastAsia="fr-FR"/>
              </w:rPr>
              <w:t xml:space="preserve">80 </w:t>
            </w:r>
            <w:proofErr w:type="gramStart"/>
            <w:r w:rsidRPr="00917BA0">
              <w:rPr>
                <w:color w:val="000000" w:themeColor="text1"/>
                <w:kern w:val="24"/>
                <w:sz w:val="20"/>
                <w:szCs w:val="20"/>
                <w:lang w:val="en-US" w:eastAsia="fr-FR"/>
              </w:rPr>
              <w:t>percentile</w:t>
            </w:r>
            <w:proofErr w:type="gramEnd"/>
          </w:p>
        </w:tc>
        <w:tc>
          <w:tcPr>
            <w:tcW w:w="2263" w:type="dxa"/>
            <w:hideMark/>
          </w:tcPr>
          <w:p w14:paraId="127057B0" w14:textId="77777777" w:rsidR="00676DF2" w:rsidRPr="00E63B99" w:rsidRDefault="00676DF2" w:rsidP="00676DF2">
            <w:pPr>
              <w:jc w:val="center"/>
              <w:rPr>
                <w:sz w:val="20"/>
                <w:szCs w:val="20"/>
                <w:lang w:val="en-US" w:eastAsia="fr-FR"/>
              </w:rPr>
            </w:pPr>
            <w:r w:rsidRPr="00917BA0">
              <w:rPr>
                <w:color w:val="000000" w:themeColor="text1"/>
                <w:kern w:val="24"/>
                <w:sz w:val="20"/>
                <w:szCs w:val="20"/>
                <w:lang w:val="en-US" w:eastAsia="fr-FR"/>
              </w:rPr>
              <w:t>0.44</w:t>
            </w:r>
          </w:p>
        </w:tc>
        <w:tc>
          <w:tcPr>
            <w:tcW w:w="2263" w:type="dxa"/>
            <w:hideMark/>
          </w:tcPr>
          <w:p w14:paraId="7AE0C796" w14:textId="77777777" w:rsidR="00676DF2" w:rsidRPr="00E63B99" w:rsidRDefault="00676DF2" w:rsidP="00676DF2">
            <w:pPr>
              <w:jc w:val="center"/>
              <w:rPr>
                <w:sz w:val="20"/>
                <w:szCs w:val="20"/>
                <w:lang w:val="en-US" w:eastAsia="fr-FR"/>
              </w:rPr>
            </w:pPr>
            <w:r w:rsidRPr="00917BA0">
              <w:rPr>
                <w:color w:val="000000" w:themeColor="text1"/>
                <w:kern w:val="24"/>
                <w:sz w:val="20"/>
                <w:szCs w:val="20"/>
                <w:lang w:val="en-US" w:eastAsia="fr-FR"/>
              </w:rPr>
              <w:t>0.46</w:t>
            </w:r>
          </w:p>
        </w:tc>
        <w:tc>
          <w:tcPr>
            <w:tcW w:w="2263" w:type="dxa"/>
            <w:hideMark/>
          </w:tcPr>
          <w:p w14:paraId="1C55BEBB" w14:textId="77777777" w:rsidR="00676DF2" w:rsidRPr="00E63B99" w:rsidRDefault="00676DF2" w:rsidP="00676DF2">
            <w:pPr>
              <w:jc w:val="center"/>
              <w:rPr>
                <w:sz w:val="20"/>
                <w:szCs w:val="20"/>
                <w:lang w:val="en-US" w:eastAsia="fr-FR"/>
              </w:rPr>
            </w:pPr>
            <w:r w:rsidRPr="00917BA0">
              <w:rPr>
                <w:color w:val="000000" w:themeColor="text1"/>
                <w:kern w:val="24"/>
                <w:sz w:val="20"/>
                <w:szCs w:val="20"/>
                <w:lang w:val="en-US" w:eastAsia="fr-FR"/>
              </w:rPr>
              <w:t>0.55</w:t>
            </w:r>
          </w:p>
        </w:tc>
      </w:tr>
      <w:tr w:rsidR="00676DF2" w:rsidRPr="00917BA0" w14:paraId="0890AE15" w14:textId="77777777" w:rsidTr="00DC5183">
        <w:trPr>
          <w:trHeight w:val="218"/>
        </w:trPr>
        <w:tc>
          <w:tcPr>
            <w:tcW w:w="2263" w:type="dxa"/>
            <w:hideMark/>
          </w:tcPr>
          <w:p w14:paraId="5260778A" w14:textId="77777777" w:rsidR="00676DF2" w:rsidRPr="00E63B99" w:rsidRDefault="00676DF2" w:rsidP="00DA1767">
            <w:pPr>
              <w:jc w:val="center"/>
              <w:rPr>
                <w:sz w:val="20"/>
                <w:szCs w:val="20"/>
                <w:lang w:val="en-US" w:eastAsia="fr-FR"/>
              </w:rPr>
            </w:pPr>
            <w:r w:rsidRPr="00917BA0">
              <w:rPr>
                <w:color w:val="000000" w:themeColor="text1"/>
                <w:kern w:val="24"/>
                <w:sz w:val="20"/>
                <w:szCs w:val="20"/>
                <w:lang w:val="en-US" w:eastAsia="fr-FR"/>
              </w:rPr>
              <w:t xml:space="preserve">95 </w:t>
            </w:r>
            <w:proofErr w:type="gramStart"/>
            <w:r w:rsidRPr="00917BA0">
              <w:rPr>
                <w:color w:val="000000" w:themeColor="text1"/>
                <w:kern w:val="24"/>
                <w:sz w:val="20"/>
                <w:szCs w:val="20"/>
                <w:lang w:val="en-US" w:eastAsia="fr-FR"/>
              </w:rPr>
              <w:t>percentile</w:t>
            </w:r>
            <w:proofErr w:type="gramEnd"/>
          </w:p>
        </w:tc>
        <w:tc>
          <w:tcPr>
            <w:tcW w:w="2263" w:type="dxa"/>
            <w:hideMark/>
          </w:tcPr>
          <w:p w14:paraId="59D6D900" w14:textId="77777777" w:rsidR="00676DF2" w:rsidRPr="00E63B99" w:rsidRDefault="00676DF2" w:rsidP="00676DF2">
            <w:pPr>
              <w:jc w:val="center"/>
              <w:rPr>
                <w:sz w:val="20"/>
                <w:szCs w:val="20"/>
                <w:lang w:val="en-US" w:eastAsia="fr-FR"/>
              </w:rPr>
            </w:pPr>
            <w:r w:rsidRPr="00917BA0">
              <w:rPr>
                <w:color w:val="000000" w:themeColor="text1"/>
                <w:kern w:val="24"/>
                <w:sz w:val="20"/>
                <w:szCs w:val="20"/>
                <w:lang w:val="en-US" w:eastAsia="fr-FR"/>
              </w:rPr>
              <w:t>0.90</w:t>
            </w:r>
          </w:p>
        </w:tc>
        <w:tc>
          <w:tcPr>
            <w:tcW w:w="2263" w:type="dxa"/>
            <w:hideMark/>
          </w:tcPr>
          <w:p w14:paraId="224FB61C" w14:textId="77777777" w:rsidR="00676DF2" w:rsidRPr="00E63B99" w:rsidRDefault="00676DF2" w:rsidP="00676DF2">
            <w:pPr>
              <w:jc w:val="center"/>
              <w:rPr>
                <w:sz w:val="20"/>
                <w:szCs w:val="20"/>
                <w:lang w:val="en-US" w:eastAsia="fr-FR"/>
              </w:rPr>
            </w:pPr>
            <w:r w:rsidRPr="00917BA0">
              <w:rPr>
                <w:color w:val="000000" w:themeColor="text1"/>
                <w:kern w:val="24"/>
                <w:sz w:val="20"/>
                <w:szCs w:val="20"/>
                <w:lang w:val="en-US" w:eastAsia="fr-FR"/>
              </w:rPr>
              <w:t>0.91</w:t>
            </w:r>
          </w:p>
        </w:tc>
        <w:tc>
          <w:tcPr>
            <w:tcW w:w="2263" w:type="dxa"/>
            <w:hideMark/>
          </w:tcPr>
          <w:p w14:paraId="670A133B" w14:textId="77777777" w:rsidR="00676DF2" w:rsidRPr="00E63B99" w:rsidRDefault="00676DF2" w:rsidP="00676DF2">
            <w:pPr>
              <w:jc w:val="center"/>
              <w:rPr>
                <w:sz w:val="20"/>
                <w:szCs w:val="20"/>
                <w:lang w:val="en-US" w:eastAsia="fr-FR"/>
              </w:rPr>
            </w:pPr>
            <w:r w:rsidRPr="00917BA0">
              <w:rPr>
                <w:color w:val="000000" w:themeColor="text1"/>
                <w:kern w:val="24"/>
                <w:sz w:val="20"/>
                <w:szCs w:val="20"/>
                <w:lang w:val="en-US" w:eastAsia="fr-FR"/>
              </w:rPr>
              <w:t>1.06</w:t>
            </w:r>
          </w:p>
        </w:tc>
      </w:tr>
    </w:tbl>
    <w:p w14:paraId="1D9D6ABE" w14:textId="77777777" w:rsidR="0039758B" w:rsidRPr="00917BA0" w:rsidRDefault="0039758B" w:rsidP="0039758B">
      <w:pPr>
        <w:rPr>
          <w:u w:val="single"/>
        </w:rPr>
      </w:pPr>
    </w:p>
    <w:p w14:paraId="6348A51A" w14:textId="38555666" w:rsidR="00932814" w:rsidRPr="00C30CC1" w:rsidRDefault="00932814" w:rsidP="00945185">
      <w:pPr>
        <w:pStyle w:val="Observation"/>
        <w:numPr>
          <w:ilvl w:val="0"/>
          <w:numId w:val="0"/>
        </w:numPr>
        <w:rPr>
          <w:sz w:val="20"/>
          <w:szCs w:val="20"/>
          <w:lang w:val="en-US"/>
        </w:rPr>
      </w:pPr>
      <w:r w:rsidRPr="00C30CC1" w:rsidDel="009902D4">
        <w:rPr>
          <w:b/>
          <w:sz w:val="20"/>
          <w:szCs w:val="20"/>
          <w:lang w:val="en-US"/>
        </w:rPr>
        <w:t>Observation</w:t>
      </w:r>
      <w:r w:rsidR="00C80A96" w:rsidRPr="00C30CC1" w:rsidDel="009902D4">
        <w:rPr>
          <w:b/>
          <w:sz w:val="20"/>
          <w:szCs w:val="20"/>
          <w:lang w:val="en-US"/>
        </w:rPr>
        <w:t xml:space="preserve"> </w:t>
      </w:r>
      <w:r w:rsidR="005A15D9">
        <w:rPr>
          <w:b/>
          <w:sz w:val="20"/>
          <w:szCs w:val="20"/>
          <w:lang w:val="en-US"/>
        </w:rPr>
        <w:t>5</w:t>
      </w:r>
      <w:r w:rsidRPr="00C30CC1" w:rsidDel="009902D4">
        <w:rPr>
          <w:b/>
          <w:sz w:val="20"/>
          <w:szCs w:val="20"/>
          <w:lang w:val="en-US"/>
        </w:rPr>
        <w:t xml:space="preserve">: </w:t>
      </w:r>
      <w:r w:rsidR="00855ADD" w:rsidRPr="00C30CC1">
        <w:rPr>
          <w:sz w:val="20"/>
          <w:szCs w:val="20"/>
          <w:lang w:val="en-US"/>
        </w:rPr>
        <w:t xml:space="preserve">Based on </w:t>
      </w:r>
      <w:r w:rsidR="00111135" w:rsidRPr="00C30CC1">
        <w:rPr>
          <w:sz w:val="20"/>
          <w:szCs w:val="20"/>
          <w:lang w:val="en-US"/>
        </w:rPr>
        <w:t>performance</w:t>
      </w:r>
      <w:r w:rsidR="00855ADD" w:rsidRPr="00C30CC1">
        <w:rPr>
          <w:sz w:val="20"/>
          <w:szCs w:val="20"/>
          <w:lang w:val="en-US"/>
        </w:rPr>
        <w:t xml:space="preserve"> evaluations, it can be observed that </w:t>
      </w:r>
      <w:r w:rsidR="00C80A96" w:rsidRPr="00C30CC1">
        <w:rPr>
          <w:sz w:val="20"/>
          <w:szCs w:val="20"/>
          <w:lang w:val="en-US"/>
        </w:rPr>
        <w:t xml:space="preserve">the </w:t>
      </w:r>
      <w:r w:rsidR="00855ADD" w:rsidRPr="00C30CC1">
        <w:rPr>
          <w:sz w:val="20"/>
          <w:szCs w:val="20"/>
          <w:lang w:val="en-US"/>
        </w:rPr>
        <w:t>mean absolute error</w:t>
      </w:r>
      <w:r w:rsidR="00A20DA9" w:rsidRPr="00C30CC1">
        <w:rPr>
          <w:sz w:val="20"/>
          <w:szCs w:val="20"/>
          <w:lang w:val="en-US"/>
        </w:rPr>
        <w:t xml:space="preserve"> for pathloss prediction can be kept low</w:t>
      </w:r>
      <w:r w:rsidR="00CB701F" w:rsidRPr="00C30CC1">
        <w:rPr>
          <w:sz w:val="20"/>
          <w:szCs w:val="20"/>
          <w:lang w:val="en-US"/>
        </w:rPr>
        <w:t xml:space="preserve"> with adequate AI-ML model</w:t>
      </w:r>
      <w:r w:rsidR="00FF6129" w:rsidRPr="00C30CC1">
        <w:rPr>
          <w:sz w:val="20"/>
          <w:szCs w:val="20"/>
          <w:lang w:val="en-US"/>
        </w:rPr>
        <w:t>ling</w:t>
      </w:r>
      <w:r w:rsidR="00CB701F" w:rsidRPr="00C30CC1">
        <w:rPr>
          <w:sz w:val="20"/>
          <w:szCs w:val="20"/>
          <w:lang w:val="en-US"/>
        </w:rPr>
        <w:t xml:space="preserve"> and training</w:t>
      </w:r>
      <w:r w:rsidR="000B25E3" w:rsidRPr="00C30CC1">
        <w:rPr>
          <w:sz w:val="20"/>
          <w:szCs w:val="20"/>
          <w:lang w:val="en-US"/>
        </w:rPr>
        <w:t>.</w:t>
      </w:r>
    </w:p>
    <w:p w14:paraId="670FCE0A" w14:textId="3FCC59ED" w:rsidR="005523C2" w:rsidRPr="00917BA0" w:rsidRDefault="005523C2" w:rsidP="00C3484C">
      <w:pPr>
        <w:pStyle w:val="ListParagraph"/>
        <w:numPr>
          <w:ilvl w:val="0"/>
          <w:numId w:val="12"/>
        </w:numPr>
        <w:jc w:val="both"/>
        <w:rPr>
          <w:i/>
          <w:iCs/>
          <w:sz w:val="20"/>
          <w:szCs w:val="20"/>
          <w:lang w:val="en-US"/>
        </w:rPr>
      </w:pPr>
      <w:r w:rsidRPr="00917BA0">
        <w:rPr>
          <w:i/>
          <w:iCs/>
          <w:sz w:val="20"/>
          <w:szCs w:val="20"/>
          <w:lang w:val="en-US"/>
        </w:rPr>
        <w:t xml:space="preserve">Mean pathloss prediction error (compared </w:t>
      </w:r>
      <w:r w:rsidR="004A05FD">
        <w:rPr>
          <w:i/>
          <w:iCs/>
          <w:sz w:val="20"/>
          <w:szCs w:val="20"/>
          <w:lang w:val="en-US"/>
        </w:rPr>
        <w:t>p</w:t>
      </w:r>
      <w:r w:rsidR="006E6A28" w:rsidRPr="006E6A28">
        <w:rPr>
          <w:i/>
          <w:iCs/>
          <w:sz w:val="20"/>
          <w:szCs w:val="20"/>
          <w:lang w:val="en-US"/>
        </w:rPr>
        <w:t>athloss</w:t>
      </w:r>
      <w:r w:rsidRPr="00917BA0">
        <w:rPr>
          <w:i/>
          <w:iCs/>
          <w:sz w:val="20"/>
          <w:szCs w:val="20"/>
          <w:lang w:val="en-US"/>
        </w:rPr>
        <w:t xml:space="preserve"> estimation based on </w:t>
      </w:r>
      <w:r w:rsidR="006E6A28" w:rsidRPr="006E6A28">
        <w:rPr>
          <w:i/>
          <w:iCs/>
          <w:sz w:val="20"/>
          <w:szCs w:val="20"/>
          <w:lang w:val="en-US"/>
        </w:rPr>
        <w:t xml:space="preserve">Set </w:t>
      </w:r>
      <w:r w:rsidR="004A05FD">
        <w:rPr>
          <w:i/>
          <w:iCs/>
          <w:sz w:val="20"/>
          <w:szCs w:val="20"/>
          <w:lang w:val="en-US"/>
        </w:rPr>
        <w:t>A</w:t>
      </w:r>
      <w:r w:rsidRPr="00917BA0">
        <w:rPr>
          <w:i/>
          <w:iCs/>
          <w:sz w:val="20"/>
          <w:szCs w:val="20"/>
          <w:lang w:val="en-US"/>
        </w:rPr>
        <w:t xml:space="preserve">) is between 0.3 – 0.4 dB for different SSB periodicities. </w:t>
      </w:r>
    </w:p>
    <w:p w14:paraId="64603B75" w14:textId="35F92729" w:rsidR="005523C2" w:rsidRPr="00917BA0" w:rsidRDefault="005523C2" w:rsidP="00C3484C">
      <w:pPr>
        <w:pStyle w:val="ListParagraph"/>
        <w:numPr>
          <w:ilvl w:val="0"/>
          <w:numId w:val="12"/>
        </w:numPr>
        <w:jc w:val="both"/>
        <w:rPr>
          <w:i/>
          <w:sz w:val="20"/>
          <w:szCs w:val="20"/>
          <w:lang w:val="en-US"/>
        </w:rPr>
      </w:pPr>
      <w:r w:rsidRPr="00917BA0">
        <w:rPr>
          <w:i/>
          <w:iCs/>
          <w:sz w:val="20"/>
          <w:szCs w:val="20"/>
          <w:lang w:val="en-US"/>
        </w:rPr>
        <w:t xml:space="preserve">95th percentile pathloss prediction error (compared </w:t>
      </w:r>
      <w:r w:rsidR="004A05FD">
        <w:rPr>
          <w:i/>
          <w:iCs/>
          <w:sz w:val="20"/>
          <w:szCs w:val="20"/>
          <w:lang w:val="en-US"/>
        </w:rPr>
        <w:t>p</w:t>
      </w:r>
      <w:r w:rsidR="004A05FD" w:rsidRPr="004A05FD">
        <w:rPr>
          <w:i/>
          <w:iCs/>
          <w:sz w:val="20"/>
          <w:szCs w:val="20"/>
          <w:lang w:val="en-US"/>
        </w:rPr>
        <w:t>athloss</w:t>
      </w:r>
      <w:r w:rsidRPr="00917BA0">
        <w:rPr>
          <w:i/>
          <w:iCs/>
          <w:sz w:val="20"/>
          <w:szCs w:val="20"/>
          <w:lang w:val="en-US"/>
        </w:rPr>
        <w:t xml:space="preserve"> estimation based on </w:t>
      </w:r>
      <w:r w:rsidR="004A05FD" w:rsidRPr="004A05FD">
        <w:rPr>
          <w:i/>
          <w:iCs/>
          <w:sz w:val="20"/>
          <w:szCs w:val="20"/>
          <w:lang w:val="en-US"/>
        </w:rPr>
        <w:t xml:space="preserve">Set </w:t>
      </w:r>
      <w:r w:rsidR="004A05FD">
        <w:rPr>
          <w:i/>
          <w:iCs/>
          <w:sz w:val="20"/>
          <w:szCs w:val="20"/>
          <w:lang w:val="en-US"/>
        </w:rPr>
        <w:t>A</w:t>
      </w:r>
      <w:r w:rsidRPr="00917BA0">
        <w:rPr>
          <w:i/>
          <w:iCs/>
          <w:sz w:val="20"/>
          <w:szCs w:val="20"/>
          <w:lang w:val="en-US"/>
        </w:rPr>
        <w:t>) is between 0.9 – 1.06 dB for different SSB periodicities.</w:t>
      </w:r>
    </w:p>
    <w:p w14:paraId="6DBFA219" w14:textId="3404E3BE" w:rsidR="2BEE72A8" w:rsidRDefault="77E710D5" w:rsidP="00C3484C">
      <w:pPr>
        <w:pStyle w:val="ListParagraph"/>
        <w:numPr>
          <w:ilvl w:val="0"/>
          <w:numId w:val="12"/>
        </w:numPr>
        <w:jc w:val="both"/>
        <w:rPr>
          <w:i/>
          <w:iCs/>
          <w:sz w:val="20"/>
          <w:szCs w:val="20"/>
          <w:lang w:val="en-US"/>
        </w:rPr>
      </w:pPr>
      <w:r w:rsidRPr="0A10A577">
        <w:rPr>
          <w:i/>
          <w:iCs/>
          <w:sz w:val="20"/>
          <w:szCs w:val="20"/>
          <w:lang w:val="en-US"/>
        </w:rPr>
        <w:t>The t</w:t>
      </w:r>
      <w:r w:rsidR="2BEE72A8" w:rsidRPr="0A10A577">
        <w:rPr>
          <w:i/>
          <w:iCs/>
          <w:sz w:val="20"/>
          <w:szCs w:val="20"/>
          <w:lang w:val="en-US"/>
        </w:rPr>
        <w:t>rained</w:t>
      </w:r>
      <w:r w:rsidR="2BEE72A8" w:rsidRPr="4A35B5A9">
        <w:rPr>
          <w:i/>
          <w:iCs/>
          <w:sz w:val="20"/>
          <w:szCs w:val="20"/>
          <w:lang w:val="en-US"/>
        </w:rPr>
        <w:t xml:space="preserve"> model had </w:t>
      </w:r>
      <w:r w:rsidR="40F78AEF" w:rsidRPr="1F5E610D">
        <w:rPr>
          <w:i/>
          <w:iCs/>
          <w:sz w:val="20"/>
          <w:szCs w:val="20"/>
          <w:lang w:val="en-US"/>
        </w:rPr>
        <w:t xml:space="preserve">around </w:t>
      </w:r>
      <w:r w:rsidR="2BEE72A8" w:rsidRPr="4A35B5A9">
        <w:rPr>
          <w:i/>
          <w:iCs/>
          <w:sz w:val="20"/>
          <w:szCs w:val="20"/>
          <w:lang w:val="en-US"/>
        </w:rPr>
        <w:t>54K param</w:t>
      </w:r>
      <w:r w:rsidR="086BCA64" w:rsidRPr="4A35B5A9">
        <w:rPr>
          <w:i/>
          <w:iCs/>
          <w:sz w:val="20"/>
          <w:szCs w:val="20"/>
          <w:lang w:val="en-US"/>
        </w:rPr>
        <w:t>e</w:t>
      </w:r>
      <w:r w:rsidR="2BEE72A8" w:rsidRPr="4A35B5A9">
        <w:rPr>
          <w:i/>
          <w:iCs/>
          <w:sz w:val="20"/>
          <w:szCs w:val="20"/>
          <w:lang w:val="en-US"/>
        </w:rPr>
        <w:t xml:space="preserve">ters </w:t>
      </w:r>
      <w:r w:rsidR="7FD3C09B" w:rsidRPr="4A35B5A9">
        <w:rPr>
          <w:i/>
          <w:iCs/>
          <w:sz w:val="20"/>
          <w:szCs w:val="20"/>
          <w:lang w:val="en-US"/>
        </w:rPr>
        <w:t>with 250K FLOPS.</w:t>
      </w:r>
    </w:p>
    <w:p w14:paraId="4DDF4B8A" w14:textId="77777777" w:rsidR="00932814" w:rsidRPr="00917BA0" w:rsidRDefault="00932814" w:rsidP="0039758B"/>
    <w:p w14:paraId="3C874D47" w14:textId="00A6ED93" w:rsidR="001A03D1" w:rsidRPr="0096540B" w:rsidRDefault="00BA2A9F" w:rsidP="00891CBF">
      <w:pPr>
        <w:pStyle w:val="Proposal"/>
        <w:numPr>
          <w:ilvl w:val="0"/>
          <w:numId w:val="0"/>
        </w:numPr>
        <w:jc w:val="both"/>
        <w:rPr>
          <w:bCs/>
          <w:sz w:val="20"/>
          <w:szCs w:val="20"/>
          <w:lang w:val="en-US"/>
        </w:rPr>
      </w:pPr>
      <w:r w:rsidRPr="008656A6" w:rsidDel="009902D4">
        <w:rPr>
          <w:b/>
          <w:sz w:val="20"/>
          <w:szCs w:val="20"/>
          <w:lang w:val="en-US"/>
        </w:rPr>
        <w:t xml:space="preserve">Proposal </w:t>
      </w:r>
      <w:r w:rsidR="001C2E60" w:rsidRPr="001C2E60">
        <w:rPr>
          <w:b/>
          <w:sz w:val="20"/>
          <w:szCs w:val="20"/>
          <w:lang w:val="en-US"/>
        </w:rPr>
        <w:t>3</w:t>
      </w:r>
      <w:r w:rsidRPr="008656A6" w:rsidDel="009902D4">
        <w:rPr>
          <w:b/>
          <w:sz w:val="20"/>
          <w:szCs w:val="20"/>
          <w:lang w:val="en-US"/>
        </w:rPr>
        <w:t xml:space="preserve">: </w:t>
      </w:r>
      <w:r w:rsidRPr="0096540B">
        <w:rPr>
          <w:bCs/>
          <w:sz w:val="20"/>
          <w:szCs w:val="20"/>
          <w:lang w:val="en-US"/>
        </w:rPr>
        <w:t xml:space="preserve">Study pathloss prediction </w:t>
      </w:r>
      <w:r w:rsidR="00D41C42" w:rsidRPr="0096540B">
        <w:rPr>
          <w:bCs/>
          <w:sz w:val="20"/>
          <w:szCs w:val="20"/>
          <w:lang w:val="en-US"/>
        </w:rPr>
        <w:t xml:space="preserve">for UL power control </w:t>
      </w:r>
      <w:r w:rsidR="002257C3" w:rsidRPr="0096540B">
        <w:rPr>
          <w:bCs/>
          <w:sz w:val="20"/>
          <w:szCs w:val="20"/>
          <w:lang w:val="en-US"/>
        </w:rPr>
        <w:t xml:space="preserve">(for </w:t>
      </w:r>
      <w:r w:rsidR="004C1334" w:rsidRPr="0096540B">
        <w:rPr>
          <w:bCs/>
          <w:sz w:val="20"/>
          <w:szCs w:val="20"/>
          <w:lang w:val="en-US"/>
        </w:rPr>
        <w:t xml:space="preserve">PRACH, PUSCH, PUCCH, and/or SRS) </w:t>
      </w:r>
      <w:r w:rsidRPr="0096540B">
        <w:rPr>
          <w:bCs/>
          <w:sz w:val="20"/>
          <w:szCs w:val="20"/>
          <w:lang w:val="en-US"/>
        </w:rPr>
        <w:t xml:space="preserve">as one potential 6G AI/ML use-case. </w:t>
      </w:r>
    </w:p>
    <w:p w14:paraId="47BF49A1" w14:textId="45E979BD" w:rsidR="002C7E63" w:rsidRPr="0096540B" w:rsidRDefault="001C2E60" w:rsidP="00C3484C">
      <w:pPr>
        <w:pStyle w:val="ListParagraph"/>
        <w:numPr>
          <w:ilvl w:val="0"/>
          <w:numId w:val="24"/>
        </w:numPr>
        <w:jc w:val="both"/>
        <w:rPr>
          <w:bCs/>
          <w:i/>
          <w:sz w:val="20"/>
          <w:szCs w:val="20"/>
          <w:lang w:val="en-US"/>
        </w:rPr>
      </w:pPr>
      <w:r w:rsidRPr="0096540B">
        <w:rPr>
          <w:bCs/>
          <w:i/>
          <w:sz w:val="20"/>
          <w:szCs w:val="20"/>
          <w:lang w:val="en-US"/>
        </w:rPr>
        <w:t xml:space="preserve">For continued study, consider one of the following three agenda/sub-agenda items: </w:t>
      </w:r>
    </w:p>
    <w:p w14:paraId="79A56C17" w14:textId="733C51D9" w:rsidR="002C7E63" w:rsidRPr="0096540B" w:rsidRDefault="002C7E63" w:rsidP="00C3484C">
      <w:pPr>
        <w:pStyle w:val="ListParagraph"/>
        <w:numPr>
          <w:ilvl w:val="0"/>
          <w:numId w:val="25"/>
        </w:numPr>
        <w:jc w:val="both"/>
        <w:rPr>
          <w:bCs/>
          <w:i/>
          <w:sz w:val="20"/>
          <w:szCs w:val="20"/>
          <w:u w:val="single"/>
          <w:lang w:val="en-US"/>
        </w:rPr>
      </w:pPr>
      <w:r w:rsidRPr="0096540B">
        <w:rPr>
          <w:bCs/>
          <w:i/>
          <w:sz w:val="20"/>
          <w:szCs w:val="20"/>
          <w:lang w:val="en-US"/>
        </w:rPr>
        <w:t xml:space="preserve">Initial Access item, along with </w:t>
      </w:r>
      <w:r w:rsidR="00B47276" w:rsidRPr="0096540B">
        <w:rPr>
          <w:bCs/>
          <w:i/>
          <w:sz w:val="20"/>
          <w:szCs w:val="20"/>
          <w:lang w:val="en-US"/>
        </w:rPr>
        <w:t xml:space="preserve">the potential use-case of </w:t>
      </w:r>
      <w:r w:rsidR="00CD7049" w:rsidRPr="0096540B">
        <w:rPr>
          <w:bCs/>
          <w:i/>
          <w:sz w:val="20"/>
          <w:szCs w:val="20"/>
          <w:lang w:val="en-US"/>
        </w:rPr>
        <w:t>B</w:t>
      </w:r>
      <w:r w:rsidRPr="0096540B">
        <w:rPr>
          <w:bCs/>
          <w:i/>
          <w:sz w:val="20"/>
          <w:szCs w:val="20"/>
          <w:lang w:val="en-US"/>
        </w:rPr>
        <w:t xml:space="preserve">eam </w:t>
      </w:r>
      <w:r w:rsidR="00CD7049" w:rsidRPr="0096540B">
        <w:rPr>
          <w:bCs/>
          <w:i/>
          <w:sz w:val="20"/>
          <w:szCs w:val="20"/>
          <w:lang w:val="en-US"/>
        </w:rPr>
        <w:t>P</w:t>
      </w:r>
      <w:r w:rsidRPr="0096540B">
        <w:rPr>
          <w:bCs/>
          <w:i/>
          <w:sz w:val="20"/>
          <w:szCs w:val="20"/>
          <w:lang w:val="en-US"/>
        </w:rPr>
        <w:t xml:space="preserve">rediction for </w:t>
      </w:r>
      <w:r w:rsidR="00CD7049" w:rsidRPr="0096540B">
        <w:rPr>
          <w:bCs/>
          <w:i/>
          <w:sz w:val="20"/>
          <w:szCs w:val="20"/>
          <w:lang w:val="en-US"/>
        </w:rPr>
        <w:t>I</w:t>
      </w:r>
      <w:r w:rsidRPr="0096540B">
        <w:rPr>
          <w:bCs/>
          <w:i/>
          <w:sz w:val="20"/>
          <w:szCs w:val="20"/>
          <w:lang w:val="en-US"/>
        </w:rPr>
        <w:t xml:space="preserve">nitial </w:t>
      </w:r>
      <w:r w:rsidR="00CD7049" w:rsidRPr="0096540B">
        <w:rPr>
          <w:bCs/>
          <w:i/>
          <w:sz w:val="20"/>
          <w:szCs w:val="20"/>
          <w:lang w:val="en-US"/>
        </w:rPr>
        <w:t>A</w:t>
      </w:r>
      <w:r w:rsidRPr="0096540B">
        <w:rPr>
          <w:bCs/>
          <w:i/>
          <w:sz w:val="20"/>
          <w:szCs w:val="20"/>
          <w:lang w:val="en-US"/>
        </w:rPr>
        <w:t>ccess (</w:t>
      </w:r>
      <w:r w:rsidR="00667FE6" w:rsidRPr="0096540B">
        <w:rPr>
          <w:bCs/>
          <w:i/>
          <w:sz w:val="20"/>
          <w:szCs w:val="20"/>
          <w:lang w:val="en-US"/>
        </w:rPr>
        <w:t>as</w:t>
      </w:r>
      <w:r w:rsidRPr="0096540B">
        <w:rPr>
          <w:bCs/>
          <w:i/>
          <w:sz w:val="20"/>
          <w:szCs w:val="20"/>
          <w:lang w:val="en-US"/>
        </w:rPr>
        <w:t xml:space="preserve"> pathloss prediction can be used</w:t>
      </w:r>
      <w:r w:rsidR="009F4BD6" w:rsidRPr="0096540B">
        <w:rPr>
          <w:bCs/>
          <w:i/>
          <w:sz w:val="20"/>
          <w:szCs w:val="20"/>
          <w:lang w:val="en-US"/>
        </w:rPr>
        <w:t xml:space="preserve"> </w:t>
      </w:r>
      <w:r w:rsidRPr="0096540B">
        <w:rPr>
          <w:bCs/>
          <w:i/>
          <w:sz w:val="20"/>
          <w:szCs w:val="20"/>
          <w:lang w:val="en-US"/>
        </w:rPr>
        <w:t xml:space="preserve">for PRACH transmission), </w:t>
      </w:r>
    </w:p>
    <w:p w14:paraId="5A30A497" w14:textId="03D0A92B" w:rsidR="002C7E63" w:rsidRPr="0096540B" w:rsidRDefault="002C7E63" w:rsidP="00C3484C">
      <w:pPr>
        <w:pStyle w:val="ListParagraph"/>
        <w:numPr>
          <w:ilvl w:val="0"/>
          <w:numId w:val="25"/>
        </w:numPr>
        <w:jc w:val="both"/>
        <w:rPr>
          <w:bCs/>
          <w:i/>
          <w:sz w:val="20"/>
          <w:szCs w:val="20"/>
          <w:u w:val="single"/>
          <w:lang w:val="en-US"/>
        </w:rPr>
      </w:pPr>
      <w:r w:rsidRPr="0096540B">
        <w:rPr>
          <w:bCs/>
          <w:i/>
          <w:sz w:val="20"/>
          <w:szCs w:val="20"/>
          <w:lang w:val="en-US"/>
        </w:rPr>
        <w:t>MIMO</w:t>
      </w:r>
      <w:r w:rsidR="005F60B1" w:rsidRPr="0096540B">
        <w:rPr>
          <w:bCs/>
          <w:i/>
          <w:sz w:val="20"/>
          <w:szCs w:val="20"/>
          <w:lang w:val="en-US"/>
        </w:rPr>
        <w:t xml:space="preserve"> item</w:t>
      </w:r>
      <w:r w:rsidR="000D684D" w:rsidRPr="0096540B">
        <w:rPr>
          <w:bCs/>
          <w:i/>
          <w:sz w:val="20"/>
          <w:szCs w:val="20"/>
          <w:lang w:val="en-US"/>
        </w:rPr>
        <w:t xml:space="preserve">, specifically </w:t>
      </w:r>
      <w:r w:rsidR="008B0B7F" w:rsidRPr="0096540B">
        <w:rPr>
          <w:bCs/>
          <w:i/>
          <w:sz w:val="20"/>
          <w:szCs w:val="20"/>
          <w:lang w:val="en-US"/>
        </w:rPr>
        <w:t>Beam Management</w:t>
      </w:r>
      <w:r w:rsidR="00F65685" w:rsidRPr="0096540B">
        <w:rPr>
          <w:bCs/>
          <w:i/>
          <w:sz w:val="20"/>
          <w:szCs w:val="20"/>
          <w:lang w:val="en-US"/>
        </w:rPr>
        <w:t>,</w:t>
      </w:r>
    </w:p>
    <w:p w14:paraId="4E9B090C" w14:textId="22BE1AE0" w:rsidR="00F65685" w:rsidRPr="0096540B" w:rsidRDefault="00F65685" w:rsidP="00C3484C">
      <w:pPr>
        <w:pStyle w:val="ListParagraph"/>
        <w:numPr>
          <w:ilvl w:val="0"/>
          <w:numId w:val="25"/>
        </w:numPr>
        <w:jc w:val="both"/>
        <w:rPr>
          <w:bCs/>
          <w:i/>
          <w:sz w:val="20"/>
          <w:szCs w:val="20"/>
          <w:u w:val="single"/>
          <w:lang w:val="en-US"/>
        </w:rPr>
      </w:pPr>
      <w:r w:rsidRPr="0096540B">
        <w:rPr>
          <w:bCs/>
          <w:i/>
          <w:sz w:val="20"/>
          <w:szCs w:val="20"/>
          <w:lang w:val="en-US"/>
        </w:rPr>
        <w:t>UL Power Control item.</w:t>
      </w:r>
    </w:p>
    <w:p w14:paraId="56619B8D" w14:textId="77777777" w:rsidR="002C7E63" w:rsidRPr="00917BA0" w:rsidRDefault="002C7E63" w:rsidP="0039758B">
      <w:pPr>
        <w:rPr>
          <w:u w:val="single"/>
        </w:rPr>
      </w:pPr>
    </w:p>
    <w:p w14:paraId="6703A1D0" w14:textId="794EFC60" w:rsidR="0039758B" w:rsidRPr="00917BA0" w:rsidRDefault="00A3198B" w:rsidP="00007323">
      <w:pPr>
        <w:pStyle w:val="Heading3"/>
        <w:ind w:left="709" w:hanging="709"/>
        <w:rPr>
          <w:lang w:val="en-US"/>
        </w:rPr>
      </w:pPr>
      <w:bookmarkStart w:id="22" w:name="_Toc213416628"/>
      <w:r w:rsidRPr="00C30CC1">
        <w:rPr>
          <w:lang w:val="en-US"/>
        </w:rPr>
        <w:t>AI</w:t>
      </w:r>
      <w:r w:rsidRPr="00917BA0">
        <w:rPr>
          <w:lang w:val="en-US"/>
        </w:rPr>
        <w:t>/</w:t>
      </w:r>
      <w:r w:rsidR="000907A2" w:rsidRPr="00917BA0">
        <w:rPr>
          <w:lang w:val="en-US"/>
        </w:rPr>
        <w:t>ML-based</w:t>
      </w:r>
      <w:r w:rsidR="0039758B" w:rsidRPr="00917BA0">
        <w:rPr>
          <w:lang w:val="en-US"/>
        </w:rPr>
        <w:t xml:space="preserve"> Closed-Loop Power Control​</w:t>
      </w:r>
      <w:bookmarkEnd w:id="22"/>
    </w:p>
    <w:p w14:paraId="7C7071E1" w14:textId="2457A285" w:rsidR="00EE2A26" w:rsidRPr="00DB7187" w:rsidRDefault="00EE2A26" w:rsidP="00DB7187">
      <w:pPr>
        <w:jc w:val="both"/>
        <w:rPr>
          <w:sz w:val="20"/>
          <w:szCs w:val="20"/>
        </w:rPr>
      </w:pPr>
      <w:r w:rsidRPr="00DB7187">
        <w:rPr>
          <w:sz w:val="20"/>
          <w:szCs w:val="20"/>
        </w:rPr>
        <w:t>In [</w:t>
      </w:r>
      <w:r w:rsidR="00E33E1E">
        <w:rPr>
          <w:sz w:val="20"/>
          <w:szCs w:val="20"/>
        </w:rPr>
        <w:t>8</w:t>
      </w:r>
      <w:r w:rsidRPr="00DB7187">
        <w:rPr>
          <w:sz w:val="20"/>
          <w:szCs w:val="20"/>
        </w:rPr>
        <w:t>], we have provided details on AI/ML-based closed-loop power control. In summary,</w:t>
      </w:r>
    </w:p>
    <w:p w14:paraId="2B673429" w14:textId="77777777" w:rsidR="00EE2A26" w:rsidRPr="00DB7187" w:rsidRDefault="006D53D3" w:rsidP="00C3484C">
      <w:pPr>
        <w:pStyle w:val="ListParagraph"/>
        <w:numPr>
          <w:ilvl w:val="0"/>
          <w:numId w:val="20"/>
        </w:numPr>
        <w:jc w:val="both"/>
        <w:rPr>
          <w:bCs/>
          <w:sz w:val="20"/>
          <w:szCs w:val="20"/>
          <w:lang w:val="en-US"/>
        </w:rPr>
      </w:pPr>
      <w:r w:rsidRPr="00DB7187">
        <w:rPr>
          <w:sz w:val="20"/>
          <w:szCs w:val="20"/>
          <w:lang w:val="en-US"/>
        </w:rPr>
        <w:t>NR offers</w:t>
      </w:r>
      <w:r w:rsidR="0003113B" w:rsidRPr="00DB7187">
        <w:rPr>
          <w:bCs/>
          <w:sz w:val="20"/>
          <w:szCs w:val="20"/>
          <w:lang w:val="en-US"/>
        </w:rPr>
        <w:t xml:space="preserve"> limited flexibility in </w:t>
      </w:r>
      <w:proofErr w:type="gramStart"/>
      <w:r w:rsidR="003B359E" w:rsidRPr="00DB7187">
        <w:rPr>
          <w:bCs/>
          <w:sz w:val="20"/>
          <w:szCs w:val="20"/>
          <w:lang w:val="en-US"/>
        </w:rPr>
        <w:t>transmit</w:t>
      </w:r>
      <w:proofErr w:type="gramEnd"/>
      <w:r w:rsidR="003B359E" w:rsidRPr="00DB7187">
        <w:rPr>
          <w:bCs/>
          <w:sz w:val="20"/>
          <w:szCs w:val="20"/>
          <w:lang w:val="en-US"/>
        </w:rPr>
        <w:t xml:space="preserve"> power control (</w:t>
      </w:r>
      <w:r w:rsidR="0003113B" w:rsidRPr="00DB7187">
        <w:rPr>
          <w:bCs/>
          <w:sz w:val="20"/>
          <w:szCs w:val="20"/>
          <w:lang w:val="en-US"/>
        </w:rPr>
        <w:t>TPC</w:t>
      </w:r>
      <w:r w:rsidR="003B359E" w:rsidRPr="00DB7187">
        <w:rPr>
          <w:bCs/>
          <w:sz w:val="20"/>
          <w:szCs w:val="20"/>
          <w:lang w:val="en-US"/>
        </w:rPr>
        <w:t>)</w:t>
      </w:r>
      <w:r w:rsidR="0003113B" w:rsidRPr="00DB7187">
        <w:rPr>
          <w:bCs/>
          <w:sz w:val="20"/>
          <w:szCs w:val="20"/>
          <w:lang w:val="en-US"/>
        </w:rPr>
        <w:t xml:space="preserve"> commands. </w:t>
      </w:r>
      <w:r w:rsidR="002C02DC" w:rsidRPr="00DB7187">
        <w:rPr>
          <w:bCs/>
          <w:sz w:val="20"/>
          <w:szCs w:val="20"/>
          <w:lang w:val="en-US"/>
        </w:rPr>
        <w:t xml:space="preserve">For </w:t>
      </w:r>
      <w:r w:rsidR="003B359E" w:rsidRPr="00DB7187">
        <w:rPr>
          <w:bCs/>
          <w:sz w:val="20"/>
          <w:szCs w:val="20"/>
          <w:lang w:val="en-US"/>
        </w:rPr>
        <w:t xml:space="preserve">instance, </w:t>
      </w:r>
      <w:r w:rsidR="002939C7" w:rsidRPr="00DB7187">
        <w:rPr>
          <w:bCs/>
          <w:sz w:val="20"/>
          <w:szCs w:val="20"/>
          <w:lang w:val="en-US"/>
        </w:rPr>
        <w:t>the</w:t>
      </w:r>
      <w:r w:rsidR="008059D3" w:rsidRPr="00DB7187">
        <w:rPr>
          <w:bCs/>
          <w:sz w:val="20"/>
          <w:szCs w:val="20"/>
          <w:lang w:val="en-US"/>
        </w:rPr>
        <w:t xml:space="preserve"> </w:t>
      </w:r>
      <w:r w:rsidR="002C02DC" w:rsidRPr="00DB7187">
        <w:rPr>
          <w:bCs/>
          <w:sz w:val="20"/>
          <w:szCs w:val="20"/>
          <w:lang w:val="en-US"/>
        </w:rPr>
        <w:t>accumulated PUSCH TPC command</w:t>
      </w:r>
      <w:r w:rsidR="003B359E" w:rsidRPr="00DB7187">
        <w:rPr>
          <w:bCs/>
          <w:sz w:val="20"/>
          <w:szCs w:val="20"/>
          <w:lang w:val="en-US"/>
        </w:rPr>
        <w:t xml:space="preserve"> set </w:t>
      </w:r>
      <w:r w:rsidR="00204E62" w:rsidRPr="00DB7187">
        <w:rPr>
          <w:bCs/>
          <w:sz w:val="20"/>
          <w:szCs w:val="20"/>
          <w:lang w:val="en-US"/>
        </w:rPr>
        <w:t>is</w:t>
      </w:r>
      <w:r w:rsidR="003B359E" w:rsidRPr="00DB7187">
        <w:rPr>
          <w:bCs/>
          <w:sz w:val="20"/>
          <w:szCs w:val="20"/>
          <w:lang w:val="en-US"/>
        </w:rPr>
        <w:t xml:space="preserve"> restricted </w:t>
      </w:r>
      <w:r w:rsidR="00D001F8" w:rsidRPr="00DB7187">
        <w:rPr>
          <w:bCs/>
          <w:sz w:val="20"/>
          <w:szCs w:val="20"/>
          <w:lang w:val="en-US"/>
        </w:rPr>
        <w:t>to a</w:t>
      </w:r>
      <w:r w:rsidR="002C02DC" w:rsidRPr="00DB7187">
        <w:rPr>
          <w:bCs/>
          <w:sz w:val="20"/>
          <w:szCs w:val="20"/>
          <w:lang w:val="en-US"/>
        </w:rPr>
        <w:t xml:space="preserve"> value space of </w:t>
      </w:r>
      <w:r w:rsidR="009F48B8" w:rsidRPr="00DB7187">
        <w:rPr>
          <w:bCs/>
          <w:sz w:val="20"/>
          <w:szCs w:val="20"/>
          <w:lang w:val="en-US"/>
        </w:rPr>
        <w:t xml:space="preserve">[-1, 0, </w:t>
      </w:r>
      <w:r w:rsidR="008F6E09" w:rsidRPr="00DB7187">
        <w:rPr>
          <w:bCs/>
          <w:sz w:val="20"/>
          <w:szCs w:val="20"/>
          <w:lang w:val="en-US"/>
        </w:rPr>
        <w:t>+</w:t>
      </w:r>
      <w:r w:rsidR="009F48B8" w:rsidRPr="00DB7187">
        <w:rPr>
          <w:bCs/>
          <w:sz w:val="20"/>
          <w:szCs w:val="20"/>
          <w:lang w:val="en-US"/>
        </w:rPr>
        <w:t xml:space="preserve">1, </w:t>
      </w:r>
      <w:r w:rsidR="008F6E09" w:rsidRPr="00DB7187">
        <w:rPr>
          <w:bCs/>
          <w:sz w:val="20"/>
          <w:szCs w:val="20"/>
          <w:lang w:val="en-US"/>
        </w:rPr>
        <w:t>+</w:t>
      </w:r>
      <w:r w:rsidR="009F48B8" w:rsidRPr="00DB7187">
        <w:rPr>
          <w:bCs/>
          <w:sz w:val="20"/>
          <w:szCs w:val="20"/>
          <w:lang w:val="en-US"/>
        </w:rPr>
        <w:t xml:space="preserve">3] </w:t>
      </w:r>
      <w:proofErr w:type="spellStart"/>
      <w:r w:rsidR="009F48B8" w:rsidRPr="00DB7187">
        <w:rPr>
          <w:bCs/>
          <w:sz w:val="20"/>
          <w:szCs w:val="20"/>
          <w:lang w:val="en-US"/>
        </w:rPr>
        <w:t>dB.</w:t>
      </w:r>
      <w:proofErr w:type="spellEnd"/>
      <w:r w:rsidR="009F48B8" w:rsidRPr="00DB7187">
        <w:rPr>
          <w:bCs/>
          <w:sz w:val="20"/>
          <w:szCs w:val="20"/>
          <w:lang w:val="en-US"/>
        </w:rPr>
        <w:t xml:space="preserve"> </w:t>
      </w:r>
    </w:p>
    <w:p w14:paraId="5ED612B1" w14:textId="77777777" w:rsidR="00F33562" w:rsidRDefault="003308C3" w:rsidP="00C3484C">
      <w:pPr>
        <w:pStyle w:val="ListParagraph"/>
        <w:numPr>
          <w:ilvl w:val="0"/>
          <w:numId w:val="20"/>
        </w:numPr>
        <w:jc w:val="both"/>
        <w:rPr>
          <w:bCs/>
          <w:sz w:val="20"/>
          <w:szCs w:val="20"/>
          <w:lang w:val="en-US"/>
        </w:rPr>
      </w:pPr>
      <w:r w:rsidRPr="00DB7187">
        <w:rPr>
          <w:bCs/>
          <w:sz w:val="20"/>
          <w:szCs w:val="20"/>
          <w:lang w:val="en-US"/>
        </w:rPr>
        <w:t xml:space="preserve">When applying </w:t>
      </w:r>
      <w:proofErr w:type="spellStart"/>
      <w:r w:rsidR="00CC3273" w:rsidRPr="00DB7187">
        <w:rPr>
          <w:bCs/>
          <w:sz w:val="20"/>
          <w:szCs w:val="20"/>
          <w:lang w:val="en-US"/>
        </w:rPr>
        <w:t>gNB</w:t>
      </w:r>
      <w:proofErr w:type="spellEnd"/>
      <w:r w:rsidR="00CC3273" w:rsidRPr="00DB7187">
        <w:rPr>
          <w:bCs/>
          <w:sz w:val="20"/>
          <w:szCs w:val="20"/>
          <w:lang w:val="en-US"/>
        </w:rPr>
        <w:t xml:space="preserve"> </w:t>
      </w:r>
      <w:r w:rsidRPr="00DB7187">
        <w:rPr>
          <w:bCs/>
          <w:sz w:val="20"/>
          <w:szCs w:val="20"/>
          <w:lang w:val="en-US"/>
        </w:rPr>
        <w:t xml:space="preserve">ML techniques to determine </w:t>
      </w:r>
      <w:r w:rsidR="00DD1253" w:rsidRPr="00DB7187">
        <w:rPr>
          <w:bCs/>
          <w:sz w:val="20"/>
          <w:szCs w:val="20"/>
          <w:lang w:val="en-US"/>
        </w:rPr>
        <w:t>UL power adjustments (</w:t>
      </w:r>
      <w:r w:rsidR="00CC3273" w:rsidRPr="00DB7187">
        <w:rPr>
          <w:bCs/>
          <w:sz w:val="20"/>
          <w:szCs w:val="20"/>
          <w:lang w:val="en-US"/>
        </w:rPr>
        <w:t xml:space="preserve">subsequently </w:t>
      </w:r>
      <w:r w:rsidR="001F0C73" w:rsidRPr="00DB7187">
        <w:rPr>
          <w:bCs/>
          <w:sz w:val="20"/>
          <w:szCs w:val="20"/>
          <w:lang w:val="en-US"/>
        </w:rPr>
        <w:t xml:space="preserve">to determine </w:t>
      </w:r>
      <w:r w:rsidRPr="00DB7187">
        <w:rPr>
          <w:bCs/>
          <w:sz w:val="20"/>
          <w:szCs w:val="20"/>
          <w:lang w:val="en-US"/>
        </w:rPr>
        <w:t xml:space="preserve">the </w:t>
      </w:r>
      <w:r w:rsidR="00E02613" w:rsidRPr="00DB7187">
        <w:rPr>
          <w:bCs/>
          <w:sz w:val="20"/>
          <w:szCs w:val="20"/>
          <w:lang w:val="en-US"/>
        </w:rPr>
        <w:t>TPC commands</w:t>
      </w:r>
      <w:r w:rsidR="00CC3273" w:rsidRPr="00DB7187">
        <w:rPr>
          <w:bCs/>
          <w:sz w:val="20"/>
          <w:szCs w:val="20"/>
          <w:lang w:val="en-US"/>
        </w:rPr>
        <w:t>)</w:t>
      </w:r>
      <w:r w:rsidR="00E02613" w:rsidRPr="00DB7187">
        <w:rPr>
          <w:bCs/>
          <w:sz w:val="20"/>
          <w:szCs w:val="20"/>
          <w:lang w:val="en-US"/>
        </w:rPr>
        <w:t xml:space="preserve">, </w:t>
      </w:r>
      <w:r w:rsidR="002C7EA5" w:rsidRPr="00DB7187">
        <w:rPr>
          <w:bCs/>
          <w:sz w:val="20"/>
          <w:szCs w:val="20"/>
          <w:lang w:val="en-US"/>
        </w:rPr>
        <w:t xml:space="preserve">uplink power control </w:t>
      </w:r>
      <w:r w:rsidR="00E22DF5">
        <w:rPr>
          <w:bCs/>
          <w:sz w:val="20"/>
          <w:szCs w:val="20"/>
          <w:lang w:val="en-US"/>
        </w:rPr>
        <w:t>needs</w:t>
      </w:r>
      <w:r w:rsidR="002C7EA5" w:rsidRPr="00DB7187">
        <w:rPr>
          <w:bCs/>
          <w:sz w:val="20"/>
          <w:szCs w:val="20"/>
          <w:lang w:val="en-US"/>
        </w:rPr>
        <w:t xml:space="preserve"> greater </w:t>
      </w:r>
      <w:r w:rsidR="00C54519" w:rsidRPr="00DB7187">
        <w:rPr>
          <w:bCs/>
          <w:sz w:val="20"/>
          <w:szCs w:val="20"/>
          <w:lang w:val="en-US"/>
        </w:rPr>
        <w:t xml:space="preserve">flexibility </w:t>
      </w:r>
      <w:r w:rsidR="005E60D4" w:rsidRPr="00DB7187">
        <w:rPr>
          <w:bCs/>
          <w:sz w:val="20"/>
          <w:szCs w:val="20"/>
          <w:lang w:val="en-US"/>
        </w:rPr>
        <w:t>in</w:t>
      </w:r>
      <w:r w:rsidR="0039758B" w:rsidRPr="00DB7187">
        <w:rPr>
          <w:bCs/>
          <w:sz w:val="20"/>
          <w:szCs w:val="20"/>
          <w:lang w:val="en-US"/>
        </w:rPr>
        <w:t xml:space="preserve"> selecting accumulated TPC command</w:t>
      </w:r>
      <w:r w:rsidR="00204E62" w:rsidRPr="00DB7187">
        <w:rPr>
          <w:bCs/>
          <w:sz w:val="20"/>
          <w:szCs w:val="20"/>
          <w:lang w:val="en-US"/>
        </w:rPr>
        <w:t>s</w:t>
      </w:r>
      <w:r w:rsidR="009D4D01" w:rsidRPr="00DB7187">
        <w:rPr>
          <w:bCs/>
          <w:sz w:val="20"/>
          <w:szCs w:val="20"/>
          <w:lang w:val="en-US"/>
        </w:rPr>
        <w:t xml:space="preserve">. </w:t>
      </w:r>
    </w:p>
    <w:p w14:paraId="60B81E2E" w14:textId="77777777" w:rsidR="0093787C" w:rsidRPr="00917BA0" w:rsidRDefault="0093787C" w:rsidP="00990229">
      <w:pPr>
        <w:jc w:val="both"/>
        <w:rPr>
          <w:sz w:val="20"/>
          <w:szCs w:val="20"/>
        </w:rPr>
      </w:pPr>
    </w:p>
    <w:p w14:paraId="7F45665C" w14:textId="77777777" w:rsidR="00F340EB" w:rsidRDefault="00F340EB" w:rsidP="0039758B">
      <w:pPr>
        <w:rPr>
          <w:b/>
          <w:sz w:val="20"/>
          <w:szCs w:val="20"/>
          <w:u w:val="single"/>
        </w:rPr>
      </w:pPr>
    </w:p>
    <w:p w14:paraId="7AB8A4CA" w14:textId="4F47FC96" w:rsidR="00F83471" w:rsidRPr="00917BA0" w:rsidRDefault="00F83471" w:rsidP="0039758B">
      <w:pPr>
        <w:rPr>
          <w:sz w:val="20"/>
          <w:szCs w:val="20"/>
        </w:rPr>
      </w:pPr>
      <w:r w:rsidRPr="00E33E1E">
        <w:rPr>
          <w:b/>
          <w:sz w:val="20"/>
          <w:szCs w:val="20"/>
          <w:u w:val="single"/>
        </w:rPr>
        <w:t>Evaluations</w:t>
      </w:r>
      <w:r w:rsidRPr="00917BA0">
        <w:rPr>
          <w:sz w:val="20"/>
          <w:szCs w:val="20"/>
        </w:rPr>
        <w:t>:</w:t>
      </w:r>
    </w:p>
    <w:p w14:paraId="75DAF724" w14:textId="4600B272" w:rsidR="007916E4" w:rsidRPr="00917BA0" w:rsidRDefault="00595032" w:rsidP="007916E4">
      <w:pPr>
        <w:jc w:val="both"/>
        <w:rPr>
          <w:color w:val="000000" w:themeColor="text1"/>
          <w:sz w:val="20"/>
          <w:szCs w:val="20"/>
          <w:lang w:eastAsia="fr-FR"/>
        </w:rPr>
      </w:pPr>
      <w:r w:rsidRPr="00917BA0">
        <w:rPr>
          <w:rFonts w:eastAsiaTheme="minorEastAsia"/>
          <w:color w:val="000000" w:themeColor="text1"/>
          <w:kern w:val="24"/>
          <w:sz w:val="20"/>
          <w:szCs w:val="20"/>
          <w:lang w:eastAsia="fr-FR"/>
        </w:rPr>
        <w:t xml:space="preserve">Next, we </w:t>
      </w:r>
      <w:r w:rsidR="000928F2" w:rsidRPr="00917BA0">
        <w:rPr>
          <w:rFonts w:eastAsiaTheme="minorEastAsia"/>
          <w:color w:val="000000" w:themeColor="text1"/>
          <w:kern w:val="24"/>
          <w:sz w:val="20"/>
          <w:szCs w:val="20"/>
          <w:lang w:eastAsia="fr-FR"/>
        </w:rPr>
        <w:t>present</w:t>
      </w:r>
      <w:r w:rsidRPr="00917BA0">
        <w:rPr>
          <w:rFonts w:eastAsiaTheme="minorEastAsia"/>
          <w:color w:val="000000" w:themeColor="text1"/>
          <w:kern w:val="24"/>
          <w:sz w:val="20"/>
          <w:szCs w:val="20"/>
          <w:lang w:eastAsia="fr-FR"/>
        </w:rPr>
        <w:t xml:space="preserve"> </w:t>
      </w:r>
      <w:r w:rsidR="00942EAC" w:rsidRPr="00917BA0">
        <w:rPr>
          <w:rFonts w:eastAsiaTheme="minorEastAsia"/>
          <w:color w:val="000000" w:themeColor="text1"/>
          <w:kern w:val="24"/>
          <w:sz w:val="20"/>
          <w:szCs w:val="20"/>
          <w:lang w:eastAsia="fr-FR"/>
        </w:rPr>
        <w:t>system</w:t>
      </w:r>
      <w:r w:rsidR="000928F2" w:rsidRPr="00917BA0">
        <w:rPr>
          <w:rFonts w:eastAsiaTheme="minorEastAsia"/>
          <w:color w:val="000000" w:themeColor="text1"/>
          <w:kern w:val="24"/>
          <w:sz w:val="20"/>
          <w:szCs w:val="20"/>
          <w:lang w:eastAsia="fr-FR"/>
        </w:rPr>
        <w:t>-</w:t>
      </w:r>
      <w:r w:rsidR="00942EAC" w:rsidRPr="00917BA0">
        <w:rPr>
          <w:rFonts w:eastAsiaTheme="minorEastAsia"/>
          <w:color w:val="000000" w:themeColor="text1"/>
          <w:kern w:val="24"/>
          <w:sz w:val="20"/>
          <w:szCs w:val="20"/>
          <w:lang w:eastAsia="fr-FR"/>
        </w:rPr>
        <w:t>level performance</w:t>
      </w:r>
      <w:r w:rsidR="008D038E" w:rsidRPr="00917BA0">
        <w:rPr>
          <w:rFonts w:eastAsiaTheme="minorEastAsia"/>
          <w:color w:val="000000" w:themeColor="text1"/>
          <w:kern w:val="24"/>
          <w:sz w:val="20"/>
          <w:szCs w:val="20"/>
          <w:lang w:eastAsia="fr-FR"/>
        </w:rPr>
        <w:t xml:space="preserve"> results</w:t>
      </w:r>
      <w:r w:rsidR="00E2774A" w:rsidRPr="00917BA0">
        <w:rPr>
          <w:rFonts w:eastAsiaTheme="minorEastAsia"/>
          <w:color w:val="000000" w:themeColor="text1"/>
          <w:kern w:val="24"/>
          <w:sz w:val="20"/>
          <w:szCs w:val="20"/>
          <w:lang w:eastAsia="fr-FR"/>
        </w:rPr>
        <w:t xml:space="preserve"> by illustrating</w:t>
      </w:r>
      <w:r w:rsidR="00305884" w:rsidRPr="00917BA0">
        <w:rPr>
          <w:rFonts w:eastAsiaTheme="minorEastAsia"/>
          <w:color w:val="000000" w:themeColor="text1"/>
          <w:kern w:val="24"/>
          <w:sz w:val="20"/>
          <w:szCs w:val="20"/>
          <w:lang w:eastAsia="fr-FR"/>
        </w:rPr>
        <w:t xml:space="preserve"> UL </w:t>
      </w:r>
      <w:r w:rsidR="00EE3B1C" w:rsidRPr="00917BA0">
        <w:rPr>
          <w:rFonts w:eastAsiaTheme="minorEastAsia"/>
          <w:color w:val="000000" w:themeColor="text1"/>
          <w:kern w:val="24"/>
          <w:sz w:val="20"/>
          <w:szCs w:val="20"/>
          <w:lang w:eastAsia="fr-FR"/>
        </w:rPr>
        <w:t>throughput</w:t>
      </w:r>
      <w:r w:rsidR="00E2774A" w:rsidRPr="00917BA0">
        <w:rPr>
          <w:rFonts w:eastAsiaTheme="minorEastAsia"/>
          <w:color w:val="000000" w:themeColor="text1"/>
          <w:kern w:val="24"/>
          <w:sz w:val="20"/>
          <w:szCs w:val="20"/>
          <w:lang w:eastAsia="fr-FR"/>
        </w:rPr>
        <w:t xml:space="preserve"> for </w:t>
      </w:r>
      <w:r w:rsidR="00045C8A" w:rsidRPr="00917BA0">
        <w:rPr>
          <w:rFonts w:eastAsiaTheme="minorEastAsia"/>
          <w:color w:val="000000" w:themeColor="text1"/>
          <w:kern w:val="24"/>
          <w:sz w:val="20"/>
          <w:szCs w:val="20"/>
          <w:lang w:eastAsia="fr-FR"/>
        </w:rPr>
        <w:t xml:space="preserve">different </w:t>
      </w:r>
      <w:r w:rsidR="00AD6F1C" w:rsidRPr="00917BA0">
        <w:rPr>
          <w:rFonts w:eastAsiaTheme="minorEastAsia"/>
          <w:color w:val="000000" w:themeColor="text1"/>
          <w:kern w:val="24"/>
          <w:sz w:val="20"/>
          <w:szCs w:val="20"/>
          <w:lang w:eastAsia="fr-FR"/>
        </w:rPr>
        <w:t>UL power control</w:t>
      </w:r>
      <w:r w:rsidR="00045C8A" w:rsidRPr="00917BA0">
        <w:rPr>
          <w:rFonts w:eastAsiaTheme="minorEastAsia"/>
          <w:color w:val="000000" w:themeColor="text1"/>
          <w:kern w:val="24"/>
          <w:sz w:val="20"/>
          <w:szCs w:val="20"/>
          <w:lang w:eastAsia="fr-FR"/>
        </w:rPr>
        <w:t xml:space="preserve"> configurations</w:t>
      </w:r>
      <w:r w:rsidR="00C60E09" w:rsidRPr="00917BA0">
        <w:rPr>
          <w:rFonts w:eastAsiaTheme="minorEastAsia"/>
          <w:color w:val="000000" w:themeColor="text1"/>
          <w:kern w:val="24"/>
          <w:sz w:val="20"/>
          <w:szCs w:val="20"/>
          <w:lang w:eastAsia="fr-FR"/>
        </w:rPr>
        <w:t>. The evaluation is based on S</w:t>
      </w:r>
      <w:r w:rsidR="007D4370" w:rsidRPr="00917BA0">
        <w:rPr>
          <w:rFonts w:eastAsiaTheme="minorEastAsia"/>
          <w:color w:val="000000" w:themeColor="text1"/>
          <w:kern w:val="24"/>
          <w:sz w:val="20"/>
          <w:szCs w:val="20"/>
          <w:lang w:eastAsia="fr-FR"/>
        </w:rPr>
        <w:t>LS assumptions</w:t>
      </w:r>
      <w:r w:rsidR="002F317F" w:rsidRPr="00917BA0">
        <w:rPr>
          <w:rFonts w:eastAsiaTheme="minorEastAsia"/>
          <w:color w:val="000000" w:themeColor="text1"/>
          <w:kern w:val="24"/>
          <w:sz w:val="20"/>
          <w:szCs w:val="20"/>
          <w:lang w:eastAsia="fr-FR"/>
        </w:rPr>
        <w:t xml:space="preserve">, </w:t>
      </w:r>
      <w:r w:rsidR="003F12AE" w:rsidRPr="00917BA0">
        <w:rPr>
          <w:rFonts w:eastAsiaTheme="minorEastAsia"/>
          <w:color w:val="000000" w:themeColor="text1"/>
          <w:kern w:val="24"/>
          <w:sz w:val="20"/>
          <w:szCs w:val="20"/>
          <w:lang w:eastAsia="fr-FR"/>
        </w:rPr>
        <w:t>including</w:t>
      </w:r>
      <w:r w:rsidR="002F317F" w:rsidRPr="00917BA0">
        <w:rPr>
          <w:rFonts w:eastAsiaTheme="minorEastAsia"/>
          <w:color w:val="000000" w:themeColor="text1"/>
          <w:kern w:val="24"/>
          <w:sz w:val="20"/>
          <w:szCs w:val="20"/>
          <w:lang w:eastAsia="fr-FR"/>
        </w:rPr>
        <w:t xml:space="preserve">: </w:t>
      </w:r>
      <w:r w:rsidRPr="00917BA0">
        <w:rPr>
          <w:rFonts w:eastAsiaTheme="minorEastAsia"/>
          <w:color w:val="000000" w:themeColor="text1"/>
          <w:kern w:val="24"/>
          <w:sz w:val="20"/>
          <w:szCs w:val="20"/>
          <w:lang w:eastAsia="fr-FR"/>
        </w:rPr>
        <w:t>FR1 (3.5 GHz center frequency), TDD</w:t>
      </w:r>
      <w:r w:rsidR="002F317F" w:rsidRPr="00917BA0">
        <w:rPr>
          <w:rFonts w:eastAsiaTheme="minorEastAsia"/>
          <w:color w:val="000000" w:themeColor="text1"/>
          <w:kern w:val="24"/>
          <w:sz w:val="20"/>
          <w:szCs w:val="20"/>
          <w:lang w:eastAsia="fr-FR"/>
        </w:rPr>
        <w:t xml:space="preserve"> operation</w:t>
      </w:r>
      <w:r w:rsidR="00A81882" w:rsidRPr="00917BA0">
        <w:rPr>
          <w:rFonts w:eastAsiaTheme="minorEastAsia"/>
          <w:color w:val="000000" w:themeColor="text1"/>
          <w:kern w:val="24"/>
          <w:sz w:val="20"/>
          <w:szCs w:val="20"/>
          <w:lang w:eastAsia="fr-FR"/>
        </w:rPr>
        <w:t xml:space="preserve">, </w:t>
      </w:r>
      <w:r w:rsidRPr="00917BA0">
        <w:rPr>
          <w:rFonts w:eastAsiaTheme="minorEastAsia"/>
          <w:color w:val="000000" w:themeColor="text1"/>
          <w:kern w:val="24"/>
          <w:sz w:val="20"/>
          <w:szCs w:val="20"/>
          <w:lang w:eastAsia="fr-FR"/>
        </w:rPr>
        <w:t>ISD</w:t>
      </w:r>
      <w:r w:rsidR="00A81882" w:rsidRPr="00917BA0">
        <w:rPr>
          <w:rFonts w:eastAsiaTheme="minorEastAsia"/>
          <w:color w:val="000000" w:themeColor="text1"/>
          <w:kern w:val="24"/>
          <w:sz w:val="20"/>
          <w:szCs w:val="20"/>
          <w:lang w:eastAsia="fr-FR"/>
        </w:rPr>
        <w:t xml:space="preserve"> </w:t>
      </w:r>
      <w:r w:rsidRPr="00917BA0">
        <w:rPr>
          <w:rFonts w:eastAsiaTheme="minorEastAsia"/>
          <w:color w:val="000000" w:themeColor="text1"/>
          <w:kern w:val="24"/>
          <w:sz w:val="20"/>
          <w:szCs w:val="20"/>
          <w:lang w:eastAsia="fr-FR"/>
        </w:rPr>
        <w:t>500</w:t>
      </w:r>
      <w:r w:rsidR="002F317F" w:rsidRPr="00917BA0">
        <w:rPr>
          <w:rFonts w:eastAsiaTheme="minorEastAsia"/>
          <w:color w:val="000000" w:themeColor="text1"/>
          <w:kern w:val="24"/>
          <w:sz w:val="20"/>
          <w:szCs w:val="20"/>
          <w:lang w:eastAsia="fr-FR"/>
        </w:rPr>
        <w:t>m</w:t>
      </w:r>
      <w:r w:rsidRPr="00917BA0">
        <w:rPr>
          <w:rFonts w:eastAsiaTheme="minorEastAsia"/>
          <w:color w:val="000000" w:themeColor="text1"/>
          <w:kern w:val="24"/>
          <w:sz w:val="20"/>
          <w:szCs w:val="20"/>
          <w:lang w:eastAsia="fr-FR"/>
        </w:rPr>
        <w:t>, 21 BS, 210 UEs</w:t>
      </w:r>
      <w:r w:rsidR="00100619" w:rsidRPr="00917BA0">
        <w:rPr>
          <w:rFonts w:eastAsiaTheme="minorEastAsia"/>
          <w:color w:val="000000" w:themeColor="text1"/>
          <w:kern w:val="24"/>
          <w:sz w:val="20"/>
          <w:szCs w:val="20"/>
          <w:lang w:eastAsia="fr-FR"/>
        </w:rPr>
        <w:t xml:space="preserve"> with</w:t>
      </w:r>
      <w:r w:rsidR="00A81882" w:rsidRPr="00917BA0">
        <w:rPr>
          <w:rFonts w:eastAsiaTheme="minorEastAsia"/>
          <w:color w:val="000000" w:themeColor="text1"/>
          <w:kern w:val="24"/>
          <w:sz w:val="20"/>
          <w:szCs w:val="20"/>
          <w:lang w:eastAsia="fr-FR"/>
        </w:rPr>
        <w:t xml:space="preserve"> </w:t>
      </w:r>
      <w:r w:rsidRPr="00917BA0">
        <w:rPr>
          <w:rFonts w:eastAsiaTheme="minorEastAsia"/>
          <w:color w:val="000000" w:themeColor="text1"/>
          <w:kern w:val="24"/>
          <w:sz w:val="20"/>
          <w:szCs w:val="20"/>
          <w:lang w:eastAsia="fr-FR"/>
        </w:rPr>
        <w:t>80% UEs indoors</w:t>
      </w:r>
      <w:r w:rsidR="00A81882" w:rsidRPr="00917BA0">
        <w:rPr>
          <w:rFonts w:eastAsiaTheme="minorEastAsia"/>
          <w:color w:val="000000" w:themeColor="text1"/>
          <w:kern w:val="24"/>
          <w:sz w:val="20"/>
          <w:szCs w:val="20"/>
          <w:lang w:eastAsia="fr-FR"/>
        </w:rPr>
        <w:t xml:space="preserve">, </w:t>
      </w:r>
      <w:r w:rsidRPr="00917BA0">
        <w:rPr>
          <w:rFonts w:eastAsiaTheme="minorEastAsia"/>
          <w:color w:val="000000" w:themeColor="text1"/>
          <w:kern w:val="24"/>
          <w:sz w:val="20"/>
          <w:szCs w:val="20"/>
          <w:lang w:eastAsia="fr-FR"/>
        </w:rPr>
        <w:t xml:space="preserve">UE speed </w:t>
      </w:r>
      <w:r w:rsidR="00100619" w:rsidRPr="00917BA0">
        <w:rPr>
          <w:rFonts w:eastAsiaTheme="minorEastAsia"/>
          <w:color w:val="000000" w:themeColor="text1"/>
          <w:kern w:val="24"/>
          <w:sz w:val="20"/>
          <w:szCs w:val="20"/>
          <w:lang w:eastAsia="fr-FR"/>
        </w:rPr>
        <w:t xml:space="preserve">of </w:t>
      </w:r>
      <w:r w:rsidRPr="00917BA0">
        <w:rPr>
          <w:rFonts w:eastAsiaTheme="minorEastAsia"/>
          <w:color w:val="000000" w:themeColor="text1"/>
          <w:kern w:val="24"/>
          <w:sz w:val="20"/>
          <w:szCs w:val="20"/>
          <w:lang w:eastAsia="fr-FR"/>
        </w:rPr>
        <w:t>3km</w:t>
      </w:r>
      <w:r w:rsidR="00100619" w:rsidRPr="00917BA0">
        <w:rPr>
          <w:rFonts w:eastAsiaTheme="minorEastAsia"/>
          <w:color w:val="000000" w:themeColor="text1"/>
          <w:kern w:val="24"/>
          <w:sz w:val="20"/>
          <w:szCs w:val="20"/>
          <w:lang w:eastAsia="fr-FR"/>
        </w:rPr>
        <w:t>/</w:t>
      </w:r>
      <w:r w:rsidRPr="00917BA0">
        <w:rPr>
          <w:rFonts w:eastAsiaTheme="minorEastAsia"/>
          <w:color w:val="000000" w:themeColor="text1"/>
          <w:kern w:val="24"/>
          <w:sz w:val="20"/>
          <w:szCs w:val="20"/>
          <w:lang w:eastAsia="fr-FR"/>
        </w:rPr>
        <w:t>h</w:t>
      </w:r>
      <w:r w:rsidR="00A81882" w:rsidRPr="00917BA0">
        <w:rPr>
          <w:rFonts w:eastAsiaTheme="minorEastAsia"/>
          <w:color w:val="000000" w:themeColor="text1"/>
          <w:kern w:val="24"/>
          <w:sz w:val="20"/>
          <w:szCs w:val="20"/>
          <w:lang w:eastAsia="fr-FR"/>
        </w:rPr>
        <w:t xml:space="preserve">, </w:t>
      </w:r>
      <w:r w:rsidR="00100619" w:rsidRPr="00917BA0">
        <w:rPr>
          <w:rFonts w:eastAsiaTheme="minorEastAsia"/>
          <w:color w:val="000000" w:themeColor="text1"/>
          <w:kern w:val="24"/>
          <w:sz w:val="20"/>
          <w:szCs w:val="20"/>
          <w:lang w:eastAsia="fr-FR"/>
        </w:rPr>
        <w:t>f</w:t>
      </w:r>
      <w:r w:rsidRPr="00917BA0">
        <w:rPr>
          <w:rFonts w:eastAsiaTheme="minorEastAsia"/>
          <w:color w:val="000000" w:themeColor="text1"/>
          <w:kern w:val="24"/>
          <w:sz w:val="20"/>
          <w:szCs w:val="20"/>
          <w:lang w:eastAsia="fr-FR"/>
        </w:rPr>
        <w:t>ull buffer</w:t>
      </w:r>
      <w:r w:rsidR="00A81882" w:rsidRPr="00917BA0">
        <w:rPr>
          <w:rFonts w:eastAsiaTheme="minorEastAsia"/>
          <w:color w:val="000000" w:themeColor="text1"/>
          <w:kern w:val="24"/>
          <w:sz w:val="20"/>
          <w:szCs w:val="20"/>
          <w:lang w:eastAsia="fr-FR"/>
        </w:rPr>
        <w:t xml:space="preserve"> traffic, and </w:t>
      </w:r>
      <w:r w:rsidRPr="00917BA0">
        <w:rPr>
          <w:rFonts w:eastAsiaTheme="minorEastAsia"/>
          <w:color w:val="000000" w:themeColor="text1"/>
          <w:kern w:val="24"/>
          <w:sz w:val="20"/>
          <w:szCs w:val="20"/>
          <w:lang w:eastAsia="fr-FR"/>
        </w:rPr>
        <w:t>Proportional Fair (PF) scheduling</w:t>
      </w:r>
      <w:r w:rsidR="00A81882" w:rsidRPr="00917BA0">
        <w:rPr>
          <w:rFonts w:eastAsiaTheme="minorEastAsia"/>
          <w:color w:val="000000" w:themeColor="text1"/>
          <w:kern w:val="24"/>
          <w:sz w:val="20"/>
          <w:szCs w:val="20"/>
          <w:lang w:eastAsia="fr-FR"/>
        </w:rPr>
        <w:t xml:space="preserve">. </w:t>
      </w:r>
    </w:p>
    <w:p w14:paraId="281AAC72" w14:textId="77777777" w:rsidR="007916E4" w:rsidRPr="00917BA0" w:rsidRDefault="007916E4" w:rsidP="007916E4">
      <w:pPr>
        <w:jc w:val="both"/>
        <w:rPr>
          <w:color w:val="000000" w:themeColor="text1"/>
          <w:sz w:val="20"/>
          <w:szCs w:val="20"/>
          <w:lang w:eastAsia="fr-FR"/>
        </w:rPr>
      </w:pPr>
    </w:p>
    <w:p w14:paraId="16253DDA" w14:textId="44B1B54B" w:rsidR="00225266" w:rsidRPr="00917BA0" w:rsidRDefault="008145F1" w:rsidP="007916E4">
      <w:pPr>
        <w:jc w:val="both"/>
        <w:rPr>
          <w:color w:val="000000" w:themeColor="text1"/>
          <w:sz w:val="20"/>
          <w:szCs w:val="20"/>
          <w:lang w:eastAsia="fr-FR"/>
        </w:rPr>
      </w:pPr>
      <w:r w:rsidRPr="00917BA0">
        <w:rPr>
          <w:sz w:val="20"/>
          <w:szCs w:val="20"/>
        </w:rPr>
        <w:t xml:space="preserve">As shown in </w:t>
      </w:r>
      <w:r w:rsidR="00CD0B55" w:rsidRPr="00917BA0">
        <w:rPr>
          <w:sz w:val="20"/>
          <w:szCs w:val="20"/>
        </w:rPr>
        <w:t>the</w:t>
      </w:r>
      <w:r w:rsidRPr="00917BA0">
        <w:rPr>
          <w:sz w:val="20"/>
          <w:szCs w:val="20"/>
        </w:rPr>
        <w:t xml:space="preserve"> </w:t>
      </w:r>
      <w:r w:rsidRPr="00917BA0">
        <w:rPr>
          <w:sz w:val="20"/>
          <w:szCs w:val="20"/>
        </w:rPr>
        <w:fldChar w:fldCharType="begin"/>
      </w:r>
      <w:r w:rsidRPr="00917BA0">
        <w:rPr>
          <w:sz w:val="20"/>
          <w:szCs w:val="20"/>
        </w:rPr>
        <w:instrText xml:space="preserve"> REF _Ref204955035 \h </w:instrText>
      </w:r>
      <w:r w:rsidR="00D04500" w:rsidRPr="00917BA0">
        <w:rPr>
          <w:sz w:val="20"/>
          <w:szCs w:val="20"/>
        </w:rPr>
        <w:instrText xml:space="preserve"> \* MERGEFORMAT </w:instrText>
      </w:r>
      <w:r w:rsidRPr="00917BA0">
        <w:rPr>
          <w:sz w:val="20"/>
          <w:szCs w:val="20"/>
        </w:rPr>
      </w:r>
      <w:r w:rsidRPr="00917BA0">
        <w:rPr>
          <w:sz w:val="20"/>
          <w:szCs w:val="20"/>
        </w:rPr>
        <w:fldChar w:fldCharType="separate"/>
      </w:r>
      <w:r w:rsidR="00A12FCB" w:rsidRPr="00917BA0">
        <w:rPr>
          <w:sz w:val="20"/>
          <w:szCs w:val="20"/>
        </w:rPr>
        <w:t xml:space="preserve">Figure </w:t>
      </w:r>
      <w:r w:rsidR="00A12FCB">
        <w:rPr>
          <w:noProof/>
          <w:sz w:val="20"/>
          <w:szCs w:val="20"/>
        </w:rPr>
        <w:t>4</w:t>
      </w:r>
      <w:r w:rsidRPr="00917BA0">
        <w:rPr>
          <w:sz w:val="20"/>
          <w:szCs w:val="20"/>
        </w:rPr>
        <w:fldChar w:fldCharType="end"/>
      </w:r>
      <w:r w:rsidR="00F93CF1" w:rsidRPr="00917BA0">
        <w:rPr>
          <w:sz w:val="20"/>
          <w:szCs w:val="20"/>
        </w:rPr>
        <w:t xml:space="preserve"> </w:t>
      </w:r>
      <w:r w:rsidR="00CD0B55" w:rsidRPr="00917BA0">
        <w:rPr>
          <w:sz w:val="20"/>
          <w:szCs w:val="20"/>
        </w:rPr>
        <w:t>below</w:t>
      </w:r>
      <w:r w:rsidRPr="00917BA0">
        <w:rPr>
          <w:sz w:val="20"/>
          <w:szCs w:val="20"/>
        </w:rPr>
        <w:t xml:space="preserve">, </w:t>
      </w:r>
      <w:r w:rsidR="007916E4" w:rsidRPr="00917BA0">
        <w:rPr>
          <w:sz w:val="20"/>
          <w:szCs w:val="20"/>
        </w:rPr>
        <w:t>deep-learned closed-loop power control (</w:t>
      </w:r>
      <w:proofErr w:type="spellStart"/>
      <w:r w:rsidR="007916E4" w:rsidRPr="00917BA0">
        <w:rPr>
          <w:sz w:val="20"/>
          <w:szCs w:val="20"/>
        </w:rPr>
        <w:t>DeepTPC</w:t>
      </w:r>
      <w:proofErr w:type="spellEnd"/>
      <w:r w:rsidR="007916E4" w:rsidRPr="00917BA0">
        <w:rPr>
          <w:sz w:val="20"/>
          <w:szCs w:val="20"/>
        </w:rPr>
        <w:t>) can outperform traditional methods</w:t>
      </w:r>
      <w:r w:rsidR="00A8643A" w:rsidRPr="00917BA0">
        <w:rPr>
          <w:sz w:val="20"/>
          <w:szCs w:val="20"/>
        </w:rPr>
        <w:t>, including (open-loop power control) OLPC and OLPC+CLPC,</w:t>
      </w:r>
      <w:r w:rsidR="007916E4" w:rsidRPr="00917BA0">
        <w:rPr>
          <w:sz w:val="20"/>
          <w:szCs w:val="20"/>
        </w:rPr>
        <w:t xml:space="preserve"> by learning the impact of power control state accumulation and optimizing long-term performance. Further gains may be achievable by introducing custom TPC command values such as [-1.5, 0, +1.5] </w:t>
      </w:r>
      <w:proofErr w:type="spellStart"/>
      <w:r w:rsidR="007916E4" w:rsidRPr="00917BA0">
        <w:rPr>
          <w:sz w:val="20"/>
          <w:szCs w:val="20"/>
        </w:rPr>
        <w:t>dB.</w:t>
      </w:r>
      <w:proofErr w:type="spellEnd"/>
      <w:r w:rsidR="007916E4" w:rsidRPr="00917BA0">
        <w:rPr>
          <w:sz w:val="20"/>
          <w:szCs w:val="20"/>
        </w:rPr>
        <w:t xml:space="preserve"> </w:t>
      </w:r>
      <w:r w:rsidR="007916E4" w:rsidRPr="00917BA0">
        <w:rPr>
          <w:sz w:val="20"/>
          <w:szCs w:val="20"/>
        </w:rPr>
        <w:lastRenderedPageBreak/>
        <w:t xml:space="preserve">Overall, </w:t>
      </w:r>
      <w:proofErr w:type="spellStart"/>
      <w:r w:rsidR="007916E4" w:rsidRPr="00917BA0">
        <w:rPr>
          <w:sz w:val="20"/>
          <w:szCs w:val="20"/>
        </w:rPr>
        <w:t>DeepTPC</w:t>
      </w:r>
      <w:proofErr w:type="spellEnd"/>
      <w:r w:rsidR="007916E4" w:rsidRPr="00917BA0">
        <w:rPr>
          <w:sz w:val="20"/>
          <w:szCs w:val="20"/>
        </w:rPr>
        <w:t xml:space="preserve"> demonstrates clear performance advantages over traditional approaches through its ability to adapt power control decisions based on learned system dynamics.</w:t>
      </w:r>
    </w:p>
    <w:p w14:paraId="5FD9ED02" w14:textId="61B39E83" w:rsidR="00842DAD" w:rsidRPr="00917BA0" w:rsidRDefault="00F45398" w:rsidP="00842DAD">
      <w:pPr>
        <w:keepNext/>
        <w:jc w:val="center"/>
      </w:pPr>
      <w:r w:rsidRPr="005E7EF0">
        <w:t xml:space="preserve"> </w:t>
      </w:r>
      <w:r w:rsidR="00AB4F7A" w:rsidRPr="005E7EF0">
        <w:t xml:space="preserve"> </w:t>
      </w:r>
      <w:r w:rsidR="007B6823" w:rsidRPr="00B44B37">
        <w:rPr>
          <w:noProof/>
        </w:rPr>
        <w:drawing>
          <wp:inline distT="0" distB="0" distL="0" distR="0" wp14:anchorId="42D4FC67" wp14:editId="18544232">
            <wp:extent cx="4044950" cy="2728957"/>
            <wp:effectExtent l="0" t="0" r="0" b="0"/>
            <wp:docPr id="1556716907" name="Picture 1" descr="A graph of a power contro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716907" name="Picture 1" descr="A graph of a power control&#10;&#10;AI-generated content may be incorrect."/>
                    <pic:cNvPicPr/>
                  </pic:nvPicPr>
                  <pic:blipFill>
                    <a:blip r:embed="rId16"/>
                    <a:stretch>
                      <a:fillRect/>
                    </a:stretch>
                  </pic:blipFill>
                  <pic:spPr>
                    <a:xfrm>
                      <a:off x="0" y="0"/>
                      <a:ext cx="4051482" cy="2733364"/>
                    </a:xfrm>
                    <a:prstGeom prst="rect">
                      <a:avLst/>
                    </a:prstGeom>
                  </pic:spPr>
                </pic:pic>
              </a:graphicData>
            </a:graphic>
          </wp:inline>
        </w:drawing>
      </w:r>
    </w:p>
    <w:p w14:paraId="08A81837" w14:textId="5C0790B0" w:rsidR="00F83471" w:rsidRPr="00917BA0" w:rsidRDefault="00842DAD" w:rsidP="00842DAD">
      <w:pPr>
        <w:pStyle w:val="Caption"/>
        <w:jc w:val="center"/>
        <w:rPr>
          <w:sz w:val="20"/>
          <w:szCs w:val="20"/>
        </w:rPr>
      </w:pPr>
      <w:bookmarkStart w:id="23" w:name="_Ref204955035"/>
      <w:bookmarkStart w:id="24" w:name="_Toc203977899"/>
      <w:r w:rsidRPr="00917BA0">
        <w:rPr>
          <w:sz w:val="20"/>
          <w:szCs w:val="20"/>
        </w:rPr>
        <w:t xml:space="preserve">Figure </w:t>
      </w:r>
      <w:r w:rsidRPr="00917BA0">
        <w:rPr>
          <w:sz w:val="20"/>
          <w:szCs w:val="20"/>
        </w:rPr>
        <w:fldChar w:fldCharType="begin"/>
      </w:r>
      <w:r w:rsidRPr="00917BA0">
        <w:rPr>
          <w:sz w:val="20"/>
          <w:szCs w:val="20"/>
        </w:rPr>
        <w:instrText xml:space="preserve"> SEQ Figure \* ARABIC </w:instrText>
      </w:r>
      <w:r w:rsidRPr="00917BA0">
        <w:rPr>
          <w:sz w:val="20"/>
          <w:szCs w:val="20"/>
        </w:rPr>
        <w:fldChar w:fldCharType="separate"/>
      </w:r>
      <w:r w:rsidR="00DC7110">
        <w:rPr>
          <w:noProof/>
          <w:sz w:val="20"/>
          <w:szCs w:val="20"/>
        </w:rPr>
        <w:t>4</w:t>
      </w:r>
      <w:r w:rsidRPr="00917BA0">
        <w:rPr>
          <w:sz w:val="20"/>
          <w:szCs w:val="20"/>
        </w:rPr>
        <w:fldChar w:fldCharType="end"/>
      </w:r>
      <w:bookmarkEnd w:id="23"/>
      <w:r w:rsidRPr="00917BA0">
        <w:rPr>
          <w:sz w:val="20"/>
          <w:szCs w:val="20"/>
        </w:rPr>
        <w:t xml:space="preserve"> </w:t>
      </w:r>
      <w:r w:rsidR="008145F1" w:rsidRPr="00917BA0">
        <w:rPr>
          <w:sz w:val="20"/>
          <w:szCs w:val="20"/>
        </w:rPr>
        <w:t>:</w:t>
      </w:r>
      <w:r w:rsidRPr="00917BA0">
        <w:rPr>
          <w:sz w:val="20"/>
          <w:szCs w:val="20"/>
        </w:rPr>
        <w:t xml:space="preserve"> Geometric mean uplink user throughputs</w:t>
      </w:r>
      <w:r w:rsidR="009A2150" w:rsidRPr="00917BA0">
        <w:rPr>
          <w:sz w:val="20"/>
          <w:szCs w:val="20"/>
        </w:rPr>
        <w:t>.</w:t>
      </w:r>
      <w:bookmarkEnd w:id="24"/>
    </w:p>
    <w:p w14:paraId="1520238D" w14:textId="77186D45" w:rsidR="008F329A" w:rsidRPr="00917BA0" w:rsidRDefault="0039758B" w:rsidP="00595032">
      <w:pPr>
        <w:rPr>
          <w:color w:val="000000" w:themeColor="text1"/>
          <w:sz w:val="18"/>
          <w:szCs w:val="22"/>
          <w:lang w:eastAsia="fr-FR"/>
        </w:rPr>
      </w:pPr>
      <w:r w:rsidRPr="00917BA0">
        <w:t>​</w:t>
      </w:r>
    </w:p>
    <w:p w14:paraId="4509429B" w14:textId="1C85C1DF" w:rsidR="00A97606" w:rsidRPr="00917BA0" w:rsidRDefault="00204CC9" w:rsidP="00722D63">
      <w:pPr>
        <w:jc w:val="both"/>
        <w:rPr>
          <w:sz w:val="20"/>
          <w:szCs w:val="20"/>
        </w:rPr>
      </w:pPr>
      <w:r w:rsidRPr="00917BA0">
        <w:rPr>
          <w:sz w:val="20"/>
          <w:szCs w:val="20"/>
        </w:rPr>
        <w:t>Compared to the other use</w:t>
      </w:r>
      <w:r w:rsidR="004B472C" w:rsidRPr="00917BA0">
        <w:rPr>
          <w:sz w:val="20"/>
          <w:szCs w:val="20"/>
        </w:rPr>
        <w:t xml:space="preserve"> </w:t>
      </w:r>
      <w:r w:rsidRPr="00917BA0">
        <w:rPr>
          <w:sz w:val="20"/>
          <w:szCs w:val="20"/>
        </w:rPr>
        <w:t xml:space="preserve">cases, where ML model management </w:t>
      </w:r>
      <w:r w:rsidR="00647F06" w:rsidRPr="00917BA0">
        <w:rPr>
          <w:sz w:val="20"/>
          <w:szCs w:val="20"/>
        </w:rPr>
        <w:t>needs</w:t>
      </w:r>
      <w:r w:rsidRPr="00917BA0">
        <w:rPr>
          <w:sz w:val="20"/>
          <w:szCs w:val="20"/>
        </w:rPr>
        <w:t xml:space="preserve"> to be considered</w:t>
      </w:r>
      <w:r w:rsidR="00F40E37" w:rsidRPr="00917BA0">
        <w:rPr>
          <w:sz w:val="20"/>
          <w:szCs w:val="20"/>
        </w:rPr>
        <w:t>, this use</w:t>
      </w:r>
      <w:r w:rsidR="00FD3D52" w:rsidRPr="00917BA0">
        <w:rPr>
          <w:sz w:val="20"/>
          <w:szCs w:val="20"/>
        </w:rPr>
        <w:t xml:space="preserve"> </w:t>
      </w:r>
      <w:r w:rsidR="00F40E37" w:rsidRPr="00917BA0">
        <w:rPr>
          <w:sz w:val="20"/>
          <w:szCs w:val="20"/>
        </w:rPr>
        <w:t xml:space="preserve">case can be </w:t>
      </w:r>
      <w:r w:rsidR="00FD3D52" w:rsidRPr="00917BA0">
        <w:rPr>
          <w:sz w:val="20"/>
          <w:szCs w:val="20"/>
        </w:rPr>
        <w:t xml:space="preserve">primarily </w:t>
      </w:r>
      <w:r w:rsidR="00F40E37" w:rsidRPr="00917BA0">
        <w:rPr>
          <w:sz w:val="20"/>
          <w:szCs w:val="20"/>
        </w:rPr>
        <w:t xml:space="preserve">considered as </w:t>
      </w:r>
      <w:r w:rsidR="00995C3A" w:rsidRPr="00917BA0">
        <w:rPr>
          <w:sz w:val="20"/>
          <w:szCs w:val="20"/>
        </w:rPr>
        <w:t xml:space="preserve">a </w:t>
      </w:r>
      <w:r w:rsidR="00F40E37" w:rsidRPr="00917BA0">
        <w:rPr>
          <w:sz w:val="20"/>
          <w:szCs w:val="20"/>
        </w:rPr>
        <w:t xml:space="preserve">NW-sided implementation option. Therefore, </w:t>
      </w:r>
      <w:r w:rsidR="00995C3A" w:rsidRPr="00917BA0">
        <w:rPr>
          <w:sz w:val="20"/>
          <w:szCs w:val="20"/>
        </w:rPr>
        <w:t>minimal</w:t>
      </w:r>
      <w:r w:rsidR="00A97606" w:rsidRPr="00917BA0">
        <w:rPr>
          <w:sz w:val="20"/>
          <w:szCs w:val="20"/>
        </w:rPr>
        <w:t xml:space="preserve"> specification effort </w:t>
      </w:r>
      <w:r w:rsidR="00C40653" w:rsidRPr="00917BA0">
        <w:rPr>
          <w:sz w:val="20"/>
          <w:szCs w:val="20"/>
        </w:rPr>
        <w:t xml:space="preserve">is </w:t>
      </w:r>
      <w:r w:rsidR="00A97606" w:rsidRPr="00917BA0">
        <w:rPr>
          <w:sz w:val="20"/>
          <w:szCs w:val="20"/>
        </w:rPr>
        <w:t>foreseen</w:t>
      </w:r>
      <w:r w:rsidR="00C40653" w:rsidRPr="00917BA0">
        <w:rPr>
          <w:sz w:val="20"/>
          <w:szCs w:val="20"/>
        </w:rPr>
        <w:t>,</w:t>
      </w:r>
      <w:r w:rsidR="00A97606" w:rsidRPr="00917BA0">
        <w:rPr>
          <w:sz w:val="20"/>
          <w:szCs w:val="20"/>
        </w:rPr>
        <w:t xml:space="preserve"> as the </w:t>
      </w:r>
      <w:r w:rsidR="00796DE3" w:rsidRPr="00917BA0">
        <w:rPr>
          <w:sz w:val="20"/>
          <w:szCs w:val="20"/>
        </w:rPr>
        <w:t xml:space="preserve">only essential change </w:t>
      </w:r>
      <w:r w:rsidR="00A97606" w:rsidRPr="00917BA0">
        <w:rPr>
          <w:sz w:val="20"/>
          <w:szCs w:val="20"/>
        </w:rPr>
        <w:t xml:space="preserve">would be to enable configurable TPC command values. </w:t>
      </w:r>
      <w:r w:rsidR="00796DE3" w:rsidRPr="00917BA0">
        <w:rPr>
          <w:sz w:val="20"/>
          <w:szCs w:val="20"/>
        </w:rPr>
        <w:t>Additionally</w:t>
      </w:r>
      <w:r w:rsidR="00A97606" w:rsidRPr="00917BA0">
        <w:rPr>
          <w:sz w:val="20"/>
          <w:szCs w:val="20"/>
        </w:rPr>
        <w:t xml:space="preserve">, allowing a larger range of TPC command values may be </w:t>
      </w:r>
      <w:r w:rsidR="00A36997" w:rsidRPr="00917BA0">
        <w:rPr>
          <w:sz w:val="20"/>
          <w:szCs w:val="20"/>
        </w:rPr>
        <w:t>justified</w:t>
      </w:r>
      <w:r w:rsidR="00A97606" w:rsidRPr="00917BA0">
        <w:rPr>
          <w:sz w:val="20"/>
          <w:szCs w:val="20"/>
        </w:rPr>
        <w:t xml:space="preserve"> if it </w:t>
      </w:r>
      <w:r w:rsidR="00A36997" w:rsidRPr="00917BA0">
        <w:rPr>
          <w:sz w:val="20"/>
          <w:szCs w:val="20"/>
        </w:rPr>
        <w:t>results</w:t>
      </w:r>
      <w:r w:rsidR="00A97606" w:rsidRPr="00917BA0">
        <w:rPr>
          <w:sz w:val="20"/>
          <w:szCs w:val="20"/>
        </w:rPr>
        <w:t xml:space="preserve"> </w:t>
      </w:r>
      <w:r w:rsidR="006679AB" w:rsidRPr="00917BA0">
        <w:rPr>
          <w:sz w:val="20"/>
          <w:szCs w:val="20"/>
        </w:rPr>
        <w:t xml:space="preserve">in </w:t>
      </w:r>
      <w:r w:rsidR="00A97606" w:rsidRPr="00917BA0">
        <w:rPr>
          <w:sz w:val="20"/>
          <w:szCs w:val="20"/>
        </w:rPr>
        <w:t xml:space="preserve">clear performance gains. </w:t>
      </w:r>
      <w:r w:rsidR="00722D63" w:rsidRPr="00917BA0">
        <w:rPr>
          <w:sz w:val="20"/>
          <w:szCs w:val="20"/>
        </w:rPr>
        <w:t xml:space="preserve">In summary, </w:t>
      </w:r>
      <w:r w:rsidR="00A97606" w:rsidRPr="00917BA0">
        <w:rPr>
          <w:sz w:val="20"/>
          <w:szCs w:val="20"/>
        </w:rPr>
        <w:t xml:space="preserve">ML-based </w:t>
      </w:r>
      <w:r w:rsidR="00A36997" w:rsidRPr="00917BA0">
        <w:rPr>
          <w:sz w:val="20"/>
          <w:szCs w:val="20"/>
        </w:rPr>
        <w:t>c</w:t>
      </w:r>
      <w:r w:rsidR="00A97606" w:rsidRPr="00917BA0">
        <w:rPr>
          <w:sz w:val="20"/>
          <w:szCs w:val="20"/>
        </w:rPr>
        <w:t>losed-</w:t>
      </w:r>
      <w:r w:rsidR="00A36997" w:rsidRPr="00917BA0">
        <w:rPr>
          <w:sz w:val="20"/>
          <w:szCs w:val="20"/>
        </w:rPr>
        <w:t>l</w:t>
      </w:r>
      <w:r w:rsidR="00A97606" w:rsidRPr="00917BA0">
        <w:rPr>
          <w:sz w:val="20"/>
          <w:szCs w:val="20"/>
        </w:rPr>
        <w:t xml:space="preserve">oop </w:t>
      </w:r>
      <w:r w:rsidR="00A36997" w:rsidRPr="00917BA0">
        <w:rPr>
          <w:sz w:val="20"/>
          <w:szCs w:val="20"/>
        </w:rPr>
        <w:t>p</w:t>
      </w:r>
      <w:r w:rsidR="00A97606" w:rsidRPr="00917BA0">
        <w:rPr>
          <w:sz w:val="20"/>
          <w:szCs w:val="20"/>
        </w:rPr>
        <w:t xml:space="preserve">ower </w:t>
      </w:r>
      <w:r w:rsidR="00A36997" w:rsidRPr="00917BA0">
        <w:rPr>
          <w:sz w:val="20"/>
          <w:szCs w:val="20"/>
        </w:rPr>
        <w:t>c</w:t>
      </w:r>
      <w:r w:rsidR="00A97606" w:rsidRPr="00917BA0">
        <w:rPr>
          <w:sz w:val="20"/>
          <w:szCs w:val="20"/>
        </w:rPr>
        <w:t xml:space="preserve">ontrol </w:t>
      </w:r>
      <w:r w:rsidR="00DE0301" w:rsidRPr="00917BA0">
        <w:rPr>
          <w:sz w:val="20"/>
          <w:szCs w:val="20"/>
        </w:rPr>
        <w:t xml:space="preserve">shows </w:t>
      </w:r>
      <w:r w:rsidR="00722D63" w:rsidRPr="00917BA0">
        <w:rPr>
          <w:sz w:val="20"/>
          <w:szCs w:val="20"/>
        </w:rPr>
        <w:t xml:space="preserve">clear potential </w:t>
      </w:r>
      <w:r w:rsidR="00DE0301" w:rsidRPr="00917BA0">
        <w:rPr>
          <w:sz w:val="20"/>
          <w:szCs w:val="20"/>
        </w:rPr>
        <w:t xml:space="preserve">without significantly </w:t>
      </w:r>
      <w:r w:rsidR="0012377A" w:rsidRPr="00917BA0">
        <w:rPr>
          <w:sz w:val="20"/>
          <w:szCs w:val="20"/>
        </w:rPr>
        <w:t>increasing s</w:t>
      </w:r>
      <w:r w:rsidR="00A97606" w:rsidRPr="00917BA0">
        <w:rPr>
          <w:sz w:val="20"/>
          <w:szCs w:val="20"/>
        </w:rPr>
        <w:t>pecification</w:t>
      </w:r>
      <w:r w:rsidR="006679AB" w:rsidRPr="00917BA0">
        <w:rPr>
          <w:sz w:val="20"/>
          <w:szCs w:val="20"/>
        </w:rPr>
        <w:t xml:space="preserve"> </w:t>
      </w:r>
      <w:r w:rsidR="0012377A" w:rsidRPr="00917BA0">
        <w:rPr>
          <w:sz w:val="20"/>
          <w:szCs w:val="20"/>
        </w:rPr>
        <w:t>complexity</w:t>
      </w:r>
      <w:r w:rsidR="00722D63" w:rsidRPr="00917BA0">
        <w:rPr>
          <w:sz w:val="20"/>
          <w:szCs w:val="20"/>
        </w:rPr>
        <w:t xml:space="preserve">. </w:t>
      </w:r>
    </w:p>
    <w:p w14:paraId="72E48988" w14:textId="77777777" w:rsidR="00853B29" w:rsidRPr="00917BA0" w:rsidRDefault="00853B29" w:rsidP="00722D63">
      <w:pPr>
        <w:jc w:val="both"/>
        <w:rPr>
          <w:sz w:val="20"/>
          <w:szCs w:val="20"/>
        </w:rPr>
      </w:pPr>
    </w:p>
    <w:p w14:paraId="27A5C9A8" w14:textId="77777777" w:rsidR="00762D05" w:rsidRPr="00917BA0" w:rsidRDefault="00762D05" w:rsidP="00722D63">
      <w:pPr>
        <w:jc w:val="both"/>
        <w:rPr>
          <w:sz w:val="20"/>
          <w:szCs w:val="20"/>
        </w:rPr>
      </w:pPr>
    </w:p>
    <w:p w14:paraId="0A1181DD" w14:textId="04A5836C" w:rsidR="00853B29" w:rsidRPr="00917BA0" w:rsidRDefault="00853B29" w:rsidP="00853B29">
      <w:pPr>
        <w:jc w:val="both"/>
        <w:rPr>
          <w:i/>
          <w:iCs/>
          <w:sz w:val="20"/>
          <w:szCs w:val="20"/>
        </w:rPr>
      </w:pPr>
      <w:r w:rsidRPr="00917BA0">
        <w:rPr>
          <w:b/>
          <w:i/>
          <w:sz w:val="20"/>
          <w:szCs w:val="20"/>
        </w:rPr>
        <w:t xml:space="preserve">Observation </w:t>
      </w:r>
      <w:r w:rsidR="007C09E4">
        <w:rPr>
          <w:b/>
          <w:i/>
          <w:sz w:val="20"/>
          <w:szCs w:val="20"/>
        </w:rPr>
        <w:t>6</w:t>
      </w:r>
      <w:r w:rsidRPr="00917BA0">
        <w:rPr>
          <w:b/>
          <w:i/>
          <w:sz w:val="20"/>
          <w:szCs w:val="20"/>
        </w:rPr>
        <w:t>:</w:t>
      </w:r>
      <w:r w:rsidRPr="00917BA0">
        <w:rPr>
          <w:i/>
          <w:sz w:val="20"/>
          <w:szCs w:val="20"/>
        </w:rPr>
        <w:t xml:space="preserve"> </w:t>
      </w:r>
      <w:r w:rsidRPr="00917BA0">
        <w:rPr>
          <w:i/>
          <w:iCs/>
          <w:sz w:val="20"/>
          <w:szCs w:val="20"/>
        </w:rPr>
        <w:t xml:space="preserve">For </w:t>
      </w:r>
      <w:r w:rsidR="002B704C" w:rsidRPr="00917BA0">
        <w:rPr>
          <w:i/>
          <w:iCs/>
          <w:sz w:val="20"/>
          <w:szCs w:val="20"/>
        </w:rPr>
        <w:t xml:space="preserve">UL CLPC with an NW-sided model, </w:t>
      </w:r>
    </w:p>
    <w:p w14:paraId="3361A561" w14:textId="3FABC7D9" w:rsidR="00853B29" w:rsidRPr="00917BA0" w:rsidRDefault="00853B29" w:rsidP="00C3484C">
      <w:pPr>
        <w:pStyle w:val="ListParagraph"/>
        <w:numPr>
          <w:ilvl w:val="0"/>
          <w:numId w:val="13"/>
        </w:numPr>
        <w:jc w:val="both"/>
        <w:rPr>
          <w:i/>
          <w:sz w:val="20"/>
          <w:szCs w:val="20"/>
          <w:lang w:val="en-US"/>
        </w:rPr>
      </w:pPr>
      <w:r w:rsidRPr="00917BA0">
        <w:rPr>
          <w:i/>
          <w:sz w:val="20"/>
          <w:szCs w:val="20"/>
          <w:lang w:val="en-US"/>
        </w:rPr>
        <w:t xml:space="preserve">With 5G TPC command table, AI/ML based CLPC has 18% uplink throughput gain compared to benchmark Option 1 and 6.9% uplink throughput gain compared to benchmark Option 2. </w:t>
      </w:r>
    </w:p>
    <w:p w14:paraId="69EB4A72" w14:textId="722C32E3" w:rsidR="00853B29" w:rsidRPr="00917BA0" w:rsidRDefault="00853B29" w:rsidP="00C3484C">
      <w:pPr>
        <w:pStyle w:val="ListParagraph"/>
        <w:numPr>
          <w:ilvl w:val="0"/>
          <w:numId w:val="13"/>
        </w:numPr>
        <w:jc w:val="both"/>
        <w:rPr>
          <w:i/>
          <w:sz w:val="20"/>
          <w:szCs w:val="20"/>
          <w:lang w:val="en-US"/>
        </w:rPr>
      </w:pPr>
      <w:r w:rsidRPr="00917BA0">
        <w:rPr>
          <w:i/>
          <w:sz w:val="20"/>
          <w:szCs w:val="20"/>
          <w:lang w:val="en-US"/>
        </w:rPr>
        <w:t>With an enhanced TPC command table, AI/ML based CLPC has 21.2% uplink throughput gain compared to benchmark Option 1 and 9.4% uplink throughput gain compared to benchmark Option 2.</w:t>
      </w:r>
    </w:p>
    <w:p w14:paraId="16A21C9B" w14:textId="3017763D" w:rsidR="009A2D31" w:rsidRPr="00917BA0" w:rsidRDefault="00B03AE6" w:rsidP="00C3484C">
      <w:pPr>
        <w:pStyle w:val="ListParagraph"/>
        <w:numPr>
          <w:ilvl w:val="0"/>
          <w:numId w:val="13"/>
        </w:numPr>
        <w:jc w:val="both"/>
        <w:rPr>
          <w:i/>
          <w:sz w:val="20"/>
          <w:szCs w:val="20"/>
          <w:lang w:val="en-US"/>
        </w:rPr>
      </w:pPr>
      <w:r>
        <w:rPr>
          <w:i/>
          <w:sz w:val="20"/>
          <w:szCs w:val="20"/>
          <w:lang w:val="en-US"/>
        </w:rPr>
        <w:t>Trained a</w:t>
      </w:r>
      <w:r w:rsidR="009A2D31">
        <w:rPr>
          <w:i/>
          <w:sz w:val="20"/>
          <w:szCs w:val="20"/>
          <w:lang w:val="en-US"/>
        </w:rPr>
        <w:t>ctor</w:t>
      </w:r>
      <w:r w:rsidR="00F464B0">
        <w:rPr>
          <w:i/>
          <w:sz w:val="20"/>
          <w:szCs w:val="20"/>
          <w:lang w:val="en-US"/>
        </w:rPr>
        <w:t xml:space="preserve"> neural network,</w:t>
      </w:r>
      <w:r w:rsidR="001A7158">
        <w:rPr>
          <w:i/>
          <w:sz w:val="20"/>
          <w:szCs w:val="20"/>
          <w:lang w:val="en-US"/>
        </w:rPr>
        <w:t xml:space="preserve"> </w:t>
      </w:r>
      <w:r w:rsidR="00EE6287">
        <w:rPr>
          <w:i/>
          <w:sz w:val="20"/>
          <w:szCs w:val="20"/>
          <w:lang w:val="en-US"/>
        </w:rPr>
        <w:t xml:space="preserve">used for real-time </w:t>
      </w:r>
      <w:r>
        <w:rPr>
          <w:i/>
          <w:sz w:val="20"/>
          <w:szCs w:val="20"/>
          <w:lang w:val="en-US"/>
        </w:rPr>
        <w:t>decision making</w:t>
      </w:r>
      <w:r w:rsidR="00F464B0">
        <w:rPr>
          <w:i/>
          <w:sz w:val="20"/>
          <w:szCs w:val="20"/>
          <w:lang w:val="en-US"/>
        </w:rPr>
        <w:t>,</w:t>
      </w:r>
      <w:r>
        <w:rPr>
          <w:i/>
          <w:sz w:val="20"/>
          <w:szCs w:val="20"/>
          <w:lang w:val="en-US"/>
        </w:rPr>
        <w:t xml:space="preserve"> ha</w:t>
      </w:r>
      <w:r w:rsidR="0047627B">
        <w:rPr>
          <w:i/>
          <w:sz w:val="20"/>
          <w:szCs w:val="20"/>
          <w:lang w:val="en-US"/>
        </w:rPr>
        <w:t xml:space="preserve">d </w:t>
      </w:r>
      <w:r w:rsidR="0047627B" w:rsidRPr="0047627B">
        <w:rPr>
          <w:i/>
          <w:sz w:val="20"/>
          <w:szCs w:val="20"/>
          <w:lang w:val="en-US"/>
        </w:rPr>
        <w:t>4810</w:t>
      </w:r>
      <w:r w:rsidR="0047627B">
        <w:rPr>
          <w:i/>
          <w:sz w:val="20"/>
          <w:szCs w:val="20"/>
          <w:lang w:val="en-US"/>
        </w:rPr>
        <w:t xml:space="preserve"> trainable parameters</w:t>
      </w:r>
      <w:r w:rsidR="00A234E9">
        <w:rPr>
          <w:i/>
          <w:sz w:val="20"/>
          <w:szCs w:val="20"/>
          <w:lang w:val="en-US"/>
        </w:rPr>
        <w:t xml:space="preserve">, which roughly </w:t>
      </w:r>
      <w:r w:rsidR="00F84F76">
        <w:rPr>
          <w:i/>
          <w:sz w:val="20"/>
          <w:szCs w:val="20"/>
          <w:lang w:val="en-US"/>
        </w:rPr>
        <w:t>translate</w:t>
      </w:r>
      <w:r w:rsidR="00A234E9">
        <w:rPr>
          <w:i/>
          <w:sz w:val="20"/>
          <w:szCs w:val="20"/>
          <w:lang w:val="en-US"/>
        </w:rPr>
        <w:t xml:space="preserve"> to ~10</w:t>
      </w:r>
      <w:r w:rsidR="00F84F76">
        <w:rPr>
          <w:i/>
          <w:sz w:val="20"/>
          <w:szCs w:val="20"/>
          <w:lang w:val="en-US"/>
        </w:rPr>
        <w:t xml:space="preserve"> </w:t>
      </w:r>
      <w:r w:rsidR="00A234E9">
        <w:rPr>
          <w:i/>
          <w:sz w:val="20"/>
          <w:szCs w:val="20"/>
          <w:lang w:val="en-US"/>
        </w:rPr>
        <w:t>000 FLOPs per inference</w:t>
      </w:r>
      <w:r w:rsidR="006937BD">
        <w:rPr>
          <w:i/>
          <w:sz w:val="20"/>
          <w:szCs w:val="20"/>
          <w:lang w:val="en-US"/>
        </w:rPr>
        <w:t>.</w:t>
      </w:r>
    </w:p>
    <w:p w14:paraId="6A6BCA98" w14:textId="77777777" w:rsidR="0093787C" w:rsidRPr="00917BA0" w:rsidRDefault="0093787C" w:rsidP="00722D63">
      <w:pPr>
        <w:jc w:val="both"/>
        <w:rPr>
          <w:sz w:val="20"/>
          <w:szCs w:val="20"/>
        </w:rPr>
      </w:pPr>
    </w:p>
    <w:p w14:paraId="69E7CE99" w14:textId="5E09ED23" w:rsidR="0056498A" w:rsidRPr="0096540B" w:rsidRDefault="0056498A" w:rsidP="00741894">
      <w:pPr>
        <w:pStyle w:val="Proposal"/>
        <w:numPr>
          <w:ilvl w:val="0"/>
          <w:numId w:val="0"/>
        </w:numPr>
        <w:rPr>
          <w:bCs/>
          <w:sz w:val="20"/>
          <w:szCs w:val="20"/>
          <w:lang w:val="en-US"/>
        </w:rPr>
      </w:pPr>
      <w:r w:rsidRPr="008656A6" w:rsidDel="009902D4">
        <w:rPr>
          <w:b/>
          <w:sz w:val="20"/>
          <w:szCs w:val="20"/>
          <w:lang w:val="en-US"/>
        </w:rPr>
        <w:t xml:space="preserve">Proposal </w:t>
      </w:r>
      <w:r w:rsidR="00F17445">
        <w:rPr>
          <w:b/>
          <w:sz w:val="20"/>
          <w:szCs w:val="20"/>
          <w:lang w:val="en-US"/>
        </w:rPr>
        <w:t>4</w:t>
      </w:r>
      <w:r w:rsidRPr="008656A6" w:rsidDel="009902D4">
        <w:rPr>
          <w:b/>
          <w:sz w:val="20"/>
          <w:szCs w:val="20"/>
          <w:lang w:val="en-US"/>
        </w:rPr>
        <w:t xml:space="preserve">: </w:t>
      </w:r>
      <w:r w:rsidRPr="0096540B">
        <w:rPr>
          <w:bCs/>
          <w:sz w:val="20"/>
          <w:szCs w:val="20"/>
          <w:lang w:val="en-US"/>
        </w:rPr>
        <w:t xml:space="preserve">Study </w:t>
      </w:r>
      <w:r w:rsidR="00B90CDF" w:rsidRPr="0096540B">
        <w:rPr>
          <w:bCs/>
          <w:sz w:val="20"/>
          <w:szCs w:val="20"/>
          <w:lang w:val="en-US"/>
        </w:rPr>
        <w:t>AI/ML-based closed-loop</w:t>
      </w:r>
      <w:r w:rsidRPr="0096540B">
        <w:rPr>
          <w:bCs/>
          <w:sz w:val="20"/>
          <w:szCs w:val="20"/>
          <w:lang w:val="en-US"/>
        </w:rPr>
        <w:t xml:space="preserve"> power control as one potential 6G AI/ML use-case. </w:t>
      </w:r>
    </w:p>
    <w:p w14:paraId="57712C26" w14:textId="77777777" w:rsidR="001B79A7" w:rsidRPr="005E7EF0" w:rsidRDefault="001B79A7" w:rsidP="00762D05"/>
    <w:p w14:paraId="7F7295BF" w14:textId="77777777" w:rsidR="0056498A" w:rsidRDefault="0056498A" w:rsidP="0039758B">
      <w:pPr>
        <w:rPr>
          <w:b/>
          <w:bCs/>
        </w:rPr>
      </w:pPr>
    </w:p>
    <w:p w14:paraId="54DFCE34" w14:textId="77777777" w:rsidR="00F340EB" w:rsidRDefault="00F340EB" w:rsidP="0039758B">
      <w:pPr>
        <w:rPr>
          <w:b/>
          <w:bCs/>
        </w:rPr>
      </w:pPr>
    </w:p>
    <w:p w14:paraId="1BA98053" w14:textId="77777777" w:rsidR="00F340EB" w:rsidRDefault="00F340EB" w:rsidP="0039758B">
      <w:pPr>
        <w:rPr>
          <w:b/>
          <w:bCs/>
        </w:rPr>
      </w:pPr>
    </w:p>
    <w:p w14:paraId="05A8985A" w14:textId="77777777" w:rsidR="00196196" w:rsidRDefault="00196196" w:rsidP="0039758B">
      <w:pPr>
        <w:rPr>
          <w:b/>
          <w:bCs/>
        </w:rPr>
      </w:pPr>
    </w:p>
    <w:p w14:paraId="6964D6DB" w14:textId="77777777" w:rsidR="00196196" w:rsidRDefault="00196196" w:rsidP="0039758B">
      <w:pPr>
        <w:rPr>
          <w:b/>
          <w:bCs/>
        </w:rPr>
      </w:pPr>
    </w:p>
    <w:p w14:paraId="24A99B4B" w14:textId="77777777" w:rsidR="00196196" w:rsidRDefault="00196196" w:rsidP="0039758B">
      <w:pPr>
        <w:rPr>
          <w:b/>
          <w:bCs/>
        </w:rPr>
      </w:pPr>
    </w:p>
    <w:p w14:paraId="0FBAD871" w14:textId="77777777" w:rsidR="00196196" w:rsidRDefault="00196196" w:rsidP="0039758B">
      <w:pPr>
        <w:rPr>
          <w:b/>
          <w:bCs/>
        </w:rPr>
      </w:pPr>
    </w:p>
    <w:p w14:paraId="203BF11D" w14:textId="77777777" w:rsidR="00196196" w:rsidRDefault="00196196" w:rsidP="0039758B">
      <w:pPr>
        <w:rPr>
          <w:b/>
          <w:bCs/>
        </w:rPr>
      </w:pPr>
    </w:p>
    <w:p w14:paraId="19768046" w14:textId="77777777" w:rsidR="00196196" w:rsidRDefault="00196196" w:rsidP="0039758B">
      <w:pPr>
        <w:rPr>
          <w:b/>
          <w:bCs/>
        </w:rPr>
      </w:pPr>
    </w:p>
    <w:p w14:paraId="21B4D32D" w14:textId="77777777" w:rsidR="00196196" w:rsidRPr="00917BA0" w:rsidRDefault="00196196" w:rsidP="0039758B">
      <w:pPr>
        <w:rPr>
          <w:b/>
          <w:bCs/>
        </w:rPr>
      </w:pPr>
    </w:p>
    <w:p w14:paraId="01129C5A" w14:textId="77777777" w:rsidR="00A25E71" w:rsidRPr="00917BA0" w:rsidRDefault="00A25E71" w:rsidP="00A25E71">
      <w:pPr>
        <w:pStyle w:val="Heading2"/>
        <w:rPr>
          <w:lang w:val="en-US"/>
        </w:rPr>
      </w:pPr>
      <w:bookmarkStart w:id="25" w:name="_Ref204161630"/>
      <w:bookmarkStart w:id="26" w:name="_Toc213416629"/>
      <w:r w:rsidRPr="00917BA0">
        <w:rPr>
          <w:lang w:val="en-US"/>
        </w:rPr>
        <w:lastRenderedPageBreak/>
        <w:t>AI/ML in Beam management</w:t>
      </w:r>
      <w:bookmarkEnd w:id="25"/>
      <w:bookmarkEnd w:id="26"/>
      <w:r w:rsidRPr="00917BA0">
        <w:rPr>
          <w:lang w:val="en-US"/>
        </w:rPr>
        <w:t xml:space="preserve"> </w:t>
      </w:r>
    </w:p>
    <w:p w14:paraId="31E310D8" w14:textId="28D03A32" w:rsidR="00EC1B30" w:rsidRDefault="00EC1B30" w:rsidP="00EC1B30">
      <w:pPr>
        <w:jc w:val="both"/>
        <w:rPr>
          <w:sz w:val="20"/>
          <w:szCs w:val="20"/>
        </w:rPr>
      </w:pPr>
      <w:r w:rsidRPr="00E87F4B">
        <w:rPr>
          <w:sz w:val="20"/>
          <w:szCs w:val="20"/>
        </w:rPr>
        <w:t>In RAN1#122</w:t>
      </w:r>
      <w:r>
        <w:rPr>
          <w:sz w:val="20"/>
          <w:szCs w:val="20"/>
        </w:rPr>
        <w:t>-bis</w:t>
      </w:r>
      <w:r w:rsidRPr="00E87F4B">
        <w:rPr>
          <w:sz w:val="20"/>
          <w:szCs w:val="20"/>
        </w:rPr>
        <w:t xml:space="preserve"> meeting, various </w:t>
      </w:r>
      <w:r>
        <w:rPr>
          <w:sz w:val="20"/>
          <w:szCs w:val="20"/>
        </w:rPr>
        <w:t xml:space="preserve">observations were made for different </w:t>
      </w:r>
      <w:r w:rsidRPr="003C7CB4">
        <w:rPr>
          <w:sz w:val="20"/>
          <w:szCs w:val="20"/>
        </w:rPr>
        <w:t>use cases for 6GR study on AI/ML</w:t>
      </w:r>
      <w:r w:rsidRPr="00E87F4B">
        <w:rPr>
          <w:sz w:val="20"/>
          <w:szCs w:val="20"/>
        </w:rPr>
        <w:t xml:space="preserve">. </w:t>
      </w:r>
      <w:r>
        <w:rPr>
          <w:sz w:val="20"/>
          <w:szCs w:val="20"/>
        </w:rPr>
        <w:t xml:space="preserve">For </w:t>
      </w:r>
      <w:r w:rsidRPr="00E87F4B">
        <w:rPr>
          <w:sz w:val="20"/>
          <w:szCs w:val="16"/>
          <w:lang w:eastAsia="zh-CN"/>
        </w:rPr>
        <w:t>AI/ML for beam management and extension</w:t>
      </w:r>
      <w:r>
        <w:rPr>
          <w:sz w:val="20"/>
          <w:szCs w:val="16"/>
          <w:lang w:eastAsia="zh-CN"/>
        </w:rPr>
        <w:t>, to facilitate Sub-</w:t>
      </w:r>
      <w:r w:rsidRPr="00E87F4B">
        <w:rPr>
          <w:sz w:val="20"/>
          <w:szCs w:val="16"/>
          <w:lang w:eastAsia="zh-CN"/>
        </w:rPr>
        <w:t>cases identification</w:t>
      </w:r>
      <w:r w:rsidRPr="00E87F4B">
        <w:rPr>
          <w:rFonts w:eastAsia="DengXian" w:hint="eastAsia"/>
          <w:sz w:val="20"/>
          <w:szCs w:val="16"/>
          <w:lang w:eastAsia="zh-CN"/>
        </w:rPr>
        <w:t>/</w:t>
      </w:r>
      <w:r w:rsidRPr="00E87F4B">
        <w:rPr>
          <w:rFonts w:eastAsia="DengXian"/>
          <w:sz w:val="20"/>
          <w:szCs w:val="16"/>
          <w:lang w:eastAsia="zh-CN"/>
        </w:rPr>
        <w:t>categorization</w:t>
      </w:r>
      <w:r>
        <w:rPr>
          <w:rFonts w:eastAsia="DengXian"/>
          <w:sz w:val="20"/>
          <w:szCs w:val="16"/>
          <w:lang w:eastAsia="zh-CN"/>
        </w:rPr>
        <w:t xml:space="preserve"> based on </w:t>
      </w:r>
      <w:r w:rsidRPr="00E87F4B">
        <w:rPr>
          <w:sz w:val="20"/>
          <w:szCs w:val="16"/>
          <w:lang w:eastAsia="zh-CN"/>
        </w:rPr>
        <w:t>simulation results and analysis</w:t>
      </w:r>
      <w:r w:rsidRPr="00E87F4B">
        <w:rPr>
          <w:sz w:val="20"/>
          <w:szCs w:val="20"/>
        </w:rPr>
        <w:t>, the</w:t>
      </w:r>
      <w:r>
        <w:rPr>
          <w:sz w:val="20"/>
          <w:szCs w:val="20"/>
        </w:rPr>
        <w:t xml:space="preserve"> </w:t>
      </w:r>
      <w:r w:rsidRPr="00E87F4B">
        <w:rPr>
          <w:sz w:val="20"/>
          <w:szCs w:val="20"/>
        </w:rPr>
        <w:t xml:space="preserve">following </w:t>
      </w:r>
      <w:r>
        <w:rPr>
          <w:sz w:val="20"/>
          <w:szCs w:val="20"/>
        </w:rPr>
        <w:t>observation was made</w:t>
      </w:r>
      <w:r w:rsidRPr="00E87F4B">
        <w:rPr>
          <w:sz w:val="20"/>
          <w:szCs w:val="20"/>
        </w:rPr>
        <w:t xml:space="preserve"> </w:t>
      </w:r>
      <w:r>
        <w:rPr>
          <w:sz w:val="20"/>
          <w:szCs w:val="20"/>
        </w:rPr>
        <w:t xml:space="preserve">in </w:t>
      </w:r>
      <w:r w:rsidRPr="00E87F4B">
        <w:rPr>
          <w:sz w:val="20"/>
          <w:szCs w:val="20"/>
        </w:rPr>
        <w:t>[</w:t>
      </w:r>
      <w:r w:rsidR="002B4073">
        <w:rPr>
          <w:sz w:val="20"/>
          <w:szCs w:val="20"/>
        </w:rPr>
        <w:t>6</w:t>
      </w:r>
      <w:r w:rsidRPr="00E87F4B">
        <w:rPr>
          <w:sz w:val="20"/>
          <w:szCs w:val="20"/>
        </w:rPr>
        <w:t>].</w:t>
      </w:r>
    </w:p>
    <w:p w14:paraId="6A92428C" w14:textId="77777777" w:rsidR="00EC1B30" w:rsidRDefault="00EC1B30" w:rsidP="00EC1B30">
      <w:pPr>
        <w:jc w:val="both"/>
      </w:pPr>
    </w:p>
    <w:tbl>
      <w:tblPr>
        <w:tblStyle w:val="TableGrid"/>
        <w:tblW w:w="0" w:type="auto"/>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29"/>
      </w:tblGrid>
      <w:tr w:rsidR="00EC1B30" w14:paraId="6A1E81B5" w14:textId="77777777" w:rsidTr="00007323">
        <w:trPr>
          <w:trHeight w:val="3500"/>
        </w:trPr>
        <w:tc>
          <w:tcPr>
            <w:tcW w:w="10429" w:type="dxa"/>
          </w:tcPr>
          <w:p w14:paraId="080FE87A" w14:textId="77777777" w:rsidR="00EC1B30" w:rsidRPr="00007323" w:rsidRDefault="00EC1B30" w:rsidP="00B419B9">
            <w:pPr>
              <w:jc w:val="both"/>
              <w:rPr>
                <w:rFonts w:eastAsia="DengXian"/>
                <w:b/>
                <w:sz w:val="18"/>
                <w:szCs w:val="14"/>
                <w:lang w:eastAsia="zh-CN"/>
              </w:rPr>
            </w:pPr>
            <w:r w:rsidRPr="00007323">
              <w:rPr>
                <w:rFonts w:eastAsia="DengXian" w:hint="eastAsia"/>
                <w:b/>
                <w:sz w:val="18"/>
                <w:szCs w:val="14"/>
                <w:lang w:eastAsia="zh-CN"/>
              </w:rPr>
              <w:t>Observation</w:t>
            </w:r>
          </w:p>
          <w:p w14:paraId="65564E36" w14:textId="77777777" w:rsidR="00EC1B30" w:rsidRPr="00007323" w:rsidRDefault="00EC1B30" w:rsidP="00B419B9">
            <w:pPr>
              <w:jc w:val="both"/>
              <w:rPr>
                <w:sz w:val="18"/>
                <w:szCs w:val="14"/>
                <w:lang w:eastAsia="zh-CN"/>
              </w:rPr>
            </w:pPr>
            <w:r w:rsidRPr="00007323">
              <w:rPr>
                <w:sz w:val="18"/>
                <w:szCs w:val="14"/>
                <w:lang w:eastAsia="zh-CN"/>
              </w:rPr>
              <w:t>For 6GR AI/ML use cases identification</w:t>
            </w:r>
            <w:r w:rsidRPr="00007323">
              <w:rPr>
                <w:rFonts w:eastAsia="DengXian" w:hint="eastAsia"/>
                <w:sz w:val="18"/>
                <w:szCs w:val="14"/>
                <w:lang w:eastAsia="zh-CN"/>
              </w:rPr>
              <w:t>/</w:t>
            </w:r>
            <w:r w:rsidRPr="00007323">
              <w:rPr>
                <w:rFonts w:eastAsia="DengXian"/>
                <w:sz w:val="18"/>
                <w:szCs w:val="14"/>
                <w:lang w:eastAsia="zh-CN"/>
              </w:rPr>
              <w:t>categorization</w:t>
            </w:r>
            <w:r w:rsidRPr="00007323">
              <w:rPr>
                <w:sz w:val="18"/>
                <w:szCs w:val="14"/>
                <w:lang w:eastAsia="zh-CN"/>
              </w:rPr>
              <w:t>, [13 sources] provided preliminary simulation results and analysis on AI/ML for beam management and extension.</w:t>
            </w:r>
          </w:p>
          <w:p w14:paraId="3B0348CE" w14:textId="77777777" w:rsidR="00EC1B30" w:rsidRPr="00007323" w:rsidRDefault="00EC1B30" w:rsidP="00C3484C">
            <w:pPr>
              <w:numPr>
                <w:ilvl w:val="0"/>
                <w:numId w:val="16"/>
              </w:numPr>
              <w:contextualSpacing/>
              <w:jc w:val="both"/>
              <w:rPr>
                <w:rFonts w:eastAsia="DengXian"/>
                <w:sz w:val="18"/>
                <w:szCs w:val="14"/>
                <w:lang w:eastAsia="zh-CN"/>
              </w:rPr>
            </w:pPr>
            <w:r w:rsidRPr="00007323">
              <w:rPr>
                <w:rFonts w:eastAsia="DengXian"/>
                <w:sz w:val="18"/>
                <w:szCs w:val="14"/>
                <w:lang w:eastAsia="zh-CN"/>
              </w:rPr>
              <w:t>[</w:t>
            </w:r>
            <w:r w:rsidRPr="00007323">
              <w:rPr>
                <w:rFonts w:eastAsia="DengXian" w:hint="eastAsia"/>
                <w:sz w:val="18"/>
                <w:szCs w:val="14"/>
                <w:lang w:eastAsia="zh-CN"/>
              </w:rPr>
              <w:t>7</w:t>
            </w:r>
            <w:r w:rsidRPr="00007323">
              <w:rPr>
                <w:rFonts w:eastAsia="DengXian"/>
                <w:sz w:val="18"/>
                <w:szCs w:val="14"/>
                <w:lang w:eastAsia="zh-CN"/>
              </w:rPr>
              <w:t xml:space="preserve"> sources] provided preliminary simulation </w:t>
            </w:r>
            <w:r w:rsidRPr="00007323">
              <w:rPr>
                <w:rFonts w:eastAsia="DengXian" w:hint="eastAsia"/>
                <w:sz w:val="18"/>
                <w:szCs w:val="14"/>
                <w:lang w:eastAsia="zh-CN"/>
              </w:rPr>
              <w:t>for DL Tx</w:t>
            </w:r>
            <w:r w:rsidRPr="00007323">
              <w:rPr>
                <w:rFonts w:eastAsia="DengXian"/>
                <w:sz w:val="18"/>
                <w:szCs w:val="14"/>
                <w:lang w:eastAsia="zh-CN"/>
              </w:rPr>
              <w:t xml:space="preserve"> beam management and analysis on inter-cell/inter-TRP/M-TRP</w:t>
            </w:r>
            <w:r w:rsidRPr="00007323">
              <w:rPr>
                <w:rFonts w:eastAsia="DengXian" w:hint="eastAsia"/>
                <w:sz w:val="18"/>
                <w:szCs w:val="14"/>
                <w:lang w:eastAsia="zh-CN"/>
              </w:rPr>
              <w:t xml:space="preserve"> DL Tx</w:t>
            </w:r>
            <w:r w:rsidRPr="00007323">
              <w:rPr>
                <w:rFonts w:eastAsia="DengXian"/>
                <w:sz w:val="18"/>
                <w:szCs w:val="14"/>
                <w:lang w:eastAsia="zh-CN"/>
              </w:rPr>
              <w:t xml:space="preserve"> beam prediction and management.</w:t>
            </w:r>
          </w:p>
          <w:p w14:paraId="080CE2DA" w14:textId="77777777" w:rsidR="00EC1B30" w:rsidRPr="00007323" w:rsidRDefault="00EC1B30" w:rsidP="00C3484C">
            <w:pPr>
              <w:numPr>
                <w:ilvl w:val="1"/>
                <w:numId w:val="16"/>
              </w:numPr>
              <w:contextualSpacing/>
              <w:jc w:val="both"/>
              <w:rPr>
                <w:rFonts w:eastAsia="DengXian"/>
                <w:sz w:val="18"/>
                <w:szCs w:val="14"/>
                <w:lang w:eastAsia="zh-CN"/>
              </w:rPr>
            </w:pPr>
            <w:r w:rsidRPr="00007323">
              <w:rPr>
                <w:rFonts w:eastAsia="DengXian"/>
                <w:sz w:val="18"/>
                <w:szCs w:val="14"/>
                <w:lang w:eastAsia="zh-CN"/>
              </w:rPr>
              <w:t xml:space="preserve"> B</w:t>
            </w:r>
            <w:r w:rsidRPr="00007323">
              <w:rPr>
                <w:rFonts w:eastAsia="DengXian" w:hint="eastAsia"/>
                <w:sz w:val="18"/>
                <w:szCs w:val="14"/>
                <w:lang w:eastAsia="zh-CN"/>
              </w:rPr>
              <w:t xml:space="preserve">esides, </w:t>
            </w:r>
            <w:r w:rsidRPr="00007323">
              <w:rPr>
                <w:rFonts w:eastAsia="DengXian"/>
                <w:sz w:val="18"/>
                <w:szCs w:val="14"/>
                <w:lang w:eastAsia="zh-CN"/>
              </w:rPr>
              <w:t>[</w:t>
            </w:r>
            <w:r w:rsidRPr="00007323">
              <w:rPr>
                <w:rFonts w:eastAsia="DengXian" w:hint="eastAsia"/>
                <w:sz w:val="18"/>
                <w:szCs w:val="14"/>
                <w:lang w:eastAsia="zh-CN"/>
              </w:rPr>
              <w:t>5</w:t>
            </w:r>
            <w:r w:rsidRPr="00007323">
              <w:rPr>
                <w:rFonts w:eastAsia="DengXian"/>
                <w:sz w:val="18"/>
                <w:szCs w:val="14"/>
                <w:lang w:eastAsia="zh-CN"/>
              </w:rPr>
              <w:t xml:space="preserve"> sources] citing to NR study for </w:t>
            </w:r>
            <w:r w:rsidRPr="00007323">
              <w:rPr>
                <w:rFonts w:eastAsia="DengXian" w:hint="eastAsia"/>
                <w:sz w:val="18"/>
                <w:szCs w:val="14"/>
                <w:lang w:eastAsia="zh-CN"/>
              </w:rPr>
              <w:t>DL Tx</w:t>
            </w:r>
            <w:r w:rsidRPr="00007323">
              <w:rPr>
                <w:rFonts w:eastAsia="DengXian"/>
                <w:sz w:val="18"/>
                <w:szCs w:val="14"/>
                <w:lang w:eastAsia="zh-CN"/>
              </w:rPr>
              <w:t xml:space="preserve"> beam management and analysis on inter-cell/inter-TRP/M-TRP</w:t>
            </w:r>
            <w:r w:rsidRPr="00007323">
              <w:rPr>
                <w:rFonts w:eastAsia="DengXian" w:hint="eastAsia"/>
                <w:sz w:val="18"/>
                <w:szCs w:val="14"/>
                <w:lang w:eastAsia="zh-CN"/>
              </w:rPr>
              <w:t xml:space="preserve"> DL Tx</w:t>
            </w:r>
            <w:r w:rsidRPr="00007323">
              <w:rPr>
                <w:rFonts w:eastAsia="DengXian"/>
                <w:sz w:val="18"/>
                <w:szCs w:val="14"/>
                <w:lang w:eastAsia="zh-CN"/>
              </w:rPr>
              <w:t xml:space="preserve"> beam prediction and management.</w:t>
            </w:r>
          </w:p>
          <w:p w14:paraId="71677AC4" w14:textId="77777777" w:rsidR="00EC1B30" w:rsidRPr="00007323" w:rsidRDefault="00EC1B30" w:rsidP="00C3484C">
            <w:pPr>
              <w:numPr>
                <w:ilvl w:val="0"/>
                <w:numId w:val="16"/>
              </w:numPr>
              <w:contextualSpacing/>
              <w:jc w:val="both"/>
              <w:rPr>
                <w:rFonts w:eastAsia="DengXian"/>
                <w:sz w:val="18"/>
                <w:szCs w:val="14"/>
                <w:lang w:eastAsia="zh-CN"/>
              </w:rPr>
            </w:pPr>
            <w:r w:rsidRPr="00007323">
              <w:rPr>
                <w:rFonts w:eastAsia="DengXian"/>
                <w:sz w:val="18"/>
                <w:szCs w:val="14"/>
                <w:lang w:eastAsia="zh-CN"/>
              </w:rPr>
              <w:t>[</w:t>
            </w:r>
            <w:r w:rsidRPr="00007323">
              <w:rPr>
                <w:rFonts w:eastAsia="DengXian" w:hint="eastAsia"/>
                <w:sz w:val="18"/>
                <w:szCs w:val="14"/>
                <w:lang w:eastAsia="zh-CN"/>
              </w:rPr>
              <w:t>3</w:t>
            </w:r>
            <w:r w:rsidRPr="00007323">
              <w:rPr>
                <w:rFonts w:eastAsia="DengXian"/>
                <w:sz w:val="18"/>
                <w:szCs w:val="14"/>
                <w:lang w:eastAsia="zh-CN"/>
              </w:rPr>
              <w:t xml:space="preserve"> sources] provided preliminary simulation results and analysis on cross frequency </w:t>
            </w:r>
            <w:r w:rsidRPr="00007323">
              <w:rPr>
                <w:rFonts w:eastAsia="DengXian" w:hint="eastAsia"/>
                <w:sz w:val="18"/>
                <w:szCs w:val="14"/>
                <w:lang w:eastAsia="zh-CN"/>
              </w:rPr>
              <w:t>DL Tx</w:t>
            </w:r>
            <w:r w:rsidRPr="00007323">
              <w:rPr>
                <w:rFonts w:eastAsia="DengXian"/>
                <w:sz w:val="18"/>
                <w:szCs w:val="14"/>
                <w:lang w:eastAsia="zh-CN"/>
              </w:rPr>
              <w:t xml:space="preserve"> beam prediction.</w:t>
            </w:r>
          </w:p>
          <w:p w14:paraId="29DDAC89" w14:textId="77777777" w:rsidR="00EC1B30" w:rsidRPr="00007323" w:rsidRDefault="00EC1B30" w:rsidP="00C3484C">
            <w:pPr>
              <w:numPr>
                <w:ilvl w:val="0"/>
                <w:numId w:val="16"/>
              </w:numPr>
              <w:contextualSpacing/>
              <w:jc w:val="both"/>
              <w:rPr>
                <w:rFonts w:eastAsia="DengXian"/>
                <w:sz w:val="18"/>
                <w:szCs w:val="14"/>
                <w:lang w:eastAsia="zh-CN"/>
              </w:rPr>
            </w:pPr>
            <w:r w:rsidRPr="00007323">
              <w:rPr>
                <w:rFonts w:eastAsia="DengXian"/>
                <w:sz w:val="18"/>
                <w:szCs w:val="14"/>
                <w:lang w:eastAsia="zh-CN"/>
              </w:rPr>
              <w:t xml:space="preserve">[2 sources] provided preliminary simulation results and analysis on Tx-Rx beam pair prediction. </w:t>
            </w:r>
          </w:p>
          <w:p w14:paraId="3830DD03" w14:textId="77777777" w:rsidR="00EC1B30" w:rsidRPr="00007323" w:rsidRDefault="00EC1B30" w:rsidP="00C3484C">
            <w:pPr>
              <w:numPr>
                <w:ilvl w:val="0"/>
                <w:numId w:val="16"/>
              </w:numPr>
              <w:contextualSpacing/>
              <w:jc w:val="both"/>
              <w:rPr>
                <w:rFonts w:eastAsia="DengXian"/>
                <w:strike/>
                <w:color w:val="FF0000"/>
                <w:sz w:val="18"/>
                <w:szCs w:val="14"/>
                <w:lang w:eastAsia="zh-CN"/>
              </w:rPr>
            </w:pPr>
            <w:r w:rsidRPr="00007323">
              <w:rPr>
                <w:rFonts w:eastAsia="DengXian"/>
                <w:sz w:val="18"/>
                <w:szCs w:val="14"/>
                <w:lang w:eastAsia="zh-CN"/>
              </w:rPr>
              <w:t>[2 sources] provided preliminary simulation results for beam management and analysis on beam prediction for initial access.</w:t>
            </w:r>
            <w:r w:rsidRPr="00007323">
              <w:rPr>
                <w:rFonts w:eastAsia="DengXian"/>
                <w:strike/>
                <w:color w:val="FF0000"/>
                <w:sz w:val="18"/>
                <w:szCs w:val="14"/>
                <w:lang w:eastAsia="zh-CN"/>
              </w:rPr>
              <w:t xml:space="preserve"> </w:t>
            </w:r>
          </w:p>
          <w:p w14:paraId="459B7C61" w14:textId="77777777" w:rsidR="00EC1B30" w:rsidRPr="00007323" w:rsidRDefault="00EC1B30" w:rsidP="00C3484C">
            <w:pPr>
              <w:numPr>
                <w:ilvl w:val="1"/>
                <w:numId w:val="16"/>
              </w:numPr>
              <w:contextualSpacing/>
              <w:jc w:val="both"/>
              <w:rPr>
                <w:rFonts w:eastAsia="DengXian"/>
                <w:sz w:val="18"/>
                <w:szCs w:val="14"/>
                <w:lang w:eastAsia="zh-CN"/>
              </w:rPr>
            </w:pPr>
            <w:proofErr w:type="gramStart"/>
            <w:r w:rsidRPr="00007323">
              <w:rPr>
                <w:rFonts w:eastAsia="DengXian"/>
                <w:sz w:val="18"/>
                <w:szCs w:val="14"/>
                <w:lang w:eastAsia="zh-CN"/>
              </w:rPr>
              <w:t xml:space="preserve">Besides </w:t>
            </w:r>
            <w:r w:rsidRPr="00007323">
              <w:rPr>
                <w:rFonts w:eastAsia="DengXian" w:hint="eastAsia"/>
                <w:sz w:val="18"/>
                <w:szCs w:val="14"/>
                <w:lang w:eastAsia="zh-CN"/>
              </w:rPr>
              <w:t>,</w:t>
            </w:r>
            <w:proofErr w:type="gramEnd"/>
            <w:r w:rsidRPr="00007323">
              <w:rPr>
                <w:rFonts w:eastAsia="DengXian"/>
                <w:sz w:val="18"/>
                <w:szCs w:val="14"/>
                <w:lang w:eastAsia="zh-CN"/>
              </w:rPr>
              <w:t>[</w:t>
            </w:r>
            <w:r w:rsidRPr="00007323">
              <w:rPr>
                <w:rFonts w:eastAsia="DengXian" w:hint="eastAsia"/>
                <w:sz w:val="18"/>
                <w:szCs w:val="14"/>
                <w:lang w:eastAsia="zh-CN"/>
              </w:rPr>
              <w:t>5</w:t>
            </w:r>
            <w:r w:rsidRPr="00007323">
              <w:rPr>
                <w:rFonts w:eastAsia="DengXian"/>
                <w:sz w:val="18"/>
                <w:szCs w:val="14"/>
                <w:lang w:eastAsia="zh-CN"/>
              </w:rPr>
              <w:t xml:space="preserve"> sources] citing to NR study for beam management and analysis on</w:t>
            </w:r>
            <w:r w:rsidRPr="00007323">
              <w:rPr>
                <w:rFonts w:eastAsia="DengXian" w:hint="eastAsia"/>
                <w:sz w:val="18"/>
                <w:szCs w:val="14"/>
                <w:lang w:eastAsia="zh-CN"/>
              </w:rPr>
              <w:t xml:space="preserve"> </w:t>
            </w:r>
            <w:r w:rsidRPr="00007323">
              <w:rPr>
                <w:rFonts w:eastAsia="DengXian"/>
                <w:sz w:val="18"/>
                <w:szCs w:val="14"/>
                <w:lang w:eastAsia="zh-CN"/>
              </w:rPr>
              <w:t>beam prediction for initial access.</w:t>
            </w:r>
          </w:p>
          <w:p w14:paraId="78FF693B" w14:textId="77777777" w:rsidR="00EC1B30" w:rsidRPr="00007323" w:rsidRDefault="00EC1B30" w:rsidP="00C3484C">
            <w:pPr>
              <w:numPr>
                <w:ilvl w:val="0"/>
                <w:numId w:val="16"/>
              </w:numPr>
              <w:contextualSpacing/>
              <w:jc w:val="both"/>
              <w:rPr>
                <w:rFonts w:eastAsia="DengXian"/>
                <w:sz w:val="18"/>
                <w:szCs w:val="14"/>
                <w:lang w:eastAsia="zh-CN"/>
              </w:rPr>
            </w:pPr>
            <w:r w:rsidRPr="00007323">
              <w:rPr>
                <w:rFonts w:eastAsia="DengXian"/>
                <w:sz w:val="18"/>
                <w:szCs w:val="14"/>
                <w:lang w:eastAsia="zh-CN"/>
              </w:rPr>
              <w:t xml:space="preserve">[1 source] provided preliminary simulation results and analysis on DL Tx beam prediction for spatial and/or temporal domain with additional local UE information.  </w:t>
            </w:r>
          </w:p>
          <w:p w14:paraId="7974EE06" w14:textId="77777777" w:rsidR="00EC1B30" w:rsidRPr="00007323" w:rsidRDefault="00EC1B30" w:rsidP="00C3484C">
            <w:pPr>
              <w:numPr>
                <w:ilvl w:val="0"/>
                <w:numId w:val="16"/>
              </w:numPr>
              <w:contextualSpacing/>
              <w:jc w:val="both"/>
              <w:rPr>
                <w:rFonts w:eastAsia="DengXian"/>
                <w:sz w:val="18"/>
                <w:szCs w:val="14"/>
                <w:lang w:eastAsia="zh-CN"/>
              </w:rPr>
            </w:pPr>
            <w:r w:rsidRPr="00007323">
              <w:rPr>
                <w:rFonts w:eastAsia="DengXian"/>
                <w:sz w:val="18"/>
                <w:szCs w:val="14"/>
                <w:lang w:eastAsia="zh-CN"/>
              </w:rPr>
              <w:t>[1 source] provided preliminary simulation results and analysis on</w:t>
            </w:r>
            <w:r w:rsidRPr="00007323" w:rsidDel="00EC120E">
              <w:rPr>
                <w:rFonts w:eastAsia="DengXian"/>
                <w:sz w:val="18"/>
                <w:szCs w:val="14"/>
                <w:lang w:eastAsia="zh-CN"/>
              </w:rPr>
              <w:t xml:space="preserve"> </w:t>
            </w:r>
            <w:r w:rsidRPr="00007323">
              <w:rPr>
                <w:rFonts w:eastAsia="DengXian"/>
                <w:sz w:val="18"/>
                <w:szCs w:val="14"/>
                <w:lang w:eastAsia="zh-CN"/>
              </w:rPr>
              <w:t xml:space="preserve">reinforcement learning-based approach beam selection </w:t>
            </w:r>
          </w:p>
          <w:p w14:paraId="15DC441C" w14:textId="092C2328" w:rsidR="00EC1B30" w:rsidRPr="00007323" w:rsidRDefault="00EC1B30" w:rsidP="00C3484C">
            <w:pPr>
              <w:numPr>
                <w:ilvl w:val="0"/>
                <w:numId w:val="16"/>
              </w:numPr>
              <w:contextualSpacing/>
              <w:jc w:val="both"/>
              <w:rPr>
                <w:rFonts w:eastAsia="DengXian"/>
                <w:sz w:val="18"/>
                <w:szCs w:val="18"/>
                <w:lang w:eastAsia="zh-CN"/>
              </w:rPr>
            </w:pPr>
            <w:r w:rsidRPr="11609432">
              <w:rPr>
                <w:rFonts w:eastAsia="DengXian"/>
                <w:sz w:val="18"/>
                <w:szCs w:val="18"/>
                <w:lang w:eastAsia="zh-CN"/>
              </w:rPr>
              <w:t>Detailed evaluation assumptions (model input/output/label/KPI/benchmark) and initial analysis can be found in in Table E.</w:t>
            </w:r>
          </w:p>
          <w:p w14:paraId="76104B1D" w14:textId="1A47633C" w:rsidR="00EC1B30" w:rsidRPr="00007323" w:rsidRDefault="00EC1B30" w:rsidP="00B419B9">
            <w:pPr>
              <w:jc w:val="both"/>
              <w:rPr>
                <w:rFonts w:eastAsia="DengXian"/>
                <w:sz w:val="18"/>
                <w:szCs w:val="14"/>
                <w:lang w:eastAsia="zh-CN"/>
              </w:rPr>
            </w:pPr>
            <w:r w:rsidRPr="00007323">
              <w:rPr>
                <w:sz w:val="18"/>
                <w:szCs w:val="14"/>
                <w:lang w:eastAsia="zh-CN"/>
              </w:rPr>
              <w:t>Note: whether/how to capture the observation in the TR is a separate discussion.</w:t>
            </w:r>
          </w:p>
        </w:tc>
      </w:tr>
    </w:tbl>
    <w:p w14:paraId="2F62E56E" w14:textId="77777777" w:rsidR="00EC1B30" w:rsidRDefault="00EC1B30" w:rsidP="00EC1B30">
      <w:pPr>
        <w:jc w:val="both"/>
      </w:pPr>
    </w:p>
    <w:p w14:paraId="4C726A51" w14:textId="3A937EDC" w:rsidR="008D06B8" w:rsidRPr="00726F3E" w:rsidRDefault="00384772" w:rsidP="000C60AF">
      <w:pPr>
        <w:spacing w:after="120"/>
        <w:jc w:val="both"/>
        <w:rPr>
          <w:sz w:val="20"/>
          <w:szCs w:val="20"/>
        </w:rPr>
      </w:pPr>
      <w:r w:rsidRPr="00384772">
        <w:rPr>
          <w:sz w:val="20"/>
          <w:szCs w:val="20"/>
        </w:rPr>
        <w:t>Our</w:t>
      </w:r>
      <w:r>
        <w:rPr>
          <w:sz w:val="20"/>
          <w:szCs w:val="20"/>
        </w:rPr>
        <w:t xml:space="preserve"> high-level</w:t>
      </w:r>
      <w:r w:rsidRPr="00384772">
        <w:rPr>
          <w:sz w:val="20"/>
          <w:szCs w:val="20"/>
        </w:rPr>
        <w:t xml:space="preserve"> comments</w:t>
      </w:r>
      <w:r w:rsidR="008D06B8" w:rsidRPr="00726F3E">
        <w:rPr>
          <w:sz w:val="20"/>
          <w:szCs w:val="20"/>
        </w:rPr>
        <w:t xml:space="preserve"> </w:t>
      </w:r>
      <w:r w:rsidR="00E403DC">
        <w:rPr>
          <w:sz w:val="20"/>
          <w:szCs w:val="20"/>
        </w:rPr>
        <w:t>on the identified s</w:t>
      </w:r>
      <w:r w:rsidR="00E403DC">
        <w:rPr>
          <w:sz w:val="20"/>
          <w:szCs w:val="16"/>
          <w:lang w:eastAsia="zh-CN"/>
        </w:rPr>
        <w:t>ub</w:t>
      </w:r>
      <w:r w:rsidRPr="00384772">
        <w:rPr>
          <w:sz w:val="20"/>
          <w:szCs w:val="20"/>
        </w:rPr>
        <w:t>‑</w:t>
      </w:r>
      <w:r w:rsidR="00E403DC" w:rsidRPr="00E87F4B">
        <w:rPr>
          <w:sz w:val="20"/>
          <w:szCs w:val="16"/>
          <w:lang w:eastAsia="zh-CN"/>
        </w:rPr>
        <w:t>cases</w:t>
      </w:r>
      <w:r w:rsidR="00E403DC">
        <w:rPr>
          <w:sz w:val="20"/>
          <w:szCs w:val="20"/>
        </w:rPr>
        <w:t xml:space="preserve"> </w:t>
      </w:r>
      <w:r w:rsidRPr="00384772">
        <w:rPr>
          <w:sz w:val="20"/>
          <w:szCs w:val="20"/>
        </w:rPr>
        <w:t xml:space="preserve">are </w:t>
      </w:r>
      <w:r w:rsidR="008D06B8" w:rsidRPr="00726F3E">
        <w:rPr>
          <w:sz w:val="20"/>
          <w:szCs w:val="20"/>
        </w:rPr>
        <w:t>as follows</w:t>
      </w:r>
      <w:r w:rsidR="006C4B69" w:rsidRPr="00384772">
        <w:rPr>
          <w:sz w:val="20"/>
          <w:szCs w:val="20"/>
        </w:rPr>
        <w:t>:</w:t>
      </w:r>
    </w:p>
    <w:p w14:paraId="5C658628" w14:textId="5EBD3247" w:rsidR="008D06B8" w:rsidRPr="00CC4207" w:rsidRDefault="008D06B8" w:rsidP="00C3484C">
      <w:pPr>
        <w:pStyle w:val="ListParagraph"/>
        <w:numPr>
          <w:ilvl w:val="0"/>
          <w:numId w:val="18"/>
        </w:numPr>
        <w:spacing w:after="120"/>
        <w:ind w:left="714" w:hanging="357"/>
        <w:jc w:val="both"/>
        <w:rPr>
          <w:sz w:val="20"/>
          <w:szCs w:val="20"/>
          <w:lang w:val="en-US"/>
        </w:rPr>
      </w:pPr>
      <w:r w:rsidRPr="00CC4207">
        <w:rPr>
          <w:sz w:val="20"/>
          <w:szCs w:val="20"/>
          <w:lang w:val="en-US"/>
        </w:rPr>
        <w:t xml:space="preserve">For </w:t>
      </w:r>
      <w:r w:rsidRPr="003D7901">
        <w:rPr>
          <w:b/>
          <w:sz w:val="20"/>
          <w:szCs w:val="20"/>
          <w:lang w:val="en-US"/>
        </w:rPr>
        <w:t>Sub-Cases A, C,</w:t>
      </w:r>
      <w:r w:rsidRPr="003D7901">
        <w:rPr>
          <w:b/>
          <w:bCs/>
          <w:sz w:val="20"/>
          <w:szCs w:val="20"/>
          <w:lang w:val="en-US"/>
        </w:rPr>
        <w:t xml:space="preserve"> </w:t>
      </w:r>
      <w:r w:rsidR="008F68A0" w:rsidRPr="008F68A0">
        <w:rPr>
          <w:sz w:val="20"/>
          <w:szCs w:val="20"/>
          <w:lang w:val="en-US"/>
        </w:rPr>
        <w:t>and</w:t>
      </w:r>
      <w:r>
        <w:rPr>
          <w:b/>
          <w:sz w:val="20"/>
          <w:szCs w:val="20"/>
          <w:lang w:val="en-US"/>
        </w:rPr>
        <w:t xml:space="preserve"> </w:t>
      </w:r>
      <w:r w:rsidRPr="003D7901">
        <w:rPr>
          <w:b/>
          <w:sz w:val="20"/>
          <w:szCs w:val="20"/>
          <w:lang w:val="en-US"/>
        </w:rPr>
        <w:t>F</w:t>
      </w:r>
      <w:r w:rsidRPr="00CC4207">
        <w:rPr>
          <w:sz w:val="20"/>
          <w:szCs w:val="20"/>
          <w:lang w:val="en-US"/>
        </w:rPr>
        <w:t xml:space="preserve"> the benefits are clear and justified by results reported in Sections </w:t>
      </w:r>
      <w:r w:rsidR="001E69A6" w:rsidRPr="008656A6">
        <w:rPr>
          <w:sz w:val="20"/>
          <w:szCs w:val="20"/>
          <w:lang w:val="en-US"/>
        </w:rPr>
        <w:fldChar w:fldCharType="begin"/>
      </w:r>
      <w:r w:rsidR="001E69A6" w:rsidRPr="008656A6">
        <w:rPr>
          <w:sz w:val="20"/>
          <w:szCs w:val="20"/>
          <w:lang w:val="en-US"/>
        </w:rPr>
        <w:instrText xml:space="preserve"> REF _Ref212484727 \r \h </w:instrText>
      </w:r>
      <w:r w:rsidR="001E69A6" w:rsidRPr="008656A6">
        <w:rPr>
          <w:sz w:val="20"/>
          <w:szCs w:val="20"/>
          <w:lang w:val="en-US"/>
        </w:rPr>
      </w:r>
      <w:r w:rsidR="001E69A6" w:rsidRPr="008656A6">
        <w:rPr>
          <w:sz w:val="20"/>
          <w:szCs w:val="20"/>
          <w:lang w:val="en-US"/>
        </w:rPr>
        <w:fldChar w:fldCharType="separate"/>
      </w:r>
      <w:r w:rsidR="00A12FCB">
        <w:rPr>
          <w:sz w:val="20"/>
          <w:szCs w:val="20"/>
          <w:lang w:val="en-US"/>
        </w:rPr>
        <w:t>2.5.1</w:t>
      </w:r>
      <w:r w:rsidR="001E69A6" w:rsidRPr="008656A6">
        <w:rPr>
          <w:sz w:val="20"/>
          <w:szCs w:val="20"/>
          <w:lang w:val="en-US"/>
        </w:rPr>
        <w:fldChar w:fldCharType="end"/>
      </w:r>
      <w:r w:rsidRPr="00CC4207">
        <w:rPr>
          <w:sz w:val="20"/>
          <w:szCs w:val="20"/>
          <w:lang w:val="en-US"/>
        </w:rPr>
        <w:t xml:space="preserve">, </w:t>
      </w:r>
      <w:r w:rsidR="001E69A6" w:rsidRPr="008656A6">
        <w:rPr>
          <w:sz w:val="20"/>
          <w:szCs w:val="20"/>
          <w:lang w:val="en-US"/>
        </w:rPr>
        <w:fldChar w:fldCharType="begin"/>
      </w:r>
      <w:r w:rsidR="001E69A6" w:rsidRPr="008656A6">
        <w:rPr>
          <w:sz w:val="20"/>
          <w:szCs w:val="20"/>
          <w:lang w:val="en-US"/>
        </w:rPr>
        <w:instrText xml:space="preserve"> REF _Ref212484744 \r \h </w:instrText>
      </w:r>
      <w:r w:rsidR="001E69A6" w:rsidRPr="008656A6">
        <w:rPr>
          <w:sz w:val="20"/>
          <w:szCs w:val="20"/>
          <w:lang w:val="en-US"/>
        </w:rPr>
      </w:r>
      <w:r w:rsidR="001E69A6" w:rsidRPr="008656A6">
        <w:rPr>
          <w:sz w:val="20"/>
          <w:szCs w:val="20"/>
          <w:lang w:val="en-US"/>
        </w:rPr>
        <w:fldChar w:fldCharType="separate"/>
      </w:r>
      <w:r w:rsidR="00A12FCB">
        <w:rPr>
          <w:sz w:val="20"/>
          <w:szCs w:val="20"/>
          <w:lang w:val="en-US"/>
        </w:rPr>
        <w:t>2.5.2</w:t>
      </w:r>
      <w:r w:rsidR="001E69A6" w:rsidRPr="008656A6">
        <w:rPr>
          <w:sz w:val="20"/>
          <w:szCs w:val="20"/>
          <w:lang w:val="en-US"/>
        </w:rPr>
        <w:fldChar w:fldCharType="end"/>
      </w:r>
      <w:r w:rsidRPr="00CC4207">
        <w:rPr>
          <w:sz w:val="20"/>
          <w:szCs w:val="20"/>
          <w:lang w:val="en-US"/>
        </w:rPr>
        <w:t xml:space="preserve">, and </w:t>
      </w:r>
      <w:r w:rsidR="00BF5C34" w:rsidRPr="008656A6">
        <w:rPr>
          <w:sz w:val="20"/>
          <w:szCs w:val="20"/>
          <w:lang w:val="en-US"/>
        </w:rPr>
        <w:fldChar w:fldCharType="begin"/>
      </w:r>
      <w:r w:rsidR="00BF5C34" w:rsidRPr="008656A6">
        <w:rPr>
          <w:sz w:val="20"/>
          <w:szCs w:val="20"/>
          <w:lang w:val="en-US"/>
        </w:rPr>
        <w:instrText xml:space="preserve"> REF _Ref212484795 \r \h </w:instrText>
      </w:r>
      <w:r w:rsidR="00BF5C34" w:rsidRPr="008656A6">
        <w:rPr>
          <w:sz w:val="20"/>
          <w:szCs w:val="20"/>
          <w:lang w:val="en-US"/>
        </w:rPr>
      </w:r>
      <w:r w:rsidR="00BF5C34" w:rsidRPr="008656A6">
        <w:rPr>
          <w:sz w:val="20"/>
          <w:szCs w:val="20"/>
          <w:lang w:val="en-US"/>
        </w:rPr>
        <w:fldChar w:fldCharType="separate"/>
      </w:r>
      <w:r w:rsidR="00A12FCB">
        <w:rPr>
          <w:sz w:val="20"/>
          <w:szCs w:val="20"/>
          <w:lang w:val="en-US"/>
        </w:rPr>
        <w:t>2.5.3</w:t>
      </w:r>
      <w:r w:rsidR="00BF5C34" w:rsidRPr="008656A6">
        <w:rPr>
          <w:sz w:val="20"/>
          <w:szCs w:val="20"/>
          <w:lang w:val="en-US"/>
        </w:rPr>
        <w:fldChar w:fldCharType="end"/>
      </w:r>
      <w:r w:rsidRPr="00CC4207">
        <w:rPr>
          <w:sz w:val="20"/>
          <w:szCs w:val="20"/>
          <w:lang w:val="en-US"/>
        </w:rPr>
        <w:t xml:space="preserve">. These cases may be applied directly </w:t>
      </w:r>
      <w:r w:rsidR="00742010" w:rsidRPr="00CC4207">
        <w:rPr>
          <w:sz w:val="20"/>
          <w:szCs w:val="20"/>
          <w:lang w:val="en-US"/>
        </w:rPr>
        <w:t>as extensions of</w:t>
      </w:r>
      <w:r w:rsidRPr="00CC4207">
        <w:rPr>
          <w:sz w:val="20"/>
          <w:szCs w:val="20"/>
          <w:lang w:val="en-US"/>
        </w:rPr>
        <w:t xml:space="preserve"> Rel</w:t>
      </w:r>
      <w:r w:rsidR="00A80E97">
        <w:rPr>
          <w:sz w:val="20"/>
          <w:szCs w:val="20"/>
          <w:lang w:val="en-US"/>
        </w:rPr>
        <w:t>-</w:t>
      </w:r>
      <w:r w:rsidRPr="00CC4207">
        <w:rPr>
          <w:sz w:val="20"/>
          <w:szCs w:val="20"/>
          <w:lang w:val="en-US"/>
        </w:rPr>
        <w:t>19 AI</w:t>
      </w:r>
      <w:r w:rsidR="00B82106">
        <w:rPr>
          <w:sz w:val="20"/>
          <w:szCs w:val="20"/>
          <w:lang w:val="en-US"/>
        </w:rPr>
        <w:t>/</w:t>
      </w:r>
      <w:r w:rsidRPr="00CC4207">
        <w:rPr>
          <w:sz w:val="20"/>
          <w:szCs w:val="20"/>
          <w:lang w:val="en-US"/>
        </w:rPr>
        <w:t xml:space="preserve">ML beam management </w:t>
      </w:r>
      <w:r w:rsidR="00742010" w:rsidRPr="00CC4207">
        <w:rPr>
          <w:sz w:val="20"/>
          <w:szCs w:val="20"/>
          <w:lang w:val="en-US"/>
        </w:rPr>
        <w:t>to</w:t>
      </w:r>
      <w:r w:rsidRPr="00CC4207">
        <w:rPr>
          <w:sz w:val="20"/>
          <w:szCs w:val="20"/>
          <w:lang w:val="en-US"/>
        </w:rPr>
        <w:t xml:space="preserve"> enhance prediction </w:t>
      </w:r>
      <w:r w:rsidR="004D486B" w:rsidRPr="00CC4207">
        <w:rPr>
          <w:sz w:val="20"/>
          <w:szCs w:val="20"/>
          <w:lang w:val="en-US"/>
        </w:rPr>
        <w:t>operations</w:t>
      </w:r>
      <w:r w:rsidRPr="00CC4207">
        <w:rPr>
          <w:sz w:val="20"/>
          <w:szCs w:val="20"/>
          <w:lang w:val="en-US"/>
        </w:rPr>
        <w:t>. Sub-Case</w:t>
      </w:r>
      <w:r w:rsidR="00B02621" w:rsidRPr="00CC4207">
        <w:rPr>
          <w:sz w:val="20"/>
          <w:szCs w:val="20"/>
          <w:lang w:val="en-US"/>
        </w:rPr>
        <w:t>s</w:t>
      </w:r>
      <w:r w:rsidRPr="00CC4207">
        <w:rPr>
          <w:sz w:val="20"/>
          <w:szCs w:val="20"/>
          <w:lang w:val="en-US"/>
        </w:rPr>
        <w:t xml:space="preserve"> A and C may enhance the UE-sided AI</w:t>
      </w:r>
      <w:r w:rsidR="00B82106">
        <w:rPr>
          <w:sz w:val="20"/>
          <w:szCs w:val="20"/>
          <w:lang w:val="en-US"/>
        </w:rPr>
        <w:t>/</w:t>
      </w:r>
      <w:r w:rsidRPr="00CC4207">
        <w:rPr>
          <w:sz w:val="20"/>
          <w:szCs w:val="20"/>
          <w:lang w:val="en-US"/>
        </w:rPr>
        <w:t xml:space="preserve">ML model, by </w:t>
      </w:r>
      <w:r w:rsidR="00C9446C" w:rsidRPr="00CC4207">
        <w:rPr>
          <w:sz w:val="20"/>
          <w:szCs w:val="20"/>
          <w:lang w:val="en-US"/>
        </w:rPr>
        <w:t>extending</w:t>
      </w:r>
      <w:r w:rsidRPr="00CC4207">
        <w:rPr>
          <w:sz w:val="20"/>
          <w:szCs w:val="20"/>
          <w:lang w:val="en-US"/>
        </w:rPr>
        <w:t xml:space="preserve"> </w:t>
      </w:r>
      <w:r w:rsidR="005155A3" w:rsidRPr="00CC4207">
        <w:rPr>
          <w:sz w:val="20"/>
          <w:szCs w:val="20"/>
          <w:lang w:val="en-US"/>
        </w:rPr>
        <w:t>beam prediction</w:t>
      </w:r>
      <w:r w:rsidR="00B02621" w:rsidRPr="00CC4207">
        <w:rPr>
          <w:sz w:val="20"/>
          <w:szCs w:val="20"/>
          <w:lang w:val="en-US"/>
        </w:rPr>
        <w:t>s</w:t>
      </w:r>
      <w:r w:rsidR="005155A3" w:rsidRPr="00CC4207">
        <w:rPr>
          <w:sz w:val="20"/>
          <w:szCs w:val="20"/>
          <w:lang w:val="en-US"/>
        </w:rPr>
        <w:t xml:space="preserve"> </w:t>
      </w:r>
      <w:r w:rsidR="00C9446C" w:rsidRPr="00CC4207">
        <w:rPr>
          <w:sz w:val="20"/>
          <w:szCs w:val="20"/>
          <w:lang w:val="en-US"/>
        </w:rPr>
        <w:t>to</w:t>
      </w:r>
      <w:r w:rsidRPr="00CC4207">
        <w:rPr>
          <w:sz w:val="20"/>
          <w:szCs w:val="20"/>
          <w:lang w:val="en-US"/>
        </w:rPr>
        <w:t xml:space="preserve"> </w:t>
      </w:r>
      <w:r w:rsidR="00B02621" w:rsidRPr="00CC4207">
        <w:rPr>
          <w:sz w:val="20"/>
          <w:szCs w:val="20"/>
          <w:lang w:val="en-US"/>
        </w:rPr>
        <w:t>inter</w:t>
      </w:r>
      <w:r w:rsidRPr="00CC4207">
        <w:rPr>
          <w:sz w:val="20"/>
          <w:szCs w:val="20"/>
          <w:lang w:val="en-US"/>
        </w:rPr>
        <w:t>-cell</w:t>
      </w:r>
      <w:r w:rsidR="00B02621" w:rsidRPr="00CC4207">
        <w:rPr>
          <w:sz w:val="20"/>
          <w:szCs w:val="20"/>
          <w:lang w:val="en-US"/>
        </w:rPr>
        <w:t>/</w:t>
      </w:r>
      <w:r w:rsidRPr="00CC4207">
        <w:rPr>
          <w:sz w:val="20"/>
          <w:szCs w:val="20"/>
          <w:lang w:val="en-US"/>
        </w:rPr>
        <w:t>multi-</w:t>
      </w:r>
      <w:r w:rsidR="00B02621" w:rsidRPr="00CC4207">
        <w:rPr>
          <w:sz w:val="20"/>
          <w:szCs w:val="20"/>
          <w:lang w:val="en-US"/>
        </w:rPr>
        <w:t>TRP</w:t>
      </w:r>
      <w:r w:rsidRPr="00CC4207">
        <w:rPr>
          <w:sz w:val="20"/>
          <w:szCs w:val="20"/>
          <w:lang w:val="en-US"/>
        </w:rPr>
        <w:t xml:space="preserve"> scenarios </w:t>
      </w:r>
      <w:r w:rsidR="006B4458" w:rsidRPr="00CC4207">
        <w:rPr>
          <w:sz w:val="20"/>
          <w:szCs w:val="20"/>
          <w:lang w:val="en-US"/>
        </w:rPr>
        <w:t>and improve</w:t>
      </w:r>
      <w:r w:rsidRPr="00CC4207">
        <w:rPr>
          <w:sz w:val="20"/>
          <w:szCs w:val="20"/>
          <w:lang w:val="en-US"/>
        </w:rPr>
        <w:t xml:space="preserve"> Tx-</w:t>
      </w:r>
      <w:proofErr w:type="gramStart"/>
      <w:r w:rsidRPr="00CC4207">
        <w:rPr>
          <w:sz w:val="20"/>
          <w:szCs w:val="20"/>
          <w:lang w:val="en-US"/>
        </w:rPr>
        <w:t>Rx beam</w:t>
      </w:r>
      <w:proofErr w:type="gramEnd"/>
      <w:r w:rsidRPr="00CC4207">
        <w:rPr>
          <w:sz w:val="20"/>
          <w:szCs w:val="20"/>
          <w:lang w:val="en-US"/>
        </w:rPr>
        <w:t xml:space="preserve"> pair prediction</w:t>
      </w:r>
      <w:r w:rsidR="002F56F9" w:rsidRPr="00CC4207">
        <w:rPr>
          <w:sz w:val="20"/>
          <w:szCs w:val="20"/>
          <w:lang w:val="en-US"/>
        </w:rPr>
        <w:t>s</w:t>
      </w:r>
      <w:r w:rsidRPr="00CC4207">
        <w:rPr>
          <w:sz w:val="20"/>
          <w:szCs w:val="20"/>
          <w:lang w:val="en-US"/>
        </w:rPr>
        <w:t xml:space="preserve">. This aligns well with the MIMO evolution. Similarly, </w:t>
      </w:r>
      <w:r w:rsidR="00005C24" w:rsidRPr="00CC4207">
        <w:rPr>
          <w:sz w:val="20"/>
          <w:szCs w:val="20"/>
          <w:lang w:val="en-US"/>
        </w:rPr>
        <w:t xml:space="preserve">for NW-side, </w:t>
      </w:r>
      <w:r w:rsidR="007956CC" w:rsidRPr="00CC4207">
        <w:rPr>
          <w:sz w:val="20"/>
          <w:szCs w:val="20"/>
          <w:lang w:val="en-US"/>
        </w:rPr>
        <w:t>the same Sub-Case A</w:t>
      </w:r>
      <w:r w:rsidR="006B4458" w:rsidRPr="00CC4207">
        <w:rPr>
          <w:sz w:val="20"/>
          <w:szCs w:val="20"/>
          <w:lang w:val="en-US"/>
        </w:rPr>
        <w:t>, may enable extended Inter-Cell/M-TRP</w:t>
      </w:r>
      <w:r w:rsidR="00502BC2" w:rsidRPr="00CC4207">
        <w:rPr>
          <w:sz w:val="20"/>
          <w:szCs w:val="20"/>
          <w:lang w:val="en-US"/>
        </w:rPr>
        <w:t xml:space="preserve"> </w:t>
      </w:r>
      <w:r w:rsidR="00184C0D" w:rsidRPr="00CC4207">
        <w:rPr>
          <w:sz w:val="20"/>
          <w:szCs w:val="20"/>
          <w:lang w:val="en-US"/>
        </w:rPr>
        <w:t xml:space="preserve">beam </w:t>
      </w:r>
      <w:r w:rsidR="00502BC2" w:rsidRPr="00CC4207">
        <w:rPr>
          <w:sz w:val="20"/>
          <w:szCs w:val="20"/>
          <w:lang w:val="en-US"/>
        </w:rPr>
        <w:t>predictions</w:t>
      </w:r>
      <w:r w:rsidR="00772175" w:rsidRPr="00CC4207">
        <w:rPr>
          <w:sz w:val="20"/>
          <w:szCs w:val="20"/>
          <w:lang w:val="en-US"/>
        </w:rPr>
        <w:t xml:space="preserve">, </w:t>
      </w:r>
      <w:r w:rsidR="00502BC2" w:rsidRPr="00CC4207">
        <w:rPr>
          <w:sz w:val="20"/>
          <w:szCs w:val="20"/>
          <w:lang w:val="en-US"/>
        </w:rPr>
        <w:t>while</w:t>
      </w:r>
      <w:r w:rsidR="00772175" w:rsidRPr="00CC4207">
        <w:rPr>
          <w:sz w:val="20"/>
          <w:szCs w:val="20"/>
          <w:lang w:val="en-US"/>
        </w:rPr>
        <w:t xml:space="preserve"> </w:t>
      </w:r>
      <w:r w:rsidR="00F172DF" w:rsidRPr="00CC4207">
        <w:rPr>
          <w:sz w:val="20"/>
          <w:szCs w:val="20"/>
          <w:lang w:val="en-US"/>
        </w:rPr>
        <w:t xml:space="preserve">Sub-Case F introduces </w:t>
      </w:r>
      <w:r w:rsidRPr="00CC4207">
        <w:rPr>
          <w:sz w:val="20"/>
          <w:szCs w:val="20"/>
          <w:lang w:val="en-US"/>
        </w:rPr>
        <w:t>reinforcement learning-based</w:t>
      </w:r>
      <w:r w:rsidR="00137CA7" w:rsidRPr="00CC4207">
        <w:rPr>
          <w:sz w:val="20"/>
          <w:szCs w:val="20"/>
          <w:lang w:val="en-US"/>
        </w:rPr>
        <w:t xml:space="preserve"> enhancements</w:t>
      </w:r>
      <w:r w:rsidRPr="00CC4207">
        <w:rPr>
          <w:sz w:val="20"/>
          <w:szCs w:val="20"/>
          <w:lang w:val="en-US"/>
        </w:rPr>
        <w:t>.</w:t>
      </w:r>
    </w:p>
    <w:p w14:paraId="3DD8997A" w14:textId="08F0474C" w:rsidR="008D06B8" w:rsidRPr="00CC4207" w:rsidRDefault="008D06B8" w:rsidP="00C3484C">
      <w:pPr>
        <w:pStyle w:val="ListParagraph"/>
        <w:numPr>
          <w:ilvl w:val="0"/>
          <w:numId w:val="18"/>
        </w:numPr>
        <w:spacing w:after="120"/>
        <w:ind w:left="714" w:hanging="357"/>
        <w:jc w:val="both"/>
        <w:rPr>
          <w:sz w:val="20"/>
          <w:szCs w:val="20"/>
          <w:lang w:val="en-US"/>
        </w:rPr>
      </w:pPr>
      <w:r w:rsidRPr="008F68A0">
        <w:rPr>
          <w:b/>
          <w:sz w:val="20"/>
          <w:szCs w:val="20"/>
          <w:lang w:val="en-US"/>
        </w:rPr>
        <w:t>Sub-Case D</w:t>
      </w:r>
      <w:r w:rsidR="00907D0C" w:rsidRPr="00CC4207">
        <w:rPr>
          <w:sz w:val="20"/>
          <w:szCs w:val="20"/>
          <w:lang w:val="en-US"/>
        </w:rPr>
        <w:t xml:space="preserve"> has</w:t>
      </w:r>
      <w:r w:rsidRPr="00CC4207">
        <w:rPr>
          <w:sz w:val="20"/>
          <w:szCs w:val="20"/>
          <w:lang w:val="en-US"/>
        </w:rPr>
        <w:t xml:space="preserve"> </w:t>
      </w:r>
      <w:r w:rsidR="003B70E6">
        <w:rPr>
          <w:sz w:val="20"/>
          <w:szCs w:val="20"/>
          <w:lang w:val="en-US"/>
        </w:rPr>
        <w:t>a</w:t>
      </w:r>
      <w:r w:rsidRPr="00CC4207">
        <w:rPr>
          <w:sz w:val="20"/>
          <w:szCs w:val="20"/>
          <w:lang w:val="en-US"/>
        </w:rPr>
        <w:t xml:space="preserve"> potential for improving initial access procedure</w:t>
      </w:r>
      <w:r w:rsidR="00964546" w:rsidRPr="00CC4207">
        <w:rPr>
          <w:sz w:val="20"/>
          <w:szCs w:val="20"/>
          <w:lang w:val="en-US"/>
        </w:rPr>
        <w:t>, but</w:t>
      </w:r>
      <w:r w:rsidR="004201AD" w:rsidRPr="00CC4207">
        <w:rPr>
          <w:sz w:val="20"/>
          <w:szCs w:val="20"/>
          <w:lang w:val="en-US"/>
        </w:rPr>
        <w:t xml:space="preserve"> its practical </w:t>
      </w:r>
      <w:r w:rsidR="00964546" w:rsidRPr="00CC4207">
        <w:rPr>
          <w:sz w:val="20"/>
          <w:szCs w:val="20"/>
          <w:lang w:val="en-US"/>
        </w:rPr>
        <w:t>implementation</w:t>
      </w:r>
      <w:r w:rsidR="004201AD" w:rsidRPr="00CC4207">
        <w:rPr>
          <w:sz w:val="20"/>
          <w:szCs w:val="20"/>
          <w:lang w:val="en-US"/>
        </w:rPr>
        <w:t xml:space="preserve"> may </w:t>
      </w:r>
      <w:r w:rsidR="008B78B3" w:rsidRPr="00CC4207">
        <w:rPr>
          <w:sz w:val="20"/>
          <w:szCs w:val="20"/>
          <w:lang w:val="en-US"/>
        </w:rPr>
        <w:t xml:space="preserve">depend on the assumptions for </w:t>
      </w:r>
      <w:r w:rsidR="00AF30F5" w:rsidRPr="00CC4207">
        <w:rPr>
          <w:sz w:val="20"/>
          <w:szCs w:val="20"/>
          <w:lang w:val="en-US"/>
        </w:rPr>
        <w:t>6G initial access</w:t>
      </w:r>
      <w:r w:rsidR="004201AD" w:rsidRPr="00CC4207">
        <w:rPr>
          <w:sz w:val="20"/>
          <w:szCs w:val="20"/>
          <w:lang w:val="en-US"/>
        </w:rPr>
        <w:t xml:space="preserve"> </w:t>
      </w:r>
      <w:r w:rsidR="00AF30F5" w:rsidRPr="00CC4207">
        <w:rPr>
          <w:sz w:val="20"/>
          <w:szCs w:val="20"/>
          <w:lang w:val="en-US"/>
        </w:rPr>
        <w:t>design, which will be</w:t>
      </w:r>
      <w:r w:rsidR="004201AD" w:rsidRPr="00CC4207">
        <w:rPr>
          <w:sz w:val="20"/>
          <w:szCs w:val="20"/>
          <w:lang w:val="en-US"/>
        </w:rPr>
        <w:t xml:space="preserve"> </w:t>
      </w:r>
      <w:r w:rsidR="00334C78" w:rsidRPr="00CC4207">
        <w:rPr>
          <w:sz w:val="20"/>
          <w:szCs w:val="20"/>
          <w:lang w:val="en-US"/>
        </w:rPr>
        <w:t>addressed</w:t>
      </w:r>
      <w:r w:rsidR="006B4CEB" w:rsidRPr="00CC4207">
        <w:rPr>
          <w:sz w:val="20"/>
          <w:szCs w:val="20"/>
          <w:lang w:val="en-US"/>
        </w:rPr>
        <w:t xml:space="preserve"> in</w:t>
      </w:r>
      <w:r w:rsidR="00383689" w:rsidRPr="00CC4207">
        <w:rPr>
          <w:sz w:val="20"/>
          <w:szCs w:val="20"/>
          <w:lang w:val="en-US"/>
        </w:rPr>
        <w:t xml:space="preserve"> </w:t>
      </w:r>
      <w:r w:rsidR="00334C78" w:rsidRPr="00CC4207">
        <w:rPr>
          <w:sz w:val="20"/>
          <w:szCs w:val="20"/>
          <w:lang w:val="en-US"/>
        </w:rPr>
        <w:t>the related</w:t>
      </w:r>
      <w:r w:rsidR="00383689" w:rsidRPr="00CC4207">
        <w:rPr>
          <w:sz w:val="20"/>
          <w:szCs w:val="20"/>
          <w:lang w:val="en-US"/>
        </w:rPr>
        <w:t xml:space="preserve"> agenda</w:t>
      </w:r>
      <w:r w:rsidR="00334C78" w:rsidRPr="00CC4207">
        <w:rPr>
          <w:sz w:val="20"/>
          <w:szCs w:val="20"/>
          <w:lang w:val="en-US"/>
        </w:rPr>
        <w:t xml:space="preserve"> item</w:t>
      </w:r>
      <w:r w:rsidR="00130041" w:rsidRPr="00CC4207">
        <w:rPr>
          <w:sz w:val="20"/>
          <w:szCs w:val="20"/>
          <w:lang w:val="en-US"/>
        </w:rPr>
        <w:t xml:space="preserve">. </w:t>
      </w:r>
      <w:r w:rsidR="006A189B" w:rsidRPr="00CC4207">
        <w:rPr>
          <w:sz w:val="20"/>
          <w:szCs w:val="20"/>
          <w:lang w:val="en-US"/>
        </w:rPr>
        <w:t>Accordingly,</w:t>
      </w:r>
      <w:r w:rsidR="00684EDD" w:rsidRPr="00CC4207">
        <w:rPr>
          <w:sz w:val="20"/>
          <w:szCs w:val="20"/>
          <w:lang w:val="en-US"/>
        </w:rPr>
        <w:t xml:space="preserve"> t</w:t>
      </w:r>
      <w:r w:rsidR="008B5414" w:rsidRPr="00CC4207">
        <w:rPr>
          <w:sz w:val="20"/>
          <w:szCs w:val="20"/>
          <w:lang w:val="en-US"/>
        </w:rPr>
        <w:t xml:space="preserve">he </w:t>
      </w:r>
      <w:r w:rsidR="006A189B" w:rsidRPr="00CC4207">
        <w:rPr>
          <w:sz w:val="20"/>
          <w:szCs w:val="20"/>
          <w:lang w:val="en-US"/>
        </w:rPr>
        <w:t>AI/ML aspects can be studied at</w:t>
      </w:r>
      <w:r w:rsidR="00B40789" w:rsidRPr="00CC4207">
        <w:rPr>
          <w:sz w:val="20"/>
          <w:szCs w:val="20"/>
          <w:lang w:val="en-US"/>
        </w:rPr>
        <w:t xml:space="preserve"> the initial stage </w:t>
      </w:r>
      <w:r w:rsidR="00B72334" w:rsidRPr="00CC4207">
        <w:rPr>
          <w:sz w:val="20"/>
          <w:szCs w:val="20"/>
          <w:lang w:val="en-US"/>
        </w:rPr>
        <w:t xml:space="preserve">and </w:t>
      </w:r>
      <w:r w:rsidR="001779CC" w:rsidRPr="00CC4207">
        <w:rPr>
          <w:sz w:val="20"/>
          <w:szCs w:val="20"/>
          <w:lang w:val="en-US"/>
        </w:rPr>
        <w:t>in line with these</w:t>
      </w:r>
      <w:r w:rsidR="00B72334" w:rsidRPr="00CC4207">
        <w:rPr>
          <w:sz w:val="20"/>
          <w:szCs w:val="20"/>
          <w:lang w:val="en-US"/>
        </w:rPr>
        <w:t xml:space="preserve"> timelines</w:t>
      </w:r>
      <w:r w:rsidR="008E7450" w:rsidRPr="00CC4207">
        <w:rPr>
          <w:sz w:val="20"/>
          <w:szCs w:val="20"/>
          <w:lang w:val="en-US"/>
        </w:rPr>
        <w:t>,</w:t>
      </w:r>
      <w:r w:rsidRPr="00CC4207">
        <w:rPr>
          <w:sz w:val="20"/>
          <w:szCs w:val="20"/>
          <w:lang w:val="en-US"/>
        </w:rPr>
        <w:t xml:space="preserve"> we provide a</w:t>
      </w:r>
      <w:r w:rsidR="00B72334" w:rsidRPr="00CC4207">
        <w:rPr>
          <w:sz w:val="20"/>
          <w:szCs w:val="20"/>
          <w:lang w:val="en-US"/>
        </w:rPr>
        <w:t>n init</w:t>
      </w:r>
      <w:r w:rsidR="00D14DE4" w:rsidRPr="00CC4207">
        <w:rPr>
          <w:sz w:val="20"/>
          <w:szCs w:val="20"/>
          <w:lang w:val="en-US"/>
        </w:rPr>
        <w:t>i</w:t>
      </w:r>
      <w:r w:rsidR="00B72334" w:rsidRPr="00CC4207">
        <w:rPr>
          <w:sz w:val="20"/>
          <w:szCs w:val="20"/>
          <w:lang w:val="en-US"/>
        </w:rPr>
        <w:t>al</w:t>
      </w:r>
      <w:r w:rsidRPr="00CC4207">
        <w:rPr>
          <w:sz w:val="20"/>
          <w:szCs w:val="20"/>
          <w:lang w:val="en-US"/>
        </w:rPr>
        <w:t xml:space="preserve"> discussion in Section </w:t>
      </w:r>
      <w:r w:rsidR="006A2FD1" w:rsidRPr="008656A6">
        <w:rPr>
          <w:sz w:val="20"/>
          <w:szCs w:val="20"/>
          <w:lang w:val="en-US"/>
        </w:rPr>
        <w:fldChar w:fldCharType="begin"/>
      </w:r>
      <w:r w:rsidR="006A2FD1" w:rsidRPr="008656A6">
        <w:rPr>
          <w:sz w:val="20"/>
          <w:szCs w:val="20"/>
          <w:lang w:val="en-US"/>
        </w:rPr>
        <w:instrText xml:space="preserve"> REF _Ref212559193 \r \h </w:instrText>
      </w:r>
      <w:r w:rsidR="006A2FD1" w:rsidRPr="008656A6">
        <w:rPr>
          <w:sz w:val="20"/>
          <w:szCs w:val="20"/>
          <w:lang w:val="en-US"/>
        </w:rPr>
      </w:r>
      <w:r w:rsidR="006A2FD1" w:rsidRPr="008656A6">
        <w:rPr>
          <w:sz w:val="20"/>
          <w:szCs w:val="20"/>
          <w:lang w:val="en-US"/>
        </w:rPr>
        <w:fldChar w:fldCharType="separate"/>
      </w:r>
      <w:r w:rsidR="00A12FCB">
        <w:rPr>
          <w:sz w:val="20"/>
          <w:szCs w:val="20"/>
          <w:lang w:val="en-US"/>
        </w:rPr>
        <w:t>2.5.4</w:t>
      </w:r>
      <w:r w:rsidR="006A2FD1" w:rsidRPr="008656A6">
        <w:rPr>
          <w:sz w:val="20"/>
          <w:szCs w:val="20"/>
          <w:lang w:val="en-US"/>
        </w:rPr>
        <w:fldChar w:fldCharType="end"/>
      </w:r>
      <w:r w:rsidRPr="00CC4207">
        <w:rPr>
          <w:sz w:val="20"/>
          <w:szCs w:val="20"/>
          <w:lang w:val="en-US"/>
        </w:rPr>
        <w:t>.</w:t>
      </w:r>
    </w:p>
    <w:p w14:paraId="22A55B9A" w14:textId="2710FB06" w:rsidR="00A25E71" w:rsidRPr="00C30CC1" w:rsidRDefault="008D06B8" w:rsidP="00C3484C">
      <w:pPr>
        <w:pStyle w:val="ListParagraph"/>
        <w:numPr>
          <w:ilvl w:val="0"/>
          <w:numId w:val="18"/>
        </w:numPr>
        <w:spacing w:after="120"/>
        <w:ind w:left="714" w:hanging="357"/>
        <w:contextualSpacing w:val="0"/>
        <w:jc w:val="both"/>
        <w:rPr>
          <w:sz w:val="20"/>
          <w:szCs w:val="20"/>
          <w:lang w:val="en-US"/>
        </w:rPr>
      </w:pPr>
      <w:r w:rsidRPr="008F68A0">
        <w:rPr>
          <w:b/>
          <w:sz w:val="20"/>
          <w:szCs w:val="20"/>
          <w:lang w:val="en-US"/>
        </w:rPr>
        <w:t xml:space="preserve">Sub-Case B </w:t>
      </w:r>
      <w:r w:rsidRPr="008656A6">
        <w:rPr>
          <w:sz w:val="20"/>
          <w:szCs w:val="20"/>
          <w:lang w:val="en-US"/>
        </w:rPr>
        <w:t>and</w:t>
      </w:r>
      <w:r w:rsidRPr="008F68A0">
        <w:rPr>
          <w:b/>
          <w:sz w:val="20"/>
          <w:szCs w:val="20"/>
          <w:lang w:val="en-US"/>
        </w:rPr>
        <w:t xml:space="preserve"> </w:t>
      </w:r>
      <w:r w:rsidR="003863A3" w:rsidRPr="008F68A0">
        <w:rPr>
          <w:b/>
          <w:sz w:val="20"/>
          <w:szCs w:val="20"/>
          <w:lang w:val="en-US"/>
        </w:rPr>
        <w:t>E</w:t>
      </w:r>
      <w:r w:rsidRPr="008656A6">
        <w:rPr>
          <w:sz w:val="20"/>
          <w:szCs w:val="20"/>
          <w:lang w:val="en-US"/>
        </w:rPr>
        <w:t xml:space="preserve"> appear less well defined and potential benefits are not yet fully clear at this stage. We provide further analysis including concerns in Section </w:t>
      </w:r>
      <w:r w:rsidR="004E649E" w:rsidRPr="008656A6">
        <w:rPr>
          <w:sz w:val="20"/>
          <w:szCs w:val="20"/>
          <w:lang w:val="en-US"/>
        </w:rPr>
        <w:fldChar w:fldCharType="begin"/>
      </w:r>
      <w:r w:rsidR="004E649E" w:rsidRPr="008656A6">
        <w:rPr>
          <w:sz w:val="20"/>
          <w:szCs w:val="20"/>
          <w:lang w:val="en-US"/>
        </w:rPr>
        <w:instrText xml:space="preserve"> REF _Ref212622173 \r \h </w:instrText>
      </w:r>
      <w:r w:rsidR="004E649E" w:rsidRPr="008656A6">
        <w:rPr>
          <w:sz w:val="20"/>
          <w:szCs w:val="20"/>
          <w:lang w:val="en-US"/>
        </w:rPr>
      </w:r>
      <w:r w:rsidR="004E649E" w:rsidRPr="008656A6">
        <w:rPr>
          <w:sz w:val="20"/>
          <w:szCs w:val="20"/>
          <w:lang w:val="en-US"/>
        </w:rPr>
        <w:fldChar w:fldCharType="separate"/>
      </w:r>
      <w:r w:rsidR="00A12FCB">
        <w:rPr>
          <w:sz w:val="20"/>
          <w:szCs w:val="20"/>
          <w:lang w:val="en-US"/>
        </w:rPr>
        <w:t>2.5.5</w:t>
      </w:r>
      <w:r w:rsidR="004E649E" w:rsidRPr="008656A6">
        <w:rPr>
          <w:sz w:val="20"/>
          <w:szCs w:val="20"/>
          <w:lang w:val="en-US"/>
        </w:rPr>
        <w:fldChar w:fldCharType="end"/>
      </w:r>
      <w:r w:rsidRPr="008656A6">
        <w:rPr>
          <w:sz w:val="20"/>
          <w:szCs w:val="20"/>
          <w:lang w:val="en-US"/>
        </w:rPr>
        <w:t>.</w:t>
      </w:r>
    </w:p>
    <w:p w14:paraId="6CFA60FB" w14:textId="61FA961A" w:rsidR="00663D23" w:rsidRPr="00917BA0" w:rsidRDefault="00663D23" w:rsidP="005E7EF0">
      <w:pPr>
        <w:spacing w:after="120"/>
        <w:jc w:val="both"/>
      </w:pPr>
    </w:p>
    <w:p w14:paraId="3CB7EFBF" w14:textId="10D34A31" w:rsidR="00A25E71" w:rsidRPr="00917BA0" w:rsidRDefault="00033183" w:rsidP="00013D22">
      <w:pPr>
        <w:pStyle w:val="Heading3"/>
        <w:ind w:left="709" w:hanging="709"/>
        <w:rPr>
          <w:lang w:val="en-US"/>
        </w:rPr>
      </w:pPr>
      <w:bookmarkStart w:id="27" w:name="_Ref212484727"/>
      <w:bookmarkStart w:id="28" w:name="_Toc213416630"/>
      <w:r>
        <w:rPr>
          <w:lang w:val="en-US"/>
        </w:rPr>
        <w:t>Sub</w:t>
      </w:r>
      <w:r w:rsidR="00DB2C2B">
        <w:rPr>
          <w:lang w:val="en-US"/>
        </w:rPr>
        <w:t xml:space="preserve">-use case A: </w:t>
      </w:r>
      <w:r w:rsidR="00A25E71" w:rsidRPr="00917BA0">
        <w:rPr>
          <w:lang w:val="en-US"/>
        </w:rPr>
        <w:t>Inter-cell Beam Prediction</w:t>
      </w:r>
      <w:bookmarkEnd w:id="27"/>
      <w:bookmarkEnd w:id="28"/>
      <w:r w:rsidR="00A25E71" w:rsidRPr="00917BA0">
        <w:rPr>
          <w:lang w:val="en-US"/>
        </w:rPr>
        <w:t xml:space="preserve"> </w:t>
      </w:r>
    </w:p>
    <w:p w14:paraId="7CB12EE9" w14:textId="002DDAC1" w:rsidR="003764DD" w:rsidRDefault="003764DD" w:rsidP="00A25E71">
      <w:pPr>
        <w:jc w:val="both"/>
        <w:rPr>
          <w:sz w:val="20"/>
          <w:szCs w:val="20"/>
          <w:lang w:eastAsia="ja-JP"/>
        </w:rPr>
      </w:pPr>
      <w:r>
        <w:rPr>
          <w:sz w:val="20"/>
          <w:szCs w:val="20"/>
          <w:lang w:eastAsia="ja-JP"/>
        </w:rPr>
        <w:t>In [</w:t>
      </w:r>
      <w:r w:rsidR="001937E5">
        <w:rPr>
          <w:sz w:val="20"/>
          <w:szCs w:val="20"/>
          <w:lang w:eastAsia="ja-JP"/>
        </w:rPr>
        <w:t>8</w:t>
      </w:r>
      <w:r>
        <w:rPr>
          <w:sz w:val="20"/>
          <w:szCs w:val="20"/>
          <w:lang w:eastAsia="ja-JP"/>
        </w:rPr>
        <w:t xml:space="preserve">], we provided details of this sub-use case. In summary, </w:t>
      </w:r>
    </w:p>
    <w:p w14:paraId="7F08E518" w14:textId="77777777" w:rsidR="00BC4225" w:rsidRPr="00C30CC1" w:rsidRDefault="00A25E71" w:rsidP="00C3484C">
      <w:pPr>
        <w:pStyle w:val="ListParagraph"/>
        <w:numPr>
          <w:ilvl w:val="0"/>
          <w:numId w:val="21"/>
        </w:numPr>
        <w:jc w:val="both"/>
        <w:rPr>
          <w:sz w:val="20"/>
          <w:szCs w:val="20"/>
          <w:lang w:val="en-US"/>
        </w:rPr>
      </w:pPr>
      <w:r w:rsidRPr="00C30CC1">
        <w:rPr>
          <w:sz w:val="20"/>
          <w:szCs w:val="20"/>
          <w:lang w:val="en-US" w:eastAsia="ja-JP"/>
        </w:rPr>
        <w:t>I</w:t>
      </w:r>
      <w:r w:rsidRPr="00C30CC1">
        <w:rPr>
          <w:sz w:val="20"/>
          <w:szCs w:val="20"/>
          <w:lang w:val="en-US"/>
        </w:rPr>
        <w:t xml:space="preserve">nter-cell beam prediction, where the UE or network predicts the best beams (and additionally the corresponding L1-RSRPs) in the spatial and/or time domains across multiple cells, can be considered a direct extension of Rel-19 AI/ML beam prediction. </w:t>
      </w:r>
    </w:p>
    <w:p w14:paraId="43BA6721" w14:textId="7789DDA4" w:rsidR="00A25E71" w:rsidRPr="00C30CC1" w:rsidRDefault="00A25E71" w:rsidP="00C3484C">
      <w:pPr>
        <w:pStyle w:val="ListParagraph"/>
        <w:numPr>
          <w:ilvl w:val="0"/>
          <w:numId w:val="21"/>
        </w:numPr>
        <w:jc w:val="both"/>
        <w:rPr>
          <w:sz w:val="20"/>
          <w:szCs w:val="20"/>
          <w:lang w:val="en-US"/>
        </w:rPr>
      </w:pPr>
      <w:r w:rsidRPr="00C30CC1">
        <w:rPr>
          <w:sz w:val="20"/>
          <w:szCs w:val="20"/>
          <w:lang w:val="en-US"/>
        </w:rPr>
        <w:t xml:space="preserve">This may reduce RS overhead and latency associated with the classical inter-cell beam measurement and reporting process. </w:t>
      </w:r>
    </w:p>
    <w:p w14:paraId="61132717" w14:textId="19257CA2" w:rsidR="00A25E71" w:rsidRPr="00917BA0" w:rsidRDefault="00A25E71" w:rsidP="00A25E71">
      <w:pPr>
        <w:jc w:val="both"/>
      </w:pPr>
    </w:p>
    <w:p w14:paraId="4BB46566" w14:textId="77777777" w:rsidR="004930FE" w:rsidRDefault="00B46FC9" w:rsidP="00A25E71">
      <w:pPr>
        <w:spacing w:after="160" w:line="259" w:lineRule="auto"/>
        <w:jc w:val="both"/>
        <w:rPr>
          <w:b/>
          <w:sz w:val="20"/>
          <w:szCs w:val="20"/>
          <w:u w:val="single"/>
        </w:rPr>
      </w:pPr>
      <w:r>
        <w:rPr>
          <w:b/>
          <w:sz w:val="20"/>
          <w:szCs w:val="20"/>
          <w:u w:val="single"/>
        </w:rPr>
        <w:t>Spatial</w:t>
      </w:r>
      <w:r w:rsidRPr="00D75A76">
        <w:rPr>
          <w:b/>
          <w:sz w:val="20"/>
          <w:szCs w:val="20"/>
          <w:u w:val="single"/>
        </w:rPr>
        <w:t xml:space="preserve"> </w:t>
      </w:r>
      <w:r>
        <w:rPr>
          <w:b/>
          <w:sz w:val="20"/>
          <w:szCs w:val="20"/>
          <w:u w:val="single"/>
        </w:rPr>
        <w:t>d</w:t>
      </w:r>
      <w:r w:rsidRPr="00D75A76">
        <w:rPr>
          <w:b/>
          <w:sz w:val="20"/>
          <w:szCs w:val="20"/>
          <w:u w:val="single"/>
        </w:rPr>
        <w:t>omain inter-cell beam prediction</w:t>
      </w:r>
      <w:r w:rsidRPr="00BC4225" w:rsidDel="00B46FC9">
        <w:rPr>
          <w:b/>
          <w:sz w:val="20"/>
          <w:szCs w:val="20"/>
          <w:u w:val="single"/>
        </w:rPr>
        <w:t xml:space="preserve"> </w:t>
      </w:r>
    </w:p>
    <w:p w14:paraId="27C8ED8B" w14:textId="09FC4AE4" w:rsidR="00A25E71" w:rsidRPr="00917BA0" w:rsidRDefault="00BC4225" w:rsidP="00A25E71">
      <w:pPr>
        <w:spacing w:after="160" w:line="259" w:lineRule="auto"/>
        <w:jc w:val="both"/>
        <w:rPr>
          <w:sz w:val="20"/>
          <w:szCs w:val="20"/>
          <w:lang w:eastAsia="ja-JP"/>
        </w:rPr>
      </w:pPr>
      <w:r>
        <w:rPr>
          <w:rFonts w:eastAsia="Calibri"/>
          <w:bCs/>
          <w:kern w:val="2"/>
          <w:sz w:val="20"/>
          <w:szCs w:val="20"/>
          <w14:ligatures w14:val="standardContextual"/>
        </w:rPr>
        <w:t>W</w:t>
      </w:r>
      <w:r w:rsidR="00A25E71" w:rsidRPr="00917BA0">
        <w:rPr>
          <w:rFonts w:eastAsia="Calibri"/>
          <w:bCs/>
          <w:kern w:val="2"/>
          <w:sz w:val="20"/>
          <w:szCs w:val="20"/>
          <w14:ligatures w14:val="standardContextual"/>
        </w:rPr>
        <w:t>e</w:t>
      </w:r>
      <w:r w:rsidR="00BA67A3">
        <w:rPr>
          <w:rFonts w:eastAsia="Calibri"/>
          <w:bCs/>
          <w:kern w:val="2"/>
          <w:sz w:val="20"/>
          <w:szCs w:val="20"/>
          <w14:ligatures w14:val="standardContextual"/>
        </w:rPr>
        <w:t xml:space="preserve"> consider</w:t>
      </w:r>
      <w:r w:rsidR="00A25E71" w:rsidRPr="00917BA0">
        <w:rPr>
          <w:rFonts w:eastAsia="Calibri"/>
          <w:kern w:val="2"/>
          <w:sz w:val="20"/>
          <w:szCs w:val="20"/>
          <w14:ligatures w14:val="standardContextual"/>
        </w:rPr>
        <w:t xml:space="preserve"> </w:t>
      </w:r>
      <w:r w:rsidR="00B46FC9">
        <w:rPr>
          <w:rFonts w:eastAsia="Calibri"/>
          <w:kern w:val="2"/>
          <w:sz w:val="20"/>
          <w:szCs w:val="20"/>
          <w14:ligatures w14:val="standardContextual"/>
        </w:rPr>
        <w:t xml:space="preserve">spatial domain </w:t>
      </w:r>
      <w:r w:rsidR="00A25E71">
        <w:rPr>
          <w:rFonts w:eastAsia="Calibri"/>
          <w:kern w:val="2"/>
          <w:sz w:val="20"/>
          <w:szCs w:val="20"/>
          <w14:ligatures w14:val="standardContextual"/>
        </w:rPr>
        <w:t>inter-cell beam prediction</w:t>
      </w:r>
      <w:r>
        <w:rPr>
          <w:rFonts w:eastAsia="Calibri"/>
          <w:bCs/>
          <w:kern w:val="2"/>
          <w:sz w:val="20"/>
          <w:szCs w:val="20"/>
          <w14:ligatures w14:val="standardContextual"/>
        </w:rPr>
        <w:t xml:space="preserve"> </w:t>
      </w:r>
      <w:r w:rsidR="00A25E71" w:rsidRPr="00917BA0">
        <w:rPr>
          <w:rFonts w:eastAsia="Calibri"/>
          <w:bCs/>
          <w:kern w:val="2"/>
          <w:sz w:val="20"/>
          <w:szCs w:val="20"/>
          <w14:ligatures w14:val="standardContextual"/>
        </w:rPr>
        <w:t xml:space="preserve">with </w:t>
      </w:r>
      <w:r>
        <w:rPr>
          <w:rFonts w:eastAsia="Calibri"/>
          <w:bCs/>
          <w:kern w:val="2"/>
          <w:sz w:val="20"/>
          <w:szCs w:val="20"/>
          <w14:ligatures w14:val="standardContextual"/>
        </w:rPr>
        <w:t>the</w:t>
      </w:r>
      <w:r w:rsidR="00A25E71" w:rsidRPr="00917BA0">
        <w:rPr>
          <w:rFonts w:eastAsia="Calibri"/>
          <w:bCs/>
          <w:kern w:val="2"/>
          <w:sz w:val="20"/>
          <w:szCs w:val="20"/>
          <w14:ligatures w14:val="standardContextual"/>
        </w:rPr>
        <w:t xml:space="preserve"> model outputs either the best predicted beams or the predicted L1-RSRP values across cells. The model input consists of three-dimensional </w:t>
      </w:r>
      <w:r w:rsidR="00A25E71" w:rsidRPr="00917BA0">
        <w:rPr>
          <w:rFonts w:eastAsia="Calibri"/>
          <w:kern w:val="2"/>
          <w:sz w:val="20"/>
          <w:szCs w:val="20"/>
          <w14:ligatures w14:val="standardContextual"/>
        </w:rPr>
        <w:t>vectors</w:t>
      </w:r>
      <w:r w:rsidR="00A25E71" w:rsidRPr="00917BA0">
        <w:rPr>
          <w:rFonts w:eastAsia="Calibri"/>
          <w:bCs/>
          <w:kern w:val="2"/>
          <w:sz w:val="20"/>
          <w:szCs w:val="20"/>
          <w14:ligatures w14:val="standardContextual"/>
        </w:rPr>
        <w:t xml:space="preserve"> formed from measurements of DL Tx beams using a 2D codebook from multiple cells. The beam configurations in the </w:t>
      </w:r>
      <w:r w:rsidR="00A25E71" w:rsidRPr="00917BA0">
        <w:rPr>
          <w:sz w:val="20"/>
          <w:szCs w:val="20"/>
          <w:lang w:eastAsia="ja-JP"/>
        </w:rPr>
        <w:t xml:space="preserve">measurement set (Set B) from different cells may have identical beam patterns. </w:t>
      </w:r>
      <w:r w:rsidR="0094059C" w:rsidRPr="00917BA0">
        <w:rPr>
          <w:sz w:val="20"/>
          <w:szCs w:val="20"/>
          <w:lang w:eastAsia="ja-JP"/>
        </w:rPr>
        <w:t>For the Tx beams that are not measured, the corresponding vector entries are set to zero.</w:t>
      </w:r>
      <w:r w:rsidR="0094059C" w:rsidRPr="00917BA0">
        <w:rPr>
          <w:rFonts w:eastAsia="Calibri"/>
          <w:bCs/>
          <w:kern w:val="2"/>
          <w:sz w:val="20"/>
          <w:szCs w:val="20"/>
          <w14:ligatures w14:val="standardContextual"/>
        </w:rPr>
        <w:t xml:space="preserve"> Measurements of Tx beams from multiple cells are concatenated and provided as input to the ML model</w:t>
      </w:r>
      <w:r w:rsidR="00B46FC9">
        <w:rPr>
          <w:rFonts w:eastAsia="Calibri"/>
          <w:bCs/>
          <w:kern w:val="2"/>
          <w:sz w:val="20"/>
          <w:szCs w:val="20"/>
          <w14:ligatures w14:val="standardContextual"/>
        </w:rPr>
        <w:t>.</w:t>
      </w:r>
    </w:p>
    <w:p w14:paraId="5BC2ACF9" w14:textId="632340A3" w:rsidR="00A25E71" w:rsidRPr="00917BA0" w:rsidRDefault="00B47E84" w:rsidP="00A25E71">
      <w:pPr>
        <w:spacing w:after="160" w:line="259" w:lineRule="auto"/>
        <w:jc w:val="both"/>
        <w:rPr>
          <w:sz w:val="20"/>
          <w:szCs w:val="20"/>
          <w:lang w:eastAsia="ja-JP"/>
        </w:rPr>
      </w:pPr>
      <w:r>
        <w:rPr>
          <w:rFonts w:eastAsia="Calibri"/>
          <w:kern w:val="2"/>
          <w:sz w:val="20"/>
          <w:szCs w:val="20"/>
          <w:highlight w:val="yellow"/>
          <w14:ligatures w14:val="standardContextual"/>
        </w:rPr>
        <w:fldChar w:fldCharType="begin"/>
      </w:r>
      <w:r>
        <w:rPr>
          <w:rFonts w:eastAsia="Calibri"/>
          <w:kern w:val="2"/>
          <w:sz w:val="20"/>
          <w:szCs w:val="20"/>
          <w:highlight w:val="yellow"/>
          <w14:ligatures w14:val="standardContextual"/>
        </w:rPr>
        <w:instrText xml:space="preserve"> REF _Ref210301900 \h </w:instrText>
      </w:r>
      <w:r>
        <w:rPr>
          <w:rFonts w:eastAsia="Calibri"/>
          <w:kern w:val="2"/>
          <w:sz w:val="20"/>
          <w:szCs w:val="20"/>
          <w:highlight w:val="yellow"/>
          <w14:ligatures w14:val="standardContextual"/>
        </w:rPr>
      </w:r>
      <w:r>
        <w:rPr>
          <w:rFonts w:eastAsia="Calibri"/>
          <w:kern w:val="2"/>
          <w:sz w:val="20"/>
          <w:szCs w:val="20"/>
          <w:highlight w:val="yellow"/>
          <w14:ligatures w14:val="standardContextual"/>
        </w:rPr>
        <w:fldChar w:fldCharType="separate"/>
      </w:r>
      <w:r w:rsidR="00A12FCB" w:rsidRPr="00917BA0">
        <w:rPr>
          <w:sz w:val="20"/>
          <w:szCs w:val="20"/>
        </w:rPr>
        <w:t xml:space="preserve">Table </w:t>
      </w:r>
      <w:r w:rsidR="00A12FCB">
        <w:rPr>
          <w:noProof/>
          <w:sz w:val="20"/>
          <w:szCs w:val="20"/>
        </w:rPr>
        <w:t>5</w:t>
      </w:r>
      <w:r>
        <w:rPr>
          <w:rFonts w:eastAsia="Calibri"/>
          <w:kern w:val="2"/>
          <w:sz w:val="20"/>
          <w:szCs w:val="20"/>
          <w:highlight w:val="yellow"/>
          <w14:ligatures w14:val="standardContextual"/>
        </w:rPr>
        <w:fldChar w:fldCharType="end"/>
      </w:r>
      <w:r w:rsidR="00CB07FA" w:rsidRPr="004422D7">
        <w:rPr>
          <w:rFonts w:eastAsia="Calibri"/>
          <w:kern w:val="2"/>
          <w:sz w:val="20"/>
          <w:szCs w:val="20"/>
          <w:highlight w:val="yellow"/>
          <w14:ligatures w14:val="standardContextual"/>
        </w:rPr>
        <w:fldChar w:fldCharType="begin"/>
      </w:r>
      <w:r w:rsidR="00CB07FA" w:rsidRPr="001F5B24">
        <w:rPr>
          <w:rFonts w:eastAsia="Calibri"/>
          <w:kern w:val="2"/>
          <w:sz w:val="20"/>
          <w:szCs w:val="20"/>
          <w:highlight w:val="yellow"/>
          <w14:ligatures w14:val="standardContextual"/>
        </w:rPr>
        <w:instrText xml:space="preserve"> REF _Ref210301900 \h </w:instrText>
      </w:r>
      <w:r w:rsidR="003E3A66" w:rsidRPr="001F5B24">
        <w:rPr>
          <w:rFonts w:eastAsia="Calibri"/>
          <w:kern w:val="2"/>
          <w:sz w:val="20"/>
          <w:szCs w:val="20"/>
          <w:highlight w:val="yellow"/>
          <w14:ligatures w14:val="standardContextual"/>
        </w:rPr>
        <w:instrText xml:space="preserve"> \* MERGEFORMAT </w:instrText>
      </w:r>
      <w:r w:rsidR="00CB07FA" w:rsidRPr="004422D7">
        <w:rPr>
          <w:rFonts w:eastAsia="Calibri"/>
          <w:kern w:val="2"/>
          <w:sz w:val="20"/>
          <w:szCs w:val="20"/>
          <w:highlight w:val="yellow"/>
          <w14:ligatures w14:val="standardContextual"/>
        </w:rPr>
      </w:r>
      <w:r w:rsidR="00CB07FA" w:rsidRPr="004422D7">
        <w:rPr>
          <w:rFonts w:eastAsia="Calibri"/>
          <w:kern w:val="2"/>
          <w:sz w:val="20"/>
          <w:szCs w:val="20"/>
          <w:highlight w:val="yellow"/>
          <w14:ligatures w14:val="standardContextual"/>
        </w:rPr>
        <w:fldChar w:fldCharType="separate"/>
      </w:r>
      <w:r w:rsidR="00CB07FA" w:rsidRPr="004422D7">
        <w:rPr>
          <w:rFonts w:eastAsia="Calibri"/>
          <w:kern w:val="2"/>
          <w:sz w:val="20"/>
          <w:szCs w:val="20"/>
          <w:highlight w:val="yellow"/>
          <w14:ligatures w14:val="standardContextual"/>
        </w:rPr>
        <w:fldChar w:fldCharType="end"/>
      </w:r>
      <w:r w:rsidR="00A25E71" w:rsidRPr="00917BA0">
        <w:rPr>
          <w:rFonts w:eastAsia="Calibri"/>
          <w:bCs/>
          <w:kern w:val="2"/>
          <w:sz w:val="20"/>
          <w:szCs w:val="20"/>
          <w14:ligatures w14:val="standardContextual"/>
        </w:rPr>
        <w:t xml:space="preserve"> shows </w:t>
      </w:r>
      <w:r w:rsidR="004C3F97" w:rsidRPr="00917BA0">
        <w:rPr>
          <w:rFonts w:eastAsia="Calibri"/>
          <w:bCs/>
          <w:kern w:val="2"/>
          <w:sz w:val="20"/>
          <w:szCs w:val="20"/>
          <w14:ligatures w14:val="standardContextual"/>
        </w:rPr>
        <w:t xml:space="preserve">performance for </w:t>
      </w:r>
      <w:r w:rsidR="007C01C2" w:rsidRPr="00917BA0">
        <w:rPr>
          <w:rFonts w:eastAsia="Calibri"/>
          <w:bCs/>
          <w:kern w:val="2"/>
          <w:sz w:val="20"/>
          <w:szCs w:val="20"/>
          <w14:ligatures w14:val="standardContextual"/>
        </w:rPr>
        <w:t xml:space="preserve">one </w:t>
      </w:r>
      <w:r w:rsidR="00A25E71" w:rsidRPr="00917BA0">
        <w:rPr>
          <w:rFonts w:eastAsia="Calibri"/>
          <w:bCs/>
          <w:kern w:val="2"/>
          <w:sz w:val="20"/>
          <w:szCs w:val="20"/>
          <w14:ligatures w14:val="standardContextual"/>
        </w:rPr>
        <w:t>approach</w:t>
      </w:r>
      <w:r w:rsidR="008D78FF" w:rsidRPr="00917BA0">
        <w:rPr>
          <w:rFonts w:eastAsia="Calibri"/>
          <w:bCs/>
          <w:kern w:val="2"/>
          <w:sz w:val="20"/>
          <w:szCs w:val="20"/>
          <w14:ligatures w14:val="standardContextual"/>
        </w:rPr>
        <w:t xml:space="preserve"> (assuming a similar model as in</w:t>
      </w:r>
      <w:r w:rsidR="00A25E71" w:rsidRPr="00917BA0">
        <w:rPr>
          <w:rFonts w:eastAsia="Calibri"/>
          <w:bCs/>
          <w:kern w:val="2"/>
          <w:sz w:val="20"/>
          <w:szCs w:val="20"/>
          <w14:ligatures w14:val="standardContextual"/>
        </w:rPr>
        <w:t xml:space="preserve"> 5G-A model</w:t>
      </w:r>
      <w:r w:rsidR="008D78FF" w:rsidRPr="00917BA0">
        <w:rPr>
          <w:rFonts w:eastAsia="Calibri"/>
          <w:bCs/>
          <w:kern w:val="2"/>
          <w:sz w:val="20"/>
          <w:szCs w:val="20"/>
          <w14:ligatures w14:val="standardContextual"/>
        </w:rPr>
        <w:t>)</w:t>
      </w:r>
      <w:r w:rsidR="00A25E71" w:rsidRPr="00917BA0">
        <w:rPr>
          <w:rFonts w:eastAsia="Calibri"/>
          <w:bCs/>
          <w:kern w:val="2"/>
          <w:sz w:val="20"/>
          <w:szCs w:val="20"/>
          <w14:ligatures w14:val="standardContextual"/>
        </w:rPr>
        <w:t xml:space="preserve">, e.g., similar layers </w:t>
      </w:r>
      <w:r w:rsidR="00A25E71" w:rsidRPr="00917BA0">
        <w:rPr>
          <w:sz w:val="20"/>
          <w:szCs w:val="20"/>
          <w:lang w:eastAsia="ja-JP"/>
        </w:rPr>
        <w:t>of convolutional neural network (CNN) are used for spatial domain beam prediction and output L1-RSRP values for single cell.</w:t>
      </w:r>
      <w:r w:rsidR="0043679B" w:rsidRPr="00917BA0">
        <w:rPr>
          <w:sz w:val="20"/>
          <w:szCs w:val="20"/>
          <w:lang w:eastAsia="ja-JP"/>
        </w:rPr>
        <w:t xml:space="preserve"> </w:t>
      </w:r>
      <w:r w:rsidR="00F7244A">
        <w:rPr>
          <w:sz w:val="20"/>
          <w:szCs w:val="20"/>
          <w:lang w:eastAsia="ja-JP"/>
        </w:rPr>
        <w:fldChar w:fldCharType="begin"/>
      </w:r>
      <w:r w:rsidR="00F7244A">
        <w:rPr>
          <w:sz w:val="20"/>
          <w:szCs w:val="20"/>
          <w:lang w:eastAsia="ja-JP"/>
        </w:rPr>
        <w:instrText xml:space="preserve"> REF _Ref210376972 \h </w:instrText>
      </w:r>
      <w:r w:rsidR="00F7244A">
        <w:rPr>
          <w:sz w:val="20"/>
          <w:szCs w:val="20"/>
          <w:lang w:eastAsia="ja-JP"/>
        </w:rPr>
      </w:r>
      <w:r w:rsidR="00F7244A">
        <w:rPr>
          <w:sz w:val="20"/>
          <w:szCs w:val="20"/>
          <w:lang w:eastAsia="ja-JP"/>
        </w:rPr>
        <w:fldChar w:fldCharType="separate"/>
      </w:r>
      <w:r w:rsidR="00A12FCB" w:rsidRPr="00917BA0">
        <w:rPr>
          <w:sz w:val="20"/>
          <w:szCs w:val="20"/>
        </w:rPr>
        <w:t xml:space="preserve">Table </w:t>
      </w:r>
      <w:r w:rsidR="00A12FCB">
        <w:rPr>
          <w:noProof/>
          <w:sz w:val="20"/>
          <w:szCs w:val="20"/>
        </w:rPr>
        <w:t>6</w:t>
      </w:r>
      <w:r w:rsidR="00F7244A">
        <w:rPr>
          <w:sz w:val="20"/>
          <w:szCs w:val="20"/>
          <w:lang w:eastAsia="ja-JP"/>
        </w:rPr>
        <w:fldChar w:fldCharType="end"/>
      </w:r>
      <w:r w:rsidR="007F748A" w:rsidRPr="00917BA0">
        <w:rPr>
          <w:rFonts w:eastAsia="Calibri"/>
          <w:bCs/>
          <w:kern w:val="2"/>
          <w:sz w:val="20"/>
          <w:szCs w:val="20"/>
          <w14:ligatures w14:val="standardContextual"/>
        </w:rPr>
        <w:t xml:space="preserve"> </w:t>
      </w:r>
      <w:r w:rsidR="00A25E71" w:rsidRPr="00917BA0">
        <w:rPr>
          <w:rFonts w:eastAsia="Calibri"/>
          <w:bCs/>
          <w:kern w:val="2"/>
          <w:sz w:val="20"/>
          <w:szCs w:val="20"/>
          <w14:ligatures w14:val="standardContextual"/>
        </w:rPr>
        <w:t xml:space="preserve">provides </w:t>
      </w:r>
      <w:r w:rsidR="001F285B">
        <w:rPr>
          <w:rFonts w:eastAsia="Calibri"/>
          <w:bCs/>
          <w:kern w:val="2"/>
          <w:sz w:val="20"/>
          <w:szCs w:val="20"/>
          <w14:ligatures w14:val="standardContextual"/>
        </w:rPr>
        <w:t>preliminary</w:t>
      </w:r>
      <w:r w:rsidR="00A25E71" w:rsidRPr="00917BA0">
        <w:rPr>
          <w:rFonts w:eastAsia="Calibri"/>
          <w:bCs/>
          <w:kern w:val="2"/>
          <w:sz w:val="20"/>
          <w:szCs w:val="20"/>
          <w14:ligatures w14:val="standardContextual"/>
        </w:rPr>
        <w:t xml:space="preserve"> </w:t>
      </w:r>
      <w:r w:rsidR="007C01C2" w:rsidRPr="00917BA0">
        <w:rPr>
          <w:rFonts w:eastAsia="Calibri"/>
          <w:bCs/>
          <w:kern w:val="2"/>
          <w:sz w:val="20"/>
          <w:szCs w:val="20"/>
          <w14:ligatures w14:val="standardContextual"/>
        </w:rPr>
        <w:t xml:space="preserve">performance </w:t>
      </w:r>
      <w:r w:rsidR="0045700B">
        <w:rPr>
          <w:rFonts w:eastAsia="Calibri"/>
          <w:bCs/>
          <w:kern w:val="2"/>
          <w:sz w:val="20"/>
          <w:szCs w:val="20"/>
          <w14:ligatures w14:val="standardContextual"/>
        </w:rPr>
        <w:t>evaluation</w:t>
      </w:r>
      <w:r w:rsidR="007C01C2" w:rsidRPr="00917BA0">
        <w:rPr>
          <w:rFonts w:eastAsia="Calibri"/>
          <w:bCs/>
          <w:kern w:val="2"/>
          <w:sz w:val="20"/>
          <w:szCs w:val="20"/>
          <w14:ligatures w14:val="standardContextual"/>
        </w:rPr>
        <w:t xml:space="preserve"> for another</w:t>
      </w:r>
      <w:r w:rsidR="00A25E71" w:rsidRPr="00917BA0">
        <w:rPr>
          <w:rFonts w:eastAsia="Calibri"/>
          <w:bCs/>
          <w:kern w:val="2"/>
          <w:sz w:val="20"/>
          <w:szCs w:val="20"/>
          <w14:ligatures w14:val="standardContextual"/>
        </w:rPr>
        <w:t xml:space="preserve"> approach</w:t>
      </w:r>
      <w:r w:rsidR="007C01C2" w:rsidRPr="00917BA0">
        <w:rPr>
          <w:rFonts w:eastAsia="Calibri"/>
          <w:bCs/>
          <w:kern w:val="2"/>
          <w:sz w:val="20"/>
          <w:szCs w:val="20"/>
          <w14:ligatures w14:val="standardContextual"/>
        </w:rPr>
        <w:t xml:space="preserve"> (assuming </w:t>
      </w:r>
      <w:r w:rsidR="00A25E71" w:rsidRPr="00917BA0">
        <w:rPr>
          <w:sz w:val="20"/>
          <w:szCs w:val="20"/>
          <w:lang w:eastAsia="ja-JP"/>
        </w:rPr>
        <w:t>a new ML model architecture (DNN</w:t>
      </w:r>
      <w:r w:rsidR="0025367F">
        <w:rPr>
          <w:sz w:val="20"/>
          <w:szCs w:val="20"/>
          <w:lang w:eastAsia="ja-JP"/>
        </w:rPr>
        <w:t xml:space="preserve"> </w:t>
      </w:r>
      <w:r w:rsidR="00A25E71" w:rsidRPr="00917BA0">
        <w:rPr>
          <w:sz w:val="20"/>
          <w:szCs w:val="20"/>
          <w:lang w:eastAsia="ja-JP"/>
        </w:rPr>
        <w:t>+</w:t>
      </w:r>
      <w:r w:rsidR="0025367F">
        <w:rPr>
          <w:sz w:val="20"/>
          <w:szCs w:val="20"/>
          <w:lang w:eastAsia="ja-JP"/>
        </w:rPr>
        <w:t xml:space="preserve"> </w:t>
      </w:r>
      <w:proofErr w:type="gramStart"/>
      <w:r w:rsidR="00A25E71" w:rsidRPr="00917BA0">
        <w:rPr>
          <w:sz w:val="20"/>
          <w:szCs w:val="20"/>
          <w:lang w:eastAsia="ja-JP"/>
        </w:rPr>
        <w:t>attention)</w:t>
      </w:r>
      <w:r w:rsidR="00084256" w:rsidRPr="00917BA0">
        <w:rPr>
          <w:sz w:val="20"/>
          <w:szCs w:val="20"/>
          <w:lang w:eastAsia="ja-JP"/>
        </w:rPr>
        <w:t>)</w:t>
      </w:r>
      <w:proofErr w:type="gramEnd"/>
      <w:r w:rsidR="00B7112A" w:rsidRPr="00917BA0">
        <w:rPr>
          <w:sz w:val="20"/>
          <w:szCs w:val="20"/>
          <w:lang w:eastAsia="ja-JP"/>
        </w:rPr>
        <w:t xml:space="preserve">, </w:t>
      </w:r>
      <w:r w:rsidR="00A25E71" w:rsidRPr="00917BA0">
        <w:rPr>
          <w:sz w:val="20"/>
          <w:szCs w:val="20"/>
          <w:lang w:eastAsia="ja-JP"/>
        </w:rPr>
        <w:t xml:space="preserve">where the </w:t>
      </w:r>
      <w:r w:rsidR="00A25E71" w:rsidRPr="00917BA0">
        <w:rPr>
          <w:sz w:val="20"/>
          <w:szCs w:val="20"/>
          <w:lang w:eastAsia="ja-JP"/>
        </w:rPr>
        <w:lastRenderedPageBreak/>
        <w:t>model outputs L1-RSRP values of the beams across cells or for per-cell</w:t>
      </w:r>
      <w:r w:rsidR="00D9462D" w:rsidRPr="00917BA0">
        <w:rPr>
          <w:sz w:val="20"/>
          <w:szCs w:val="20"/>
          <w:lang w:eastAsia="ja-JP"/>
        </w:rPr>
        <w:t xml:space="preserve"> (cell-specific)</w:t>
      </w:r>
      <w:r w:rsidR="00B7112A" w:rsidRPr="00917BA0">
        <w:rPr>
          <w:sz w:val="20"/>
          <w:szCs w:val="20"/>
          <w:lang w:eastAsia="ja-JP"/>
        </w:rPr>
        <w:t xml:space="preserve"> </w:t>
      </w:r>
      <w:r w:rsidR="00A25E71" w:rsidRPr="00917BA0">
        <w:rPr>
          <w:sz w:val="20"/>
          <w:szCs w:val="20"/>
          <w:lang w:eastAsia="ja-JP"/>
        </w:rPr>
        <w:t>scenario.</w:t>
      </w:r>
      <w:r w:rsidR="00B46FC9">
        <w:rPr>
          <w:sz w:val="20"/>
          <w:szCs w:val="20"/>
          <w:lang w:eastAsia="ja-JP"/>
        </w:rPr>
        <w:t xml:space="preserve"> The details on the simulation parameters and assumptions are provided in Table 4.</w:t>
      </w:r>
    </w:p>
    <w:p w14:paraId="0C33ABCE" w14:textId="0A7092BC" w:rsidR="00A25E71" w:rsidRPr="00917BA0" w:rsidRDefault="00A25E71" w:rsidP="00A25E71">
      <w:pPr>
        <w:pStyle w:val="Caption"/>
        <w:jc w:val="center"/>
        <w:rPr>
          <w:sz w:val="20"/>
          <w:szCs w:val="20"/>
        </w:rPr>
      </w:pPr>
      <w:bookmarkStart w:id="29" w:name="_Ref213234107"/>
      <w:bookmarkStart w:id="30" w:name="_Ref205894817"/>
      <w:r w:rsidRPr="00917BA0">
        <w:rPr>
          <w:sz w:val="20"/>
          <w:szCs w:val="20"/>
        </w:rPr>
        <w:t>Table</w:t>
      </w:r>
      <w:bookmarkEnd w:id="29"/>
      <w:r w:rsidRPr="00917BA0">
        <w:rPr>
          <w:sz w:val="20"/>
          <w:szCs w:val="20"/>
        </w:rPr>
        <w:t xml:space="preserve"> </w:t>
      </w:r>
      <w:r w:rsidRPr="00917BA0">
        <w:rPr>
          <w:sz w:val="20"/>
          <w:szCs w:val="20"/>
        </w:rPr>
        <w:fldChar w:fldCharType="begin"/>
      </w:r>
      <w:r w:rsidRPr="00917BA0">
        <w:rPr>
          <w:sz w:val="20"/>
          <w:szCs w:val="20"/>
        </w:rPr>
        <w:instrText xml:space="preserve"> SEQ Table \* ARABIC </w:instrText>
      </w:r>
      <w:r w:rsidRPr="00917BA0">
        <w:rPr>
          <w:sz w:val="20"/>
          <w:szCs w:val="20"/>
        </w:rPr>
        <w:fldChar w:fldCharType="separate"/>
      </w:r>
      <w:r w:rsidR="00A12FCB">
        <w:rPr>
          <w:noProof/>
          <w:sz w:val="20"/>
          <w:szCs w:val="20"/>
        </w:rPr>
        <w:t>4</w:t>
      </w:r>
      <w:r w:rsidRPr="00917BA0">
        <w:rPr>
          <w:sz w:val="20"/>
          <w:szCs w:val="20"/>
        </w:rPr>
        <w:fldChar w:fldCharType="end"/>
      </w:r>
      <w:bookmarkEnd w:id="30"/>
      <w:r w:rsidRPr="00917BA0">
        <w:rPr>
          <w:sz w:val="20"/>
          <w:szCs w:val="20"/>
        </w:rPr>
        <w:t xml:space="preserve"> : Simulation parameters for spatial domain AI/ML intercell BM</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3"/>
        <w:gridCol w:w="3426"/>
        <w:gridCol w:w="3866"/>
      </w:tblGrid>
      <w:tr w:rsidR="00A25E71" w:rsidRPr="00917BA0" w14:paraId="7FDF900A" w14:textId="5406CF12" w:rsidTr="00DC3A40">
        <w:trPr>
          <w:trHeight w:val="294"/>
          <w:jc w:val="center"/>
        </w:trPr>
        <w:tc>
          <w:tcPr>
            <w:tcW w:w="1993" w:type="dxa"/>
          </w:tcPr>
          <w:p w14:paraId="3552ADA4" w14:textId="77777777" w:rsidR="00A25E71" w:rsidRPr="00917BA0" w:rsidRDefault="00A25E71" w:rsidP="000D2F17">
            <w:pPr>
              <w:spacing w:line="259" w:lineRule="auto"/>
              <w:jc w:val="center"/>
              <w:rPr>
                <w:sz w:val="20"/>
                <w:szCs w:val="20"/>
              </w:rPr>
            </w:pPr>
            <w:r w:rsidRPr="00917BA0">
              <w:rPr>
                <w:sz w:val="20"/>
                <w:szCs w:val="20"/>
              </w:rPr>
              <w:t xml:space="preserve">BS Deployment  </w:t>
            </w:r>
          </w:p>
        </w:tc>
        <w:tc>
          <w:tcPr>
            <w:tcW w:w="3426" w:type="dxa"/>
          </w:tcPr>
          <w:p w14:paraId="3FDC4212" w14:textId="77777777" w:rsidR="00A25E71" w:rsidRPr="00917BA0" w:rsidRDefault="00A25E71" w:rsidP="000D2F17">
            <w:pPr>
              <w:spacing w:line="259" w:lineRule="auto"/>
              <w:jc w:val="center"/>
              <w:rPr>
                <w:sz w:val="20"/>
                <w:szCs w:val="20"/>
              </w:rPr>
            </w:pPr>
            <w:r w:rsidRPr="00917BA0">
              <w:rPr>
                <w:sz w:val="20"/>
                <w:szCs w:val="20"/>
              </w:rPr>
              <w:t>21 cells, with 200m ISD</w:t>
            </w:r>
          </w:p>
        </w:tc>
        <w:tc>
          <w:tcPr>
            <w:tcW w:w="3866" w:type="dxa"/>
          </w:tcPr>
          <w:p w14:paraId="31CA5F6B" w14:textId="603C2B15" w:rsidR="0040387A" w:rsidRDefault="0040387A" w:rsidP="000D2F17">
            <w:pPr>
              <w:spacing w:line="259" w:lineRule="auto"/>
              <w:jc w:val="center"/>
              <w:rPr>
                <w:sz w:val="20"/>
                <w:szCs w:val="20"/>
              </w:rPr>
            </w:pPr>
            <w:r>
              <w:rPr>
                <w:sz w:val="20"/>
                <w:szCs w:val="20"/>
              </w:rPr>
              <w:t xml:space="preserve">21 cells, with </w:t>
            </w:r>
            <w:r w:rsidR="000C7F62">
              <w:rPr>
                <w:sz w:val="20"/>
                <w:szCs w:val="20"/>
              </w:rPr>
              <w:t>200 m ISD</w:t>
            </w:r>
          </w:p>
        </w:tc>
      </w:tr>
      <w:tr w:rsidR="00A25E71" w:rsidRPr="00917BA0" w14:paraId="6DF0ED85" w14:textId="045045C6" w:rsidTr="00DC3A40">
        <w:trPr>
          <w:trHeight w:val="294"/>
          <w:jc w:val="center"/>
        </w:trPr>
        <w:tc>
          <w:tcPr>
            <w:tcW w:w="1993" w:type="dxa"/>
          </w:tcPr>
          <w:p w14:paraId="3EA5D83A" w14:textId="77777777" w:rsidR="00A25E71" w:rsidRPr="00917BA0" w:rsidRDefault="00A25E71" w:rsidP="000D2F17">
            <w:pPr>
              <w:spacing w:line="259" w:lineRule="auto"/>
              <w:jc w:val="center"/>
              <w:rPr>
                <w:sz w:val="20"/>
                <w:szCs w:val="20"/>
              </w:rPr>
            </w:pPr>
            <w:r w:rsidRPr="00917BA0">
              <w:rPr>
                <w:sz w:val="20"/>
                <w:szCs w:val="20"/>
              </w:rPr>
              <w:t xml:space="preserve">SSB burst periodicity </w:t>
            </w:r>
          </w:p>
        </w:tc>
        <w:tc>
          <w:tcPr>
            <w:tcW w:w="3426" w:type="dxa"/>
          </w:tcPr>
          <w:p w14:paraId="7B650800" w14:textId="77777777" w:rsidR="00A25E71" w:rsidRPr="00917BA0" w:rsidRDefault="00A25E71" w:rsidP="000D2F17">
            <w:pPr>
              <w:jc w:val="center"/>
              <w:rPr>
                <w:sz w:val="20"/>
                <w:szCs w:val="20"/>
              </w:rPr>
            </w:pPr>
            <w:r w:rsidRPr="00917BA0">
              <w:rPr>
                <w:sz w:val="20"/>
                <w:szCs w:val="20"/>
              </w:rPr>
              <w:t xml:space="preserve">40 </w:t>
            </w:r>
            <w:proofErr w:type="spellStart"/>
            <w:r w:rsidRPr="00917BA0">
              <w:rPr>
                <w:sz w:val="20"/>
                <w:szCs w:val="20"/>
              </w:rPr>
              <w:t>ms</w:t>
            </w:r>
            <w:proofErr w:type="spellEnd"/>
          </w:p>
        </w:tc>
        <w:tc>
          <w:tcPr>
            <w:tcW w:w="3866" w:type="dxa"/>
          </w:tcPr>
          <w:p w14:paraId="7F6B9BFC" w14:textId="619D5BE5" w:rsidR="0035713A" w:rsidRDefault="0035713A" w:rsidP="000D2F17">
            <w:pPr>
              <w:jc w:val="center"/>
              <w:rPr>
                <w:sz w:val="20"/>
                <w:szCs w:val="20"/>
              </w:rPr>
            </w:pPr>
            <w:r>
              <w:rPr>
                <w:sz w:val="20"/>
                <w:szCs w:val="20"/>
              </w:rPr>
              <w:t xml:space="preserve">40 </w:t>
            </w:r>
            <w:proofErr w:type="spellStart"/>
            <w:r>
              <w:rPr>
                <w:sz w:val="20"/>
                <w:szCs w:val="20"/>
              </w:rPr>
              <w:t>ms</w:t>
            </w:r>
            <w:proofErr w:type="spellEnd"/>
          </w:p>
        </w:tc>
      </w:tr>
      <w:tr w:rsidR="00A25E71" w:rsidRPr="00917BA0" w14:paraId="4AE056AA" w14:textId="4A09E122" w:rsidTr="00DC3A40">
        <w:trPr>
          <w:trHeight w:val="294"/>
          <w:jc w:val="center"/>
        </w:trPr>
        <w:tc>
          <w:tcPr>
            <w:tcW w:w="1993" w:type="dxa"/>
          </w:tcPr>
          <w:p w14:paraId="4ED4FB88" w14:textId="77777777" w:rsidR="00A25E71" w:rsidRPr="00917BA0" w:rsidRDefault="00A25E71" w:rsidP="000D2F17">
            <w:pPr>
              <w:spacing w:line="259" w:lineRule="auto"/>
              <w:jc w:val="center"/>
              <w:rPr>
                <w:sz w:val="20"/>
                <w:szCs w:val="20"/>
              </w:rPr>
            </w:pPr>
            <w:r w:rsidRPr="00917BA0">
              <w:rPr>
                <w:sz w:val="20"/>
                <w:szCs w:val="20"/>
              </w:rPr>
              <w:t xml:space="preserve">Carrier Frequency </w:t>
            </w:r>
          </w:p>
        </w:tc>
        <w:tc>
          <w:tcPr>
            <w:tcW w:w="3426" w:type="dxa"/>
          </w:tcPr>
          <w:p w14:paraId="5BC25FC1" w14:textId="3C3DFD46" w:rsidR="00A25E71" w:rsidRPr="00917BA0" w:rsidRDefault="00291F29" w:rsidP="000D2F17">
            <w:pPr>
              <w:spacing w:line="259" w:lineRule="auto"/>
              <w:jc w:val="center"/>
              <w:rPr>
                <w:sz w:val="20"/>
                <w:szCs w:val="20"/>
              </w:rPr>
            </w:pPr>
            <w:r w:rsidRPr="00917BA0">
              <w:rPr>
                <w:sz w:val="20"/>
                <w:szCs w:val="20"/>
              </w:rPr>
              <w:t xml:space="preserve">FR2, </w:t>
            </w:r>
            <w:r w:rsidR="00A25E71" w:rsidRPr="00917BA0">
              <w:rPr>
                <w:sz w:val="20"/>
                <w:szCs w:val="20"/>
              </w:rPr>
              <w:t>30 GHz with 120 kHz SCS</w:t>
            </w:r>
          </w:p>
        </w:tc>
        <w:tc>
          <w:tcPr>
            <w:tcW w:w="3866" w:type="dxa"/>
          </w:tcPr>
          <w:p w14:paraId="6C4C91D6" w14:textId="31948856" w:rsidR="0040387A" w:rsidRDefault="0040387A" w:rsidP="000D2F17">
            <w:pPr>
              <w:spacing w:line="259" w:lineRule="auto"/>
              <w:jc w:val="center"/>
              <w:rPr>
                <w:sz w:val="20"/>
                <w:szCs w:val="20"/>
              </w:rPr>
            </w:pPr>
            <w:r>
              <w:rPr>
                <w:sz w:val="20"/>
                <w:szCs w:val="20"/>
              </w:rPr>
              <w:t xml:space="preserve">FR3, </w:t>
            </w:r>
            <w:r w:rsidR="0035713A">
              <w:rPr>
                <w:sz w:val="20"/>
                <w:szCs w:val="20"/>
              </w:rPr>
              <w:t>7 GHz</w:t>
            </w:r>
            <w:r w:rsidR="00C07011">
              <w:rPr>
                <w:sz w:val="20"/>
                <w:szCs w:val="20"/>
              </w:rPr>
              <w:t xml:space="preserve"> with </w:t>
            </w:r>
            <w:r w:rsidR="007A0A3F">
              <w:rPr>
                <w:sz w:val="20"/>
                <w:szCs w:val="20"/>
              </w:rPr>
              <w:t>30 kHz</w:t>
            </w:r>
            <w:r w:rsidR="005551D2">
              <w:rPr>
                <w:sz w:val="20"/>
                <w:szCs w:val="20"/>
              </w:rPr>
              <w:t xml:space="preserve"> and BW 100 MHz</w:t>
            </w:r>
          </w:p>
        </w:tc>
      </w:tr>
      <w:tr w:rsidR="00A25E71" w:rsidRPr="00917BA0" w14:paraId="72369D78" w14:textId="482A3654" w:rsidTr="00DC3A40">
        <w:trPr>
          <w:trHeight w:val="294"/>
          <w:jc w:val="center"/>
        </w:trPr>
        <w:tc>
          <w:tcPr>
            <w:tcW w:w="1993" w:type="dxa"/>
          </w:tcPr>
          <w:p w14:paraId="1B6992A6" w14:textId="77777777" w:rsidR="00A25E71" w:rsidRPr="00917BA0" w:rsidRDefault="00A25E71" w:rsidP="000D2F17">
            <w:pPr>
              <w:spacing w:line="259" w:lineRule="auto"/>
              <w:jc w:val="center"/>
              <w:rPr>
                <w:sz w:val="20"/>
                <w:szCs w:val="20"/>
              </w:rPr>
            </w:pPr>
            <w:r w:rsidRPr="00917BA0">
              <w:rPr>
                <w:sz w:val="20"/>
                <w:szCs w:val="20"/>
              </w:rPr>
              <w:t xml:space="preserve">UE speed </w:t>
            </w:r>
          </w:p>
        </w:tc>
        <w:tc>
          <w:tcPr>
            <w:tcW w:w="3426" w:type="dxa"/>
          </w:tcPr>
          <w:p w14:paraId="3C2BAA72" w14:textId="77777777" w:rsidR="00A25E71" w:rsidRPr="00917BA0" w:rsidRDefault="00A25E71" w:rsidP="000D2F17">
            <w:pPr>
              <w:spacing w:line="259" w:lineRule="auto"/>
              <w:jc w:val="center"/>
              <w:rPr>
                <w:sz w:val="20"/>
                <w:szCs w:val="20"/>
              </w:rPr>
            </w:pPr>
            <w:r w:rsidRPr="00917BA0">
              <w:rPr>
                <w:sz w:val="20"/>
                <w:szCs w:val="20"/>
              </w:rPr>
              <w:t>3 km/h</w:t>
            </w:r>
          </w:p>
        </w:tc>
        <w:tc>
          <w:tcPr>
            <w:tcW w:w="3866" w:type="dxa"/>
          </w:tcPr>
          <w:p w14:paraId="477459C6" w14:textId="7CE3E538" w:rsidR="008E7DF8" w:rsidRDefault="008E7DF8" w:rsidP="000D2F17">
            <w:pPr>
              <w:spacing w:line="259" w:lineRule="auto"/>
              <w:jc w:val="center"/>
              <w:rPr>
                <w:sz w:val="20"/>
                <w:szCs w:val="20"/>
              </w:rPr>
            </w:pPr>
            <w:r>
              <w:rPr>
                <w:sz w:val="20"/>
                <w:szCs w:val="20"/>
              </w:rPr>
              <w:t>3 km/h</w:t>
            </w:r>
          </w:p>
        </w:tc>
      </w:tr>
      <w:tr w:rsidR="00A25E71" w:rsidRPr="00917BA0" w14:paraId="099F8416" w14:textId="116D64CB" w:rsidTr="00DC3A40">
        <w:trPr>
          <w:trHeight w:val="294"/>
          <w:jc w:val="center"/>
        </w:trPr>
        <w:tc>
          <w:tcPr>
            <w:tcW w:w="1993" w:type="dxa"/>
          </w:tcPr>
          <w:p w14:paraId="3443FE6E" w14:textId="4E46EF37" w:rsidR="00A25E71" w:rsidRPr="00917BA0" w:rsidRDefault="00A25E71" w:rsidP="000D2F17">
            <w:pPr>
              <w:spacing w:line="259" w:lineRule="auto"/>
              <w:jc w:val="center"/>
              <w:rPr>
                <w:sz w:val="20"/>
                <w:szCs w:val="20"/>
              </w:rPr>
            </w:pPr>
            <w:r w:rsidRPr="00917BA0">
              <w:rPr>
                <w:sz w:val="20"/>
                <w:szCs w:val="20"/>
              </w:rPr>
              <w:t xml:space="preserve">UE </w:t>
            </w:r>
            <w:r w:rsidR="00A84495">
              <w:rPr>
                <w:sz w:val="20"/>
                <w:szCs w:val="20"/>
              </w:rPr>
              <w:t>Rx beams</w:t>
            </w:r>
            <w:r w:rsidR="00A84495" w:rsidRPr="00917BA0">
              <w:rPr>
                <w:sz w:val="20"/>
                <w:szCs w:val="20"/>
              </w:rPr>
              <w:t xml:space="preserve"> </w:t>
            </w:r>
          </w:p>
        </w:tc>
        <w:tc>
          <w:tcPr>
            <w:tcW w:w="3426" w:type="dxa"/>
          </w:tcPr>
          <w:p w14:paraId="2F8482ED" w14:textId="77777777" w:rsidR="00A25E71" w:rsidRPr="00917BA0" w:rsidRDefault="00A25E71" w:rsidP="000D2F17">
            <w:pPr>
              <w:jc w:val="center"/>
              <w:rPr>
                <w:sz w:val="20"/>
                <w:szCs w:val="20"/>
              </w:rPr>
            </w:pPr>
            <w:r w:rsidRPr="00917BA0">
              <w:rPr>
                <w:sz w:val="20"/>
                <w:szCs w:val="20"/>
              </w:rPr>
              <w:t>2 panels, 4 Rx beams per panel</w:t>
            </w:r>
          </w:p>
        </w:tc>
        <w:tc>
          <w:tcPr>
            <w:tcW w:w="3866" w:type="dxa"/>
          </w:tcPr>
          <w:p w14:paraId="53B600F3" w14:textId="4DB07192" w:rsidR="00C86846" w:rsidRDefault="00653F19" w:rsidP="000D2F17">
            <w:pPr>
              <w:jc w:val="center"/>
              <w:rPr>
                <w:sz w:val="20"/>
                <w:szCs w:val="20"/>
              </w:rPr>
            </w:pPr>
            <w:r w:rsidRPr="00917BA0">
              <w:rPr>
                <w:sz w:val="20"/>
                <w:szCs w:val="20"/>
              </w:rPr>
              <w:t>2 panels, 4 Rx beams per panel</w:t>
            </w:r>
          </w:p>
        </w:tc>
      </w:tr>
      <w:tr w:rsidR="00A25E71" w:rsidRPr="00917BA0" w14:paraId="45CFAD8E" w14:textId="22587013" w:rsidTr="00DC3A40">
        <w:trPr>
          <w:trHeight w:val="294"/>
          <w:jc w:val="center"/>
        </w:trPr>
        <w:tc>
          <w:tcPr>
            <w:tcW w:w="1993" w:type="dxa"/>
          </w:tcPr>
          <w:p w14:paraId="479AE621" w14:textId="77777777" w:rsidR="00A25E71" w:rsidRPr="00917BA0" w:rsidRDefault="00A25E71" w:rsidP="000D2F17">
            <w:pPr>
              <w:spacing w:line="259" w:lineRule="auto"/>
              <w:jc w:val="center"/>
              <w:rPr>
                <w:sz w:val="20"/>
                <w:szCs w:val="20"/>
              </w:rPr>
            </w:pPr>
            <w:r w:rsidRPr="00917BA0">
              <w:rPr>
                <w:sz w:val="20"/>
                <w:szCs w:val="20"/>
              </w:rPr>
              <w:t xml:space="preserve">SSB beams per cell </w:t>
            </w:r>
          </w:p>
        </w:tc>
        <w:tc>
          <w:tcPr>
            <w:tcW w:w="3426" w:type="dxa"/>
          </w:tcPr>
          <w:p w14:paraId="1C7B6B4A" w14:textId="3A7AECC3" w:rsidR="00A25E71" w:rsidRPr="00917BA0" w:rsidRDefault="00A25E71" w:rsidP="000D2F17">
            <w:pPr>
              <w:jc w:val="center"/>
              <w:rPr>
                <w:sz w:val="20"/>
                <w:szCs w:val="20"/>
              </w:rPr>
            </w:pPr>
            <w:r w:rsidRPr="00917BA0">
              <w:rPr>
                <w:sz w:val="20"/>
                <w:szCs w:val="20"/>
              </w:rPr>
              <w:t xml:space="preserve">32 </w:t>
            </w:r>
            <w:proofErr w:type="spellStart"/>
            <w:r w:rsidRPr="00917BA0">
              <w:rPr>
                <w:sz w:val="20"/>
                <w:szCs w:val="20"/>
              </w:rPr>
              <w:t>GoB</w:t>
            </w:r>
            <w:proofErr w:type="spellEnd"/>
          </w:p>
        </w:tc>
        <w:tc>
          <w:tcPr>
            <w:tcW w:w="3866" w:type="dxa"/>
          </w:tcPr>
          <w:p w14:paraId="08BCE8B9" w14:textId="0CE27044" w:rsidR="00414813" w:rsidRDefault="00414813" w:rsidP="000D2F17">
            <w:pPr>
              <w:jc w:val="center"/>
              <w:rPr>
                <w:sz w:val="20"/>
                <w:szCs w:val="20"/>
              </w:rPr>
            </w:pPr>
            <w:r>
              <w:rPr>
                <w:sz w:val="20"/>
                <w:szCs w:val="20"/>
              </w:rPr>
              <w:t xml:space="preserve">16 </w:t>
            </w:r>
            <w:proofErr w:type="spellStart"/>
            <w:r w:rsidR="00A84495">
              <w:rPr>
                <w:sz w:val="20"/>
                <w:szCs w:val="20"/>
              </w:rPr>
              <w:t>GoB</w:t>
            </w:r>
            <w:proofErr w:type="spellEnd"/>
          </w:p>
        </w:tc>
      </w:tr>
      <w:tr w:rsidR="00A25E71" w:rsidRPr="00917BA0" w14:paraId="0F10F5C1" w14:textId="2D221199" w:rsidTr="00DC3A40">
        <w:trPr>
          <w:trHeight w:val="294"/>
          <w:jc w:val="center"/>
        </w:trPr>
        <w:tc>
          <w:tcPr>
            <w:tcW w:w="1993" w:type="dxa"/>
          </w:tcPr>
          <w:p w14:paraId="4B41F8DA" w14:textId="77777777" w:rsidR="00A25E71" w:rsidRPr="00917BA0" w:rsidRDefault="00A25E71" w:rsidP="000D2F17">
            <w:pPr>
              <w:spacing w:line="259" w:lineRule="auto"/>
              <w:jc w:val="center"/>
              <w:rPr>
                <w:sz w:val="20"/>
                <w:szCs w:val="20"/>
              </w:rPr>
            </w:pPr>
            <w:r w:rsidRPr="00917BA0">
              <w:rPr>
                <w:sz w:val="20"/>
                <w:szCs w:val="20"/>
              </w:rPr>
              <w:t xml:space="preserve">UE distribution </w:t>
            </w:r>
          </w:p>
        </w:tc>
        <w:tc>
          <w:tcPr>
            <w:tcW w:w="3426" w:type="dxa"/>
          </w:tcPr>
          <w:p w14:paraId="3CF49BFC" w14:textId="77777777" w:rsidR="00A25E71" w:rsidRPr="00917BA0" w:rsidRDefault="00A25E71" w:rsidP="000D2F17">
            <w:pPr>
              <w:jc w:val="center"/>
              <w:rPr>
                <w:sz w:val="20"/>
                <w:szCs w:val="20"/>
              </w:rPr>
            </w:pPr>
            <w:r w:rsidRPr="00917BA0">
              <w:rPr>
                <w:sz w:val="20"/>
                <w:szCs w:val="20"/>
              </w:rPr>
              <w:t>100% outdoor</w:t>
            </w:r>
          </w:p>
        </w:tc>
        <w:tc>
          <w:tcPr>
            <w:tcW w:w="3866" w:type="dxa"/>
          </w:tcPr>
          <w:p w14:paraId="55DEC190" w14:textId="12DB78E5" w:rsidR="00A84495" w:rsidRDefault="00A84495" w:rsidP="000D2F17">
            <w:pPr>
              <w:jc w:val="center"/>
              <w:rPr>
                <w:sz w:val="20"/>
                <w:szCs w:val="20"/>
              </w:rPr>
            </w:pPr>
            <w:r>
              <w:rPr>
                <w:sz w:val="20"/>
                <w:szCs w:val="20"/>
              </w:rPr>
              <w:t>100% outdoor</w:t>
            </w:r>
          </w:p>
        </w:tc>
      </w:tr>
      <w:tr w:rsidR="00A25E71" w:rsidRPr="00917BA0" w14:paraId="700B5AE0" w14:textId="5FFA0A91" w:rsidTr="00DC3A40">
        <w:trPr>
          <w:trHeight w:val="294"/>
          <w:jc w:val="center"/>
        </w:trPr>
        <w:tc>
          <w:tcPr>
            <w:tcW w:w="1993" w:type="dxa"/>
          </w:tcPr>
          <w:p w14:paraId="18B0B379" w14:textId="77777777" w:rsidR="00A25E71" w:rsidRPr="00917BA0" w:rsidRDefault="00A25E71" w:rsidP="000D2F17">
            <w:pPr>
              <w:spacing w:line="259" w:lineRule="auto"/>
              <w:jc w:val="center"/>
              <w:rPr>
                <w:sz w:val="20"/>
                <w:szCs w:val="20"/>
              </w:rPr>
            </w:pPr>
            <w:r w:rsidRPr="00917BA0">
              <w:rPr>
                <w:sz w:val="20"/>
                <w:szCs w:val="20"/>
              </w:rPr>
              <w:t>Number of UEs</w:t>
            </w:r>
          </w:p>
        </w:tc>
        <w:tc>
          <w:tcPr>
            <w:tcW w:w="3426" w:type="dxa"/>
          </w:tcPr>
          <w:p w14:paraId="4DE1F1F0" w14:textId="77777777" w:rsidR="00A25E71" w:rsidRPr="00917BA0" w:rsidRDefault="00A25E71" w:rsidP="000D2F17">
            <w:pPr>
              <w:jc w:val="center"/>
              <w:rPr>
                <w:sz w:val="20"/>
                <w:szCs w:val="20"/>
              </w:rPr>
            </w:pPr>
            <w:r w:rsidRPr="00917BA0">
              <w:rPr>
                <w:sz w:val="20"/>
                <w:szCs w:val="20"/>
              </w:rPr>
              <w:t>210</w:t>
            </w:r>
          </w:p>
        </w:tc>
        <w:tc>
          <w:tcPr>
            <w:tcW w:w="3866" w:type="dxa"/>
          </w:tcPr>
          <w:p w14:paraId="5651B53A" w14:textId="6C9F29F7" w:rsidR="00A84495" w:rsidRDefault="00A84495" w:rsidP="000D2F17">
            <w:pPr>
              <w:jc w:val="center"/>
              <w:rPr>
                <w:sz w:val="20"/>
                <w:szCs w:val="20"/>
              </w:rPr>
            </w:pPr>
            <w:r>
              <w:rPr>
                <w:sz w:val="20"/>
                <w:szCs w:val="20"/>
              </w:rPr>
              <w:t>210</w:t>
            </w:r>
          </w:p>
        </w:tc>
      </w:tr>
    </w:tbl>
    <w:p w14:paraId="6B580FDF" w14:textId="4AEE7BD1" w:rsidR="00A25E71" w:rsidRPr="00917BA0" w:rsidRDefault="00A25E71" w:rsidP="00930DF4">
      <w:pPr>
        <w:pStyle w:val="Caption"/>
        <w:jc w:val="center"/>
        <w:rPr>
          <w:sz w:val="20"/>
          <w:szCs w:val="20"/>
        </w:rPr>
      </w:pPr>
    </w:p>
    <w:p w14:paraId="18DCB0A6" w14:textId="74DD5D7A" w:rsidR="00A25E71" w:rsidRPr="00917BA0" w:rsidRDefault="00A25E71" w:rsidP="00A25E71">
      <w:pPr>
        <w:pStyle w:val="Caption"/>
        <w:jc w:val="center"/>
        <w:rPr>
          <w:sz w:val="20"/>
          <w:szCs w:val="20"/>
        </w:rPr>
      </w:pPr>
      <w:bookmarkStart w:id="31" w:name="_Ref210301900"/>
      <w:r w:rsidRPr="00917BA0">
        <w:rPr>
          <w:sz w:val="20"/>
          <w:szCs w:val="20"/>
        </w:rPr>
        <w:t xml:space="preserve">Table </w:t>
      </w:r>
      <w:r w:rsidR="00CB07FA" w:rsidRPr="00917BA0">
        <w:rPr>
          <w:sz w:val="20"/>
          <w:szCs w:val="20"/>
        </w:rPr>
        <w:fldChar w:fldCharType="begin"/>
      </w:r>
      <w:r w:rsidR="00CB07FA" w:rsidRPr="00917BA0">
        <w:rPr>
          <w:sz w:val="20"/>
          <w:szCs w:val="20"/>
        </w:rPr>
        <w:instrText xml:space="preserve"> SEQ Table \* ARABIC </w:instrText>
      </w:r>
      <w:r w:rsidR="00CB07FA" w:rsidRPr="00917BA0">
        <w:rPr>
          <w:sz w:val="20"/>
          <w:szCs w:val="20"/>
        </w:rPr>
        <w:fldChar w:fldCharType="separate"/>
      </w:r>
      <w:r w:rsidR="00A12FCB">
        <w:rPr>
          <w:noProof/>
          <w:sz w:val="20"/>
          <w:szCs w:val="20"/>
        </w:rPr>
        <w:t>5</w:t>
      </w:r>
      <w:r w:rsidR="00CB07FA" w:rsidRPr="00917BA0">
        <w:rPr>
          <w:sz w:val="20"/>
          <w:szCs w:val="20"/>
        </w:rPr>
        <w:fldChar w:fldCharType="end"/>
      </w:r>
      <w:bookmarkEnd w:id="31"/>
      <w:r w:rsidRPr="00917BA0">
        <w:rPr>
          <w:sz w:val="20"/>
          <w:szCs w:val="20"/>
        </w:rPr>
        <w:t xml:space="preserve"> : KPIs of different number of best cells (N=1,2)</w:t>
      </w:r>
      <w:r w:rsidR="005E77E2" w:rsidRPr="00917BA0">
        <w:rPr>
          <w:sz w:val="20"/>
          <w:szCs w:val="20"/>
        </w:rPr>
        <w:t xml:space="preserve"> </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8"/>
        <w:gridCol w:w="1562"/>
        <w:gridCol w:w="1561"/>
        <w:gridCol w:w="1579"/>
      </w:tblGrid>
      <w:tr w:rsidR="0007354A" w:rsidRPr="00E56AE4" w14:paraId="0019318E" w14:textId="77777777" w:rsidTr="00325313">
        <w:trPr>
          <w:trHeight w:val="128"/>
          <w:jc w:val="center"/>
        </w:trPr>
        <w:tc>
          <w:tcPr>
            <w:tcW w:w="4538" w:type="dxa"/>
            <w:vMerge w:val="restart"/>
          </w:tcPr>
          <w:p w14:paraId="14F9EC5D" w14:textId="0EA4BFD7" w:rsidR="003F4748" w:rsidRPr="0086242A" w:rsidRDefault="00F20DF0" w:rsidP="003F4748">
            <w:pPr>
              <w:spacing w:line="259" w:lineRule="auto"/>
              <w:jc w:val="center"/>
              <w:rPr>
                <w:sz w:val="18"/>
                <w:szCs w:val="18"/>
              </w:rPr>
            </w:pPr>
            <w:r w:rsidRPr="0086242A">
              <w:rPr>
                <w:sz w:val="18"/>
                <w:szCs w:val="18"/>
              </w:rPr>
              <w:t>KPIs</w:t>
            </w:r>
          </w:p>
        </w:tc>
        <w:tc>
          <w:tcPr>
            <w:tcW w:w="4702" w:type="dxa"/>
            <w:gridSpan w:val="3"/>
          </w:tcPr>
          <w:p w14:paraId="528902B6" w14:textId="5703BCEF" w:rsidR="005C3853" w:rsidRPr="0086242A" w:rsidRDefault="005C3853" w:rsidP="003F4748">
            <w:pPr>
              <w:spacing w:line="259" w:lineRule="auto"/>
              <w:jc w:val="center"/>
              <w:rPr>
                <w:sz w:val="18"/>
                <w:szCs w:val="18"/>
              </w:rPr>
            </w:pPr>
            <w:r w:rsidRPr="0086242A">
              <w:rPr>
                <w:sz w:val="18"/>
                <w:szCs w:val="18"/>
              </w:rPr>
              <w:t>FR2</w:t>
            </w:r>
          </w:p>
        </w:tc>
      </w:tr>
      <w:tr w:rsidR="0063564E" w:rsidRPr="00917BA0" w14:paraId="2D2F4A5C" w14:textId="77777777" w:rsidTr="00325313">
        <w:trPr>
          <w:trHeight w:val="128"/>
          <w:jc w:val="center"/>
        </w:trPr>
        <w:tc>
          <w:tcPr>
            <w:tcW w:w="4538" w:type="dxa"/>
            <w:vMerge/>
          </w:tcPr>
          <w:p w14:paraId="65719C94" w14:textId="41B430D1" w:rsidR="00A25E71" w:rsidRPr="00DB4623" w:rsidRDefault="00A25E71" w:rsidP="000D2F17">
            <w:pPr>
              <w:spacing w:line="259" w:lineRule="auto"/>
              <w:jc w:val="center"/>
              <w:rPr>
                <w:sz w:val="18"/>
                <w:szCs w:val="18"/>
              </w:rPr>
            </w:pPr>
          </w:p>
        </w:tc>
        <w:tc>
          <w:tcPr>
            <w:tcW w:w="1562" w:type="dxa"/>
          </w:tcPr>
          <w:p w14:paraId="5290D685" w14:textId="77777777" w:rsidR="00A25E71" w:rsidRPr="00DB4623" w:rsidRDefault="00A25E71" w:rsidP="000D2F17">
            <w:pPr>
              <w:spacing w:line="259" w:lineRule="auto"/>
              <w:jc w:val="center"/>
              <w:rPr>
                <w:sz w:val="18"/>
                <w:szCs w:val="18"/>
              </w:rPr>
            </w:pPr>
            <w:r w:rsidRPr="00DB4623">
              <w:rPr>
                <w:sz w:val="18"/>
                <w:szCs w:val="18"/>
              </w:rPr>
              <w:t>Best one cell</w:t>
            </w:r>
          </w:p>
          <w:p w14:paraId="198296B8" w14:textId="77777777" w:rsidR="00A25E71" w:rsidRPr="00DB4623" w:rsidRDefault="00A25E71" w:rsidP="000D2F17">
            <w:pPr>
              <w:spacing w:line="259" w:lineRule="auto"/>
              <w:jc w:val="center"/>
              <w:rPr>
                <w:sz w:val="18"/>
                <w:szCs w:val="18"/>
              </w:rPr>
            </w:pPr>
            <w:r w:rsidRPr="00DB4623">
              <w:rPr>
                <w:sz w:val="18"/>
                <w:szCs w:val="18"/>
              </w:rPr>
              <w:t>(N=1)</w:t>
            </w:r>
          </w:p>
          <w:p w14:paraId="41DCC19F" w14:textId="77777777" w:rsidR="00A25E71" w:rsidRPr="00DB4623" w:rsidRDefault="00A25E71" w:rsidP="000D2F17">
            <w:pPr>
              <w:spacing w:line="259" w:lineRule="auto"/>
              <w:jc w:val="center"/>
              <w:rPr>
                <w:sz w:val="18"/>
                <w:szCs w:val="18"/>
              </w:rPr>
            </w:pPr>
            <w:r w:rsidRPr="00DB4623">
              <w:rPr>
                <w:sz w:val="18"/>
                <w:szCs w:val="18"/>
              </w:rPr>
              <w:t>(5G-A ML model)</w:t>
            </w:r>
          </w:p>
        </w:tc>
        <w:tc>
          <w:tcPr>
            <w:tcW w:w="3140" w:type="dxa"/>
            <w:gridSpan w:val="2"/>
          </w:tcPr>
          <w:p w14:paraId="70757CDF" w14:textId="77777777" w:rsidR="005C3853" w:rsidRPr="00DB4623" w:rsidRDefault="005C3853" w:rsidP="000D2F17">
            <w:pPr>
              <w:spacing w:line="259" w:lineRule="auto"/>
              <w:jc w:val="center"/>
              <w:rPr>
                <w:sz w:val="18"/>
                <w:szCs w:val="18"/>
              </w:rPr>
            </w:pPr>
            <w:r w:rsidRPr="00DB4623">
              <w:rPr>
                <w:sz w:val="18"/>
                <w:szCs w:val="18"/>
              </w:rPr>
              <w:t>Best two cells</w:t>
            </w:r>
          </w:p>
          <w:p w14:paraId="66446228" w14:textId="77777777" w:rsidR="005C3853" w:rsidRPr="00DB4623" w:rsidRDefault="005C3853" w:rsidP="000D2F17">
            <w:pPr>
              <w:spacing w:line="259" w:lineRule="auto"/>
              <w:jc w:val="center"/>
              <w:rPr>
                <w:sz w:val="18"/>
                <w:szCs w:val="18"/>
              </w:rPr>
            </w:pPr>
            <w:r w:rsidRPr="00DB4623">
              <w:rPr>
                <w:sz w:val="18"/>
                <w:szCs w:val="18"/>
              </w:rPr>
              <w:t>(N=2)</w:t>
            </w:r>
          </w:p>
          <w:p w14:paraId="29C132A9" w14:textId="66C4527A" w:rsidR="005C3853" w:rsidRPr="00DB4623" w:rsidRDefault="005C3853" w:rsidP="000D2F17">
            <w:pPr>
              <w:spacing w:line="259" w:lineRule="auto"/>
              <w:jc w:val="center"/>
              <w:rPr>
                <w:sz w:val="18"/>
                <w:szCs w:val="18"/>
              </w:rPr>
            </w:pPr>
            <w:r w:rsidRPr="00DB4623">
              <w:rPr>
                <w:sz w:val="18"/>
                <w:szCs w:val="18"/>
              </w:rPr>
              <w:t>(5G-A ML model)</w:t>
            </w:r>
          </w:p>
        </w:tc>
      </w:tr>
      <w:tr w:rsidR="006C395D" w:rsidRPr="00917BA0" w14:paraId="1BBA5E5D" w14:textId="77777777" w:rsidTr="00325313">
        <w:trPr>
          <w:trHeight w:val="201"/>
          <w:jc w:val="center"/>
        </w:trPr>
        <w:tc>
          <w:tcPr>
            <w:tcW w:w="4538" w:type="dxa"/>
          </w:tcPr>
          <w:p w14:paraId="0A44844A" w14:textId="77777777" w:rsidR="00A25E71" w:rsidRPr="00DB4623" w:rsidRDefault="00A25E71" w:rsidP="00325313">
            <w:pPr>
              <w:spacing w:line="259" w:lineRule="auto"/>
              <w:jc w:val="center"/>
              <w:rPr>
                <w:sz w:val="18"/>
                <w:szCs w:val="18"/>
              </w:rPr>
            </w:pPr>
          </w:p>
        </w:tc>
        <w:tc>
          <w:tcPr>
            <w:tcW w:w="1562" w:type="dxa"/>
          </w:tcPr>
          <w:p w14:paraId="0193CEB2" w14:textId="77777777" w:rsidR="00A25E71" w:rsidRPr="00DB4623" w:rsidRDefault="00A25E71" w:rsidP="00325313">
            <w:pPr>
              <w:spacing w:line="259" w:lineRule="auto"/>
              <w:jc w:val="center"/>
              <w:rPr>
                <w:sz w:val="18"/>
                <w:szCs w:val="18"/>
              </w:rPr>
            </w:pPr>
          </w:p>
        </w:tc>
        <w:tc>
          <w:tcPr>
            <w:tcW w:w="1561" w:type="dxa"/>
          </w:tcPr>
          <w:p w14:paraId="60F91B46" w14:textId="3B0B59E5" w:rsidR="00A25E71" w:rsidRPr="00DB4623" w:rsidRDefault="00A25E71" w:rsidP="00325313">
            <w:pPr>
              <w:spacing w:line="259" w:lineRule="auto"/>
              <w:jc w:val="center"/>
              <w:rPr>
                <w:sz w:val="18"/>
                <w:szCs w:val="18"/>
              </w:rPr>
            </w:pPr>
            <w:r w:rsidRPr="00DB4623">
              <w:rPr>
                <w:sz w:val="18"/>
                <w:szCs w:val="18"/>
              </w:rPr>
              <w:t>Across N cells</w:t>
            </w:r>
          </w:p>
        </w:tc>
        <w:tc>
          <w:tcPr>
            <w:tcW w:w="1579" w:type="dxa"/>
          </w:tcPr>
          <w:p w14:paraId="011C4644" w14:textId="77777777" w:rsidR="005C3853" w:rsidRPr="00DB4623" w:rsidRDefault="005C3853" w:rsidP="00325313">
            <w:pPr>
              <w:spacing w:line="259" w:lineRule="auto"/>
              <w:jc w:val="center"/>
              <w:rPr>
                <w:sz w:val="18"/>
                <w:szCs w:val="18"/>
              </w:rPr>
            </w:pPr>
            <w:r w:rsidRPr="00DB4623">
              <w:rPr>
                <w:sz w:val="18"/>
                <w:szCs w:val="18"/>
              </w:rPr>
              <w:t>Per-cell</w:t>
            </w:r>
          </w:p>
          <w:p w14:paraId="2DB8DE43" w14:textId="34C04870" w:rsidR="005C3853" w:rsidRPr="00DB4623" w:rsidRDefault="005C3853" w:rsidP="00325313">
            <w:pPr>
              <w:spacing w:line="259" w:lineRule="auto"/>
              <w:jc w:val="center"/>
              <w:rPr>
                <w:sz w:val="18"/>
                <w:szCs w:val="18"/>
              </w:rPr>
            </w:pPr>
            <w:r w:rsidRPr="00DB4623">
              <w:rPr>
                <w:sz w:val="18"/>
                <w:szCs w:val="18"/>
              </w:rPr>
              <w:t>(serving cell)</w:t>
            </w:r>
          </w:p>
        </w:tc>
      </w:tr>
      <w:tr w:rsidR="006C395D" w:rsidRPr="00917BA0" w14:paraId="4D271D7E" w14:textId="77777777" w:rsidTr="00325313">
        <w:trPr>
          <w:trHeight w:val="43"/>
          <w:jc w:val="center"/>
        </w:trPr>
        <w:tc>
          <w:tcPr>
            <w:tcW w:w="4538" w:type="dxa"/>
          </w:tcPr>
          <w:p w14:paraId="57C2C810" w14:textId="77777777" w:rsidR="00A25E71" w:rsidRPr="0086242A" w:rsidRDefault="00A25E71" w:rsidP="00325313">
            <w:pPr>
              <w:spacing w:line="259" w:lineRule="auto"/>
              <w:jc w:val="center"/>
              <w:rPr>
                <w:sz w:val="18"/>
                <w:szCs w:val="18"/>
              </w:rPr>
            </w:pPr>
            <w:r w:rsidRPr="0086242A">
              <w:rPr>
                <w:sz w:val="18"/>
                <w:szCs w:val="18"/>
              </w:rPr>
              <w:t>Set B/Set A</w:t>
            </w:r>
          </w:p>
        </w:tc>
        <w:tc>
          <w:tcPr>
            <w:tcW w:w="1562" w:type="dxa"/>
          </w:tcPr>
          <w:p w14:paraId="6681E314" w14:textId="77777777" w:rsidR="00A25E71" w:rsidRPr="0086242A" w:rsidRDefault="00A25E71" w:rsidP="00325313">
            <w:pPr>
              <w:jc w:val="center"/>
              <w:rPr>
                <w:sz w:val="18"/>
                <w:szCs w:val="18"/>
              </w:rPr>
            </w:pPr>
            <w:r w:rsidRPr="0086242A">
              <w:rPr>
                <w:sz w:val="18"/>
                <w:szCs w:val="18"/>
              </w:rPr>
              <w:t>16/32</w:t>
            </w:r>
          </w:p>
        </w:tc>
        <w:tc>
          <w:tcPr>
            <w:tcW w:w="1561" w:type="dxa"/>
          </w:tcPr>
          <w:p w14:paraId="1FF16B3B" w14:textId="77777777" w:rsidR="00A25E71" w:rsidRPr="0086242A" w:rsidRDefault="00A25E71" w:rsidP="00325313">
            <w:pPr>
              <w:jc w:val="center"/>
              <w:rPr>
                <w:sz w:val="18"/>
                <w:szCs w:val="18"/>
              </w:rPr>
            </w:pPr>
            <w:r w:rsidRPr="0086242A">
              <w:rPr>
                <w:sz w:val="18"/>
                <w:szCs w:val="18"/>
              </w:rPr>
              <w:t>32/64</w:t>
            </w:r>
          </w:p>
        </w:tc>
        <w:tc>
          <w:tcPr>
            <w:tcW w:w="1579" w:type="dxa"/>
          </w:tcPr>
          <w:p w14:paraId="5E1A4E3D" w14:textId="4AE3661C" w:rsidR="00FD04D0" w:rsidRPr="0086242A" w:rsidRDefault="00FD04D0" w:rsidP="00325313">
            <w:pPr>
              <w:jc w:val="center"/>
              <w:rPr>
                <w:sz w:val="18"/>
                <w:szCs w:val="18"/>
              </w:rPr>
            </w:pPr>
            <w:r w:rsidRPr="0086242A">
              <w:rPr>
                <w:sz w:val="18"/>
                <w:szCs w:val="18"/>
              </w:rPr>
              <w:t>32/32</w:t>
            </w:r>
          </w:p>
        </w:tc>
      </w:tr>
      <w:tr w:rsidR="006C395D" w:rsidRPr="00917BA0" w14:paraId="636504AC" w14:textId="77777777" w:rsidTr="00325313">
        <w:trPr>
          <w:trHeight w:val="122"/>
          <w:jc w:val="center"/>
        </w:trPr>
        <w:tc>
          <w:tcPr>
            <w:tcW w:w="4538" w:type="dxa"/>
          </w:tcPr>
          <w:p w14:paraId="70A34D87" w14:textId="77777777" w:rsidR="00A25E71" w:rsidRPr="0086242A" w:rsidRDefault="00A25E71" w:rsidP="00325313">
            <w:pPr>
              <w:spacing w:line="259" w:lineRule="auto"/>
              <w:jc w:val="center"/>
              <w:rPr>
                <w:sz w:val="18"/>
                <w:szCs w:val="18"/>
              </w:rPr>
            </w:pPr>
            <w:r w:rsidRPr="0086242A">
              <w:rPr>
                <w:sz w:val="18"/>
                <w:szCs w:val="18"/>
              </w:rPr>
              <w:t>Mean absolute error (dB) for predicted RSRP of all beams</w:t>
            </w:r>
          </w:p>
        </w:tc>
        <w:tc>
          <w:tcPr>
            <w:tcW w:w="1562" w:type="dxa"/>
          </w:tcPr>
          <w:p w14:paraId="43E21D51" w14:textId="77777777" w:rsidR="00A25E71" w:rsidRPr="0086242A" w:rsidRDefault="00A25E71" w:rsidP="00325313">
            <w:pPr>
              <w:jc w:val="center"/>
              <w:rPr>
                <w:sz w:val="18"/>
                <w:szCs w:val="18"/>
              </w:rPr>
            </w:pPr>
            <w:r w:rsidRPr="0086242A">
              <w:rPr>
                <w:sz w:val="18"/>
                <w:szCs w:val="18"/>
              </w:rPr>
              <w:t>0.52</w:t>
            </w:r>
          </w:p>
        </w:tc>
        <w:tc>
          <w:tcPr>
            <w:tcW w:w="1561" w:type="dxa"/>
          </w:tcPr>
          <w:p w14:paraId="548B8E35" w14:textId="77777777" w:rsidR="00A25E71" w:rsidRPr="0086242A" w:rsidRDefault="00A25E71" w:rsidP="00325313">
            <w:pPr>
              <w:jc w:val="center"/>
              <w:rPr>
                <w:sz w:val="18"/>
                <w:szCs w:val="18"/>
              </w:rPr>
            </w:pPr>
            <w:r w:rsidRPr="0086242A">
              <w:rPr>
                <w:sz w:val="18"/>
                <w:szCs w:val="18"/>
              </w:rPr>
              <w:t>0.6</w:t>
            </w:r>
          </w:p>
        </w:tc>
        <w:tc>
          <w:tcPr>
            <w:tcW w:w="1579" w:type="dxa"/>
          </w:tcPr>
          <w:p w14:paraId="40D491E3" w14:textId="3523ABF7" w:rsidR="00FD04D0" w:rsidRPr="0086242A" w:rsidRDefault="00FD04D0" w:rsidP="00325313">
            <w:pPr>
              <w:jc w:val="center"/>
              <w:rPr>
                <w:sz w:val="18"/>
                <w:szCs w:val="18"/>
              </w:rPr>
            </w:pPr>
            <w:r w:rsidRPr="0086242A">
              <w:rPr>
                <w:sz w:val="18"/>
                <w:szCs w:val="18"/>
              </w:rPr>
              <w:t>0.46</w:t>
            </w:r>
          </w:p>
        </w:tc>
      </w:tr>
      <w:tr w:rsidR="006C395D" w:rsidRPr="00917BA0" w14:paraId="724EC6D5" w14:textId="77777777" w:rsidTr="00325313">
        <w:trPr>
          <w:trHeight w:val="174"/>
          <w:jc w:val="center"/>
        </w:trPr>
        <w:tc>
          <w:tcPr>
            <w:tcW w:w="4538" w:type="dxa"/>
          </w:tcPr>
          <w:p w14:paraId="3571306C" w14:textId="77777777" w:rsidR="00A25E71" w:rsidRPr="0086242A" w:rsidRDefault="00A25E71" w:rsidP="00325313">
            <w:pPr>
              <w:spacing w:line="259" w:lineRule="auto"/>
              <w:jc w:val="center"/>
              <w:rPr>
                <w:sz w:val="18"/>
                <w:szCs w:val="18"/>
              </w:rPr>
            </w:pPr>
            <w:r w:rsidRPr="0086242A">
              <w:rPr>
                <w:sz w:val="18"/>
                <w:szCs w:val="18"/>
              </w:rPr>
              <w:t>Mean absolute error (dB) for predicted RSRP of best beam</w:t>
            </w:r>
          </w:p>
        </w:tc>
        <w:tc>
          <w:tcPr>
            <w:tcW w:w="1562" w:type="dxa"/>
          </w:tcPr>
          <w:p w14:paraId="525B7554" w14:textId="77777777" w:rsidR="00A25E71" w:rsidRPr="0086242A" w:rsidRDefault="00A25E71" w:rsidP="00325313">
            <w:pPr>
              <w:jc w:val="center"/>
              <w:rPr>
                <w:sz w:val="18"/>
                <w:szCs w:val="18"/>
              </w:rPr>
            </w:pPr>
            <w:r w:rsidRPr="0086242A">
              <w:rPr>
                <w:sz w:val="18"/>
                <w:szCs w:val="18"/>
              </w:rPr>
              <w:t>0.4</w:t>
            </w:r>
          </w:p>
        </w:tc>
        <w:tc>
          <w:tcPr>
            <w:tcW w:w="1561" w:type="dxa"/>
          </w:tcPr>
          <w:p w14:paraId="19B0E60B" w14:textId="77777777" w:rsidR="00A25E71" w:rsidRPr="0086242A" w:rsidRDefault="00A25E71" w:rsidP="00325313">
            <w:pPr>
              <w:jc w:val="center"/>
              <w:rPr>
                <w:sz w:val="18"/>
                <w:szCs w:val="18"/>
              </w:rPr>
            </w:pPr>
            <w:r w:rsidRPr="0086242A">
              <w:rPr>
                <w:sz w:val="18"/>
                <w:szCs w:val="18"/>
              </w:rPr>
              <w:t>0.45</w:t>
            </w:r>
          </w:p>
        </w:tc>
        <w:tc>
          <w:tcPr>
            <w:tcW w:w="1579" w:type="dxa"/>
          </w:tcPr>
          <w:p w14:paraId="11AA966A" w14:textId="0F5BB6B7" w:rsidR="00FD04D0" w:rsidRPr="0086242A" w:rsidRDefault="00FD04D0" w:rsidP="00325313">
            <w:pPr>
              <w:jc w:val="center"/>
              <w:rPr>
                <w:sz w:val="18"/>
                <w:szCs w:val="18"/>
              </w:rPr>
            </w:pPr>
            <w:r w:rsidRPr="0086242A">
              <w:rPr>
                <w:sz w:val="18"/>
                <w:szCs w:val="18"/>
              </w:rPr>
              <w:t>0.3</w:t>
            </w:r>
          </w:p>
        </w:tc>
      </w:tr>
      <w:tr w:rsidR="006C395D" w:rsidRPr="00917BA0" w14:paraId="776FA28C" w14:textId="77777777" w:rsidTr="00325313">
        <w:trPr>
          <w:trHeight w:val="279"/>
          <w:jc w:val="center"/>
        </w:trPr>
        <w:tc>
          <w:tcPr>
            <w:tcW w:w="4538" w:type="dxa"/>
          </w:tcPr>
          <w:p w14:paraId="532EBBC2" w14:textId="77777777" w:rsidR="00A25E71" w:rsidRPr="0086242A" w:rsidRDefault="00A25E71" w:rsidP="00325313">
            <w:pPr>
              <w:spacing w:line="259" w:lineRule="auto"/>
              <w:jc w:val="center"/>
              <w:rPr>
                <w:sz w:val="18"/>
                <w:szCs w:val="18"/>
              </w:rPr>
            </w:pPr>
            <w:r w:rsidRPr="0086242A">
              <w:rPr>
                <w:sz w:val="18"/>
                <w:szCs w:val="18"/>
              </w:rPr>
              <w:t xml:space="preserve">95th percentile for MAE of predicted RSRP of </w:t>
            </w:r>
            <w:proofErr w:type="gramStart"/>
            <w:r w:rsidRPr="0086242A">
              <w:rPr>
                <w:sz w:val="18"/>
                <w:szCs w:val="18"/>
              </w:rPr>
              <w:t>Top-1</w:t>
            </w:r>
            <w:proofErr w:type="gramEnd"/>
          </w:p>
        </w:tc>
        <w:tc>
          <w:tcPr>
            <w:tcW w:w="1562" w:type="dxa"/>
          </w:tcPr>
          <w:p w14:paraId="09F5A341" w14:textId="5E53C8AF" w:rsidR="00A25E71" w:rsidRPr="0086242A" w:rsidRDefault="001A3C90" w:rsidP="00325313">
            <w:pPr>
              <w:ind w:left="432"/>
              <w:rPr>
                <w:sz w:val="18"/>
                <w:szCs w:val="18"/>
              </w:rPr>
            </w:pPr>
            <w:r w:rsidRPr="0086242A">
              <w:rPr>
                <w:sz w:val="18"/>
                <w:szCs w:val="18"/>
              </w:rPr>
              <w:t xml:space="preserve">  </w:t>
            </w:r>
            <w:r w:rsidR="00A25E71" w:rsidRPr="0086242A">
              <w:rPr>
                <w:sz w:val="18"/>
                <w:szCs w:val="18"/>
              </w:rPr>
              <w:t>1.9</w:t>
            </w:r>
          </w:p>
        </w:tc>
        <w:tc>
          <w:tcPr>
            <w:tcW w:w="1561" w:type="dxa"/>
          </w:tcPr>
          <w:p w14:paraId="2F849CB4" w14:textId="77777777" w:rsidR="00A25E71" w:rsidRPr="0086242A" w:rsidRDefault="00A25E71" w:rsidP="00325313">
            <w:pPr>
              <w:spacing w:line="259" w:lineRule="auto"/>
              <w:jc w:val="center"/>
              <w:rPr>
                <w:sz w:val="18"/>
                <w:szCs w:val="18"/>
              </w:rPr>
            </w:pPr>
            <w:r w:rsidRPr="0086242A">
              <w:rPr>
                <w:sz w:val="18"/>
                <w:szCs w:val="18"/>
              </w:rPr>
              <w:t>0.94</w:t>
            </w:r>
          </w:p>
        </w:tc>
        <w:tc>
          <w:tcPr>
            <w:tcW w:w="1579" w:type="dxa"/>
          </w:tcPr>
          <w:p w14:paraId="4FE0958D" w14:textId="5AA85B90" w:rsidR="00FD04D0" w:rsidRPr="0086242A" w:rsidRDefault="00FD04D0" w:rsidP="00325313">
            <w:pPr>
              <w:spacing w:line="259" w:lineRule="auto"/>
              <w:jc w:val="center"/>
              <w:rPr>
                <w:sz w:val="18"/>
                <w:szCs w:val="18"/>
              </w:rPr>
            </w:pPr>
            <w:r w:rsidRPr="0086242A">
              <w:rPr>
                <w:sz w:val="18"/>
                <w:szCs w:val="18"/>
              </w:rPr>
              <w:t>0.8</w:t>
            </w:r>
          </w:p>
        </w:tc>
      </w:tr>
      <w:tr w:rsidR="006C395D" w:rsidRPr="00917BA0" w14:paraId="58E263FB" w14:textId="77777777" w:rsidTr="00325313">
        <w:trPr>
          <w:trHeight w:val="86"/>
          <w:jc w:val="center"/>
        </w:trPr>
        <w:tc>
          <w:tcPr>
            <w:tcW w:w="4538" w:type="dxa"/>
          </w:tcPr>
          <w:p w14:paraId="10BBDD3B" w14:textId="77777777" w:rsidR="00A25E71" w:rsidRPr="0086242A" w:rsidRDefault="00A25E71" w:rsidP="00325313">
            <w:pPr>
              <w:spacing w:line="259" w:lineRule="auto"/>
              <w:jc w:val="center"/>
              <w:rPr>
                <w:sz w:val="18"/>
                <w:szCs w:val="18"/>
              </w:rPr>
            </w:pPr>
            <w:r w:rsidRPr="0086242A">
              <w:rPr>
                <w:sz w:val="18"/>
                <w:szCs w:val="18"/>
              </w:rPr>
              <w:t xml:space="preserve">80th percentile for MAE of predicted RSRP of </w:t>
            </w:r>
            <w:proofErr w:type="gramStart"/>
            <w:r w:rsidRPr="0086242A">
              <w:rPr>
                <w:sz w:val="18"/>
                <w:szCs w:val="18"/>
              </w:rPr>
              <w:t>Top-1</w:t>
            </w:r>
            <w:proofErr w:type="gramEnd"/>
          </w:p>
        </w:tc>
        <w:tc>
          <w:tcPr>
            <w:tcW w:w="1562" w:type="dxa"/>
          </w:tcPr>
          <w:p w14:paraId="1222EA64" w14:textId="77777777" w:rsidR="00A25E71" w:rsidRPr="0086242A" w:rsidRDefault="00A25E71" w:rsidP="00325313">
            <w:pPr>
              <w:jc w:val="center"/>
              <w:rPr>
                <w:sz w:val="18"/>
                <w:szCs w:val="18"/>
              </w:rPr>
            </w:pPr>
            <w:r w:rsidRPr="0086242A">
              <w:rPr>
                <w:sz w:val="18"/>
                <w:szCs w:val="18"/>
              </w:rPr>
              <w:t>0.7</w:t>
            </w:r>
          </w:p>
        </w:tc>
        <w:tc>
          <w:tcPr>
            <w:tcW w:w="1561" w:type="dxa"/>
          </w:tcPr>
          <w:p w14:paraId="6086BC84" w14:textId="77777777" w:rsidR="00A25E71" w:rsidRPr="0086242A" w:rsidRDefault="00A25E71" w:rsidP="00325313">
            <w:pPr>
              <w:spacing w:line="259" w:lineRule="auto"/>
              <w:jc w:val="center"/>
              <w:rPr>
                <w:sz w:val="18"/>
                <w:szCs w:val="18"/>
              </w:rPr>
            </w:pPr>
            <w:r w:rsidRPr="0086242A" w:rsidDel="001764B1">
              <w:rPr>
                <w:sz w:val="18"/>
                <w:szCs w:val="18"/>
              </w:rPr>
              <w:t>~</w:t>
            </w:r>
            <w:r w:rsidRPr="0086242A">
              <w:rPr>
                <w:sz w:val="18"/>
                <w:szCs w:val="18"/>
              </w:rPr>
              <w:t>0.5</w:t>
            </w:r>
          </w:p>
        </w:tc>
        <w:tc>
          <w:tcPr>
            <w:tcW w:w="1579" w:type="dxa"/>
          </w:tcPr>
          <w:p w14:paraId="7E74BA74" w14:textId="5C7E1F6A" w:rsidR="00FD04D0" w:rsidRPr="0086242A" w:rsidRDefault="00FD04D0" w:rsidP="00325313">
            <w:pPr>
              <w:spacing w:line="259" w:lineRule="auto"/>
              <w:jc w:val="center"/>
              <w:rPr>
                <w:sz w:val="18"/>
                <w:szCs w:val="18"/>
              </w:rPr>
            </w:pPr>
            <w:r w:rsidRPr="0086242A">
              <w:rPr>
                <w:sz w:val="18"/>
                <w:szCs w:val="18"/>
              </w:rPr>
              <w:t>~0.4</w:t>
            </w:r>
          </w:p>
        </w:tc>
      </w:tr>
      <w:tr w:rsidR="006C395D" w:rsidRPr="00917BA0" w14:paraId="2AC4D47B" w14:textId="77777777" w:rsidTr="00325313">
        <w:trPr>
          <w:trHeight w:val="43"/>
          <w:jc w:val="center"/>
        </w:trPr>
        <w:tc>
          <w:tcPr>
            <w:tcW w:w="4538" w:type="dxa"/>
          </w:tcPr>
          <w:p w14:paraId="002271A0" w14:textId="77777777" w:rsidR="00A25E71" w:rsidRPr="0086242A" w:rsidRDefault="00A25E71" w:rsidP="00325313">
            <w:pPr>
              <w:spacing w:line="259" w:lineRule="auto"/>
              <w:jc w:val="center"/>
              <w:rPr>
                <w:sz w:val="18"/>
                <w:szCs w:val="18"/>
              </w:rPr>
            </w:pPr>
            <w:r w:rsidRPr="0086242A">
              <w:rPr>
                <w:sz w:val="18"/>
                <w:szCs w:val="18"/>
              </w:rPr>
              <w:t xml:space="preserve">Beam ID accuracy of </w:t>
            </w:r>
            <w:proofErr w:type="gramStart"/>
            <w:r w:rsidRPr="0086242A">
              <w:rPr>
                <w:sz w:val="18"/>
                <w:szCs w:val="18"/>
              </w:rPr>
              <w:t>Top-1</w:t>
            </w:r>
            <w:proofErr w:type="gramEnd"/>
            <w:r w:rsidRPr="0086242A">
              <w:rPr>
                <w:sz w:val="18"/>
                <w:szCs w:val="18"/>
              </w:rPr>
              <w:t xml:space="preserve"> (%) </w:t>
            </w:r>
          </w:p>
        </w:tc>
        <w:tc>
          <w:tcPr>
            <w:tcW w:w="1562" w:type="dxa"/>
          </w:tcPr>
          <w:p w14:paraId="446DA7A5" w14:textId="77777777" w:rsidR="00A25E71" w:rsidRPr="0086242A" w:rsidRDefault="00A25E71" w:rsidP="00325313">
            <w:pPr>
              <w:jc w:val="center"/>
              <w:rPr>
                <w:sz w:val="18"/>
                <w:szCs w:val="18"/>
              </w:rPr>
            </w:pPr>
            <w:r w:rsidRPr="0086242A">
              <w:rPr>
                <w:sz w:val="18"/>
                <w:szCs w:val="18"/>
              </w:rPr>
              <w:t>~79%</w:t>
            </w:r>
          </w:p>
        </w:tc>
        <w:tc>
          <w:tcPr>
            <w:tcW w:w="1561" w:type="dxa"/>
          </w:tcPr>
          <w:p w14:paraId="3DC53857" w14:textId="77777777" w:rsidR="00A25E71" w:rsidRPr="0086242A" w:rsidRDefault="00A25E71" w:rsidP="00325313">
            <w:pPr>
              <w:jc w:val="center"/>
              <w:rPr>
                <w:sz w:val="18"/>
                <w:szCs w:val="18"/>
              </w:rPr>
            </w:pPr>
            <w:r w:rsidRPr="0086242A">
              <w:rPr>
                <w:sz w:val="18"/>
                <w:szCs w:val="18"/>
              </w:rPr>
              <w:t>~78%</w:t>
            </w:r>
          </w:p>
        </w:tc>
        <w:tc>
          <w:tcPr>
            <w:tcW w:w="1579" w:type="dxa"/>
          </w:tcPr>
          <w:p w14:paraId="094E995F" w14:textId="3D72773D" w:rsidR="00FD04D0" w:rsidRPr="0086242A" w:rsidRDefault="00FD04D0" w:rsidP="00325313">
            <w:pPr>
              <w:jc w:val="center"/>
              <w:rPr>
                <w:sz w:val="18"/>
                <w:szCs w:val="18"/>
              </w:rPr>
            </w:pPr>
            <w:r w:rsidRPr="0086242A">
              <w:rPr>
                <w:sz w:val="18"/>
                <w:szCs w:val="18"/>
              </w:rPr>
              <w:t>~85%</w:t>
            </w:r>
          </w:p>
        </w:tc>
      </w:tr>
      <w:tr w:rsidR="006C395D" w:rsidRPr="00917BA0" w14:paraId="4DCA1215" w14:textId="77777777" w:rsidTr="00325313">
        <w:trPr>
          <w:trHeight w:val="51"/>
          <w:jc w:val="center"/>
        </w:trPr>
        <w:tc>
          <w:tcPr>
            <w:tcW w:w="4538" w:type="dxa"/>
          </w:tcPr>
          <w:p w14:paraId="5C182F13" w14:textId="77777777" w:rsidR="00A25E71" w:rsidRPr="0086242A" w:rsidRDefault="00A25E71" w:rsidP="00325313">
            <w:pPr>
              <w:spacing w:line="259" w:lineRule="auto"/>
              <w:jc w:val="center"/>
              <w:rPr>
                <w:sz w:val="18"/>
                <w:szCs w:val="18"/>
              </w:rPr>
            </w:pPr>
            <w:r w:rsidRPr="0086242A">
              <w:rPr>
                <w:sz w:val="18"/>
                <w:szCs w:val="18"/>
              </w:rPr>
              <w:t xml:space="preserve">Beam ID accuracy of </w:t>
            </w:r>
            <w:proofErr w:type="gramStart"/>
            <w:r w:rsidRPr="0086242A">
              <w:rPr>
                <w:sz w:val="18"/>
                <w:szCs w:val="18"/>
              </w:rPr>
              <w:t>Top-2</w:t>
            </w:r>
            <w:proofErr w:type="gramEnd"/>
            <w:r w:rsidRPr="0086242A">
              <w:rPr>
                <w:sz w:val="18"/>
                <w:szCs w:val="18"/>
              </w:rPr>
              <w:t xml:space="preserve"> (%)</w:t>
            </w:r>
          </w:p>
        </w:tc>
        <w:tc>
          <w:tcPr>
            <w:tcW w:w="1562" w:type="dxa"/>
          </w:tcPr>
          <w:p w14:paraId="26D2D52E" w14:textId="77777777" w:rsidR="00A25E71" w:rsidRPr="0086242A" w:rsidRDefault="00A25E71" w:rsidP="00325313">
            <w:pPr>
              <w:jc w:val="center"/>
              <w:rPr>
                <w:sz w:val="18"/>
                <w:szCs w:val="18"/>
              </w:rPr>
            </w:pPr>
            <w:r w:rsidRPr="0086242A">
              <w:rPr>
                <w:sz w:val="18"/>
                <w:szCs w:val="18"/>
              </w:rPr>
              <w:t>92.7%</w:t>
            </w:r>
          </w:p>
        </w:tc>
        <w:tc>
          <w:tcPr>
            <w:tcW w:w="1561" w:type="dxa"/>
          </w:tcPr>
          <w:p w14:paraId="0149010F" w14:textId="77777777" w:rsidR="00A25E71" w:rsidRPr="0086242A" w:rsidRDefault="00A25E71" w:rsidP="00325313">
            <w:pPr>
              <w:jc w:val="center"/>
              <w:rPr>
                <w:sz w:val="18"/>
                <w:szCs w:val="18"/>
              </w:rPr>
            </w:pPr>
            <w:r w:rsidRPr="0086242A">
              <w:rPr>
                <w:sz w:val="18"/>
                <w:szCs w:val="18"/>
              </w:rPr>
              <w:t>~92%</w:t>
            </w:r>
          </w:p>
        </w:tc>
        <w:tc>
          <w:tcPr>
            <w:tcW w:w="1579" w:type="dxa"/>
          </w:tcPr>
          <w:p w14:paraId="13D1AFB3" w14:textId="28E41C0B" w:rsidR="00FD04D0" w:rsidRPr="0086242A" w:rsidRDefault="00FD04D0" w:rsidP="00325313">
            <w:pPr>
              <w:jc w:val="center"/>
              <w:rPr>
                <w:sz w:val="18"/>
                <w:szCs w:val="18"/>
              </w:rPr>
            </w:pPr>
            <w:r w:rsidRPr="0086242A">
              <w:rPr>
                <w:sz w:val="18"/>
                <w:szCs w:val="18"/>
              </w:rPr>
              <w:t>~96%</w:t>
            </w:r>
          </w:p>
        </w:tc>
      </w:tr>
      <w:tr w:rsidR="006C395D" w:rsidRPr="00917BA0" w14:paraId="01611E32" w14:textId="77777777" w:rsidTr="00325313">
        <w:trPr>
          <w:trHeight w:val="34"/>
          <w:jc w:val="center"/>
        </w:trPr>
        <w:tc>
          <w:tcPr>
            <w:tcW w:w="4538" w:type="dxa"/>
          </w:tcPr>
          <w:p w14:paraId="5C248A4A" w14:textId="77777777" w:rsidR="00A25E71" w:rsidRPr="0086242A" w:rsidRDefault="00A25E71" w:rsidP="00325313">
            <w:pPr>
              <w:spacing w:line="259" w:lineRule="auto"/>
              <w:jc w:val="center"/>
              <w:rPr>
                <w:sz w:val="18"/>
                <w:szCs w:val="18"/>
              </w:rPr>
            </w:pPr>
            <w:r w:rsidRPr="0086242A">
              <w:rPr>
                <w:sz w:val="18"/>
                <w:szCs w:val="18"/>
              </w:rPr>
              <w:t xml:space="preserve">Beam ID accuracy of </w:t>
            </w:r>
            <w:proofErr w:type="gramStart"/>
            <w:r w:rsidRPr="0086242A">
              <w:rPr>
                <w:sz w:val="18"/>
                <w:szCs w:val="18"/>
              </w:rPr>
              <w:t>Top-4</w:t>
            </w:r>
            <w:proofErr w:type="gramEnd"/>
            <w:r w:rsidRPr="0086242A">
              <w:rPr>
                <w:sz w:val="18"/>
                <w:szCs w:val="18"/>
              </w:rPr>
              <w:t xml:space="preserve"> (%) </w:t>
            </w:r>
          </w:p>
        </w:tc>
        <w:tc>
          <w:tcPr>
            <w:tcW w:w="1562" w:type="dxa"/>
          </w:tcPr>
          <w:p w14:paraId="00DA30D9" w14:textId="77777777" w:rsidR="00A25E71" w:rsidRPr="0086242A" w:rsidRDefault="00A25E71" w:rsidP="00325313">
            <w:pPr>
              <w:jc w:val="center"/>
              <w:rPr>
                <w:sz w:val="18"/>
                <w:szCs w:val="18"/>
              </w:rPr>
            </w:pPr>
            <w:r w:rsidRPr="0086242A">
              <w:rPr>
                <w:sz w:val="18"/>
                <w:szCs w:val="18"/>
              </w:rPr>
              <w:t>~98%</w:t>
            </w:r>
          </w:p>
        </w:tc>
        <w:tc>
          <w:tcPr>
            <w:tcW w:w="1561" w:type="dxa"/>
          </w:tcPr>
          <w:p w14:paraId="4D90A0E4" w14:textId="77777777" w:rsidR="00A25E71" w:rsidRPr="0086242A" w:rsidRDefault="00A25E71" w:rsidP="00325313">
            <w:pPr>
              <w:jc w:val="center"/>
              <w:rPr>
                <w:sz w:val="18"/>
                <w:szCs w:val="18"/>
              </w:rPr>
            </w:pPr>
            <w:r w:rsidRPr="0086242A">
              <w:rPr>
                <w:sz w:val="18"/>
                <w:szCs w:val="18"/>
              </w:rPr>
              <w:t>97%</w:t>
            </w:r>
          </w:p>
        </w:tc>
        <w:tc>
          <w:tcPr>
            <w:tcW w:w="1579" w:type="dxa"/>
          </w:tcPr>
          <w:p w14:paraId="62BE1FC3" w14:textId="2688D89F" w:rsidR="00FD04D0" w:rsidRPr="0086242A" w:rsidRDefault="00FD04D0" w:rsidP="00325313">
            <w:pPr>
              <w:jc w:val="center"/>
              <w:rPr>
                <w:sz w:val="18"/>
                <w:szCs w:val="18"/>
              </w:rPr>
            </w:pPr>
            <w:r w:rsidRPr="0086242A">
              <w:rPr>
                <w:sz w:val="18"/>
                <w:szCs w:val="18"/>
              </w:rPr>
              <w:t>~99%</w:t>
            </w:r>
          </w:p>
        </w:tc>
      </w:tr>
    </w:tbl>
    <w:p w14:paraId="05D00549" w14:textId="1AAC2B63" w:rsidR="00A25E71" w:rsidRPr="00917BA0" w:rsidRDefault="00A25E71" w:rsidP="00F27FB3">
      <w:pPr>
        <w:pStyle w:val="Caption"/>
        <w:rPr>
          <w:sz w:val="20"/>
          <w:szCs w:val="20"/>
        </w:rPr>
      </w:pPr>
    </w:p>
    <w:p w14:paraId="779C940C" w14:textId="69E168C6" w:rsidR="003A0915" w:rsidRPr="00F90B61" w:rsidRDefault="00EE2888" w:rsidP="00F90B61">
      <w:pPr>
        <w:pStyle w:val="Caption"/>
        <w:jc w:val="center"/>
        <w:rPr>
          <w:sz w:val="20"/>
          <w:szCs w:val="20"/>
        </w:rPr>
      </w:pPr>
      <w:bookmarkStart w:id="32" w:name="_Ref210376972"/>
      <w:r w:rsidRPr="00917BA0">
        <w:rPr>
          <w:sz w:val="20"/>
          <w:szCs w:val="20"/>
        </w:rPr>
        <w:t xml:space="preserve">Table </w:t>
      </w:r>
      <w:r w:rsidRPr="00917BA0">
        <w:rPr>
          <w:sz w:val="20"/>
          <w:szCs w:val="20"/>
        </w:rPr>
        <w:fldChar w:fldCharType="begin"/>
      </w:r>
      <w:r w:rsidRPr="00917BA0">
        <w:rPr>
          <w:sz w:val="20"/>
          <w:szCs w:val="20"/>
        </w:rPr>
        <w:instrText xml:space="preserve"> SEQ Table \* ARABIC </w:instrText>
      </w:r>
      <w:r w:rsidRPr="00917BA0">
        <w:rPr>
          <w:sz w:val="20"/>
          <w:szCs w:val="20"/>
        </w:rPr>
        <w:fldChar w:fldCharType="separate"/>
      </w:r>
      <w:r w:rsidR="00A12FCB">
        <w:rPr>
          <w:noProof/>
          <w:sz w:val="20"/>
          <w:szCs w:val="20"/>
        </w:rPr>
        <w:t>6</w:t>
      </w:r>
      <w:r w:rsidRPr="00917BA0">
        <w:rPr>
          <w:sz w:val="20"/>
          <w:szCs w:val="20"/>
        </w:rPr>
        <w:fldChar w:fldCharType="end"/>
      </w:r>
      <w:bookmarkEnd w:id="32"/>
      <w:r w:rsidR="00930DF4" w:rsidRPr="00917BA0">
        <w:rPr>
          <w:sz w:val="20"/>
          <w:szCs w:val="20"/>
        </w:rPr>
        <w:t xml:space="preserve"> : </w:t>
      </w:r>
      <w:r w:rsidR="00930DF4">
        <w:rPr>
          <w:sz w:val="20"/>
          <w:szCs w:val="20"/>
        </w:rPr>
        <w:t>KPIs of different number of best cells (N=1,2,3)</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8"/>
        <w:gridCol w:w="691"/>
        <w:gridCol w:w="990"/>
        <w:gridCol w:w="1078"/>
        <w:gridCol w:w="865"/>
        <w:gridCol w:w="864"/>
        <w:gridCol w:w="1104"/>
        <w:gridCol w:w="982"/>
      </w:tblGrid>
      <w:tr w:rsidR="00504512" w:rsidRPr="00917BA0" w14:paraId="06C95F75" w14:textId="77777777" w:rsidTr="00325313">
        <w:trPr>
          <w:trHeight w:val="386"/>
          <w:jc w:val="center"/>
        </w:trPr>
        <w:tc>
          <w:tcPr>
            <w:tcW w:w="2878" w:type="dxa"/>
            <w:vMerge w:val="restart"/>
          </w:tcPr>
          <w:p w14:paraId="1C7B14FB" w14:textId="77777777" w:rsidR="00EC682E" w:rsidRPr="0086242A" w:rsidRDefault="00EC682E" w:rsidP="00325313">
            <w:pPr>
              <w:spacing w:line="259" w:lineRule="auto"/>
              <w:jc w:val="center"/>
              <w:rPr>
                <w:sz w:val="18"/>
                <w:szCs w:val="18"/>
              </w:rPr>
            </w:pPr>
            <w:r w:rsidRPr="0086242A">
              <w:rPr>
                <w:sz w:val="18"/>
                <w:szCs w:val="18"/>
              </w:rPr>
              <w:t>KPIs</w:t>
            </w:r>
          </w:p>
        </w:tc>
        <w:tc>
          <w:tcPr>
            <w:tcW w:w="1681" w:type="dxa"/>
            <w:gridSpan w:val="2"/>
          </w:tcPr>
          <w:p w14:paraId="38E0A0CC" w14:textId="77777777" w:rsidR="00EC682E" w:rsidRPr="0086242A" w:rsidRDefault="00EC682E" w:rsidP="00325313">
            <w:pPr>
              <w:spacing w:line="259" w:lineRule="auto"/>
              <w:jc w:val="center"/>
              <w:rPr>
                <w:sz w:val="18"/>
                <w:szCs w:val="18"/>
              </w:rPr>
            </w:pPr>
            <w:r w:rsidRPr="0086242A">
              <w:rPr>
                <w:sz w:val="18"/>
                <w:szCs w:val="18"/>
              </w:rPr>
              <w:t>Best one cell</w:t>
            </w:r>
          </w:p>
          <w:p w14:paraId="1C85941E" w14:textId="77777777" w:rsidR="00EC682E" w:rsidRPr="0086242A" w:rsidRDefault="00EC682E" w:rsidP="00325313">
            <w:pPr>
              <w:spacing w:line="259" w:lineRule="auto"/>
              <w:jc w:val="center"/>
              <w:rPr>
                <w:sz w:val="18"/>
                <w:szCs w:val="18"/>
              </w:rPr>
            </w:pPr>
            <w:r w:rsidRPr="0086242A">
              <w:rPr>
                <w:sz w:val="18"/>
                <w:szCs w:val="18"/>
              </w:rPr>
              <w:t>(N=1)</w:t>
            </w:r>
          </w:p>
          <w:p w14:paraId="4B900CDA" w14:textId="77777777" w:rsidR="00EC682E" w:rsidRPr="0086242A" w:rsidRDefault="00EC682E" w:rsidP="00325313">
            <w:pPr>
              <w:spacing w:line="259" w:lineRule="auto"/>
              <w:jc w:val="center"/>
              <w:rPr>
                <w:sz w:val="18"/>
                <w:szCs w:val="18"/>
              </w:rPr>
            </w:pPr>
            <w:r w:rsidRPr="0086242A">
              <w:rPr>
                <w:sz w:val="18"/>
                <w:szCs w:val="18"/>
              </w:rPr>
              <w:t>(5G-A ML model)</w:t>
            </w:r>
          </w:p>
        </w:tc>
        <w:tc>
          <w:tcPr>
            <w:tcW w:w="2807" w:type="dxa"/>
            <w:gridSpan w:val="3"/>
          </w:tcPr>
          <w:p w14:paraId="7049EBBF" w14:textId="77777777" w:rsidR="00EC682E" w:rsidRPr="0086242A" w:rsidRDefault="00EC682E" w:rsidP="00325313">
            <w:pPr>
              <w:spacing w:line="259" w:lineRule="auto"/>
              <w:jc w:val="center"/>
              <w:rPr>
                <w:sz w:val="18"/>
                <w:szCs w:val="18"/>
              </w:rPr>
            </w:pPr>
            <w:r w:rsidRPr="0086242A">
              <w:rPr>
                <w:sz w:val="18"/>
                <w:szCs w:val="18"/>
              </w:rPr>
              <w:t>Best two cells</w:t>
            </w:r>
          </w:p>
          <w:p w14:paraId="5EE5F572" w14:textId="77777777" w:rsidR="00EC682E" w:rsidRPr="0086242A" w:rsidRDefault="00EC682E" w:rsidP="00325313">
            <w:pPr>
              <w:spacing w:line="259" w:lineRule="auto"/>
              <w:jc w:val="center"/>
              <w:rPr>
                <w:sz w:val="18"/>
                <w:szCs w:val="18"/>
              </w:rPr>
            </w:pPr>
            <w:r w:rsidRPr="0086242A">
              <w:rPr>
                <w:sz w:val="18"/>
                <w:szCs w:val="18"/>
              </w:rPr>
              <w:t>(N=2)</w:t>
            </w:r>
          </w:p>
          <w:p w14:paraId="37060862" w14:textId="77777777" w:rsidR="00EC682E" w:rsidRPr="0086242A" w:rsidRDefault="00EC682E" w:rsidP="00325313">
            <w:pPr>
              <w:spacing w:line="259" w:lineRule="auto"/>
              <w:jc w:val="center"/>
              <w:rPr>
                <w:sz w:val="18"/>
                <w:szCs w:val="18"/>
              </w:rPr>
            </w:pPr>
            <w:r w:rsidRPr="0086242A">
              <w:rPr>
                <w:sz w:val="18"/>
                <w:szCs w:val="18"/>
              </w:rPr>
              <w:t>(new ML model architecture)</w:t>
            </w:r>
          </w:p>
        </w:tc>
        <w:tc>
          <w:tcPr>
            <w:tcW w:w="2086" w:type="dxa"/>
            <w:gridSpan w:val="2"/>
          </w:tcPr>
          <w:p w14:paraId="7D7C55A4" w14:textId="77777777" w:rsidR="00EC682E" w:rsidRPr="0086242A" w:rsidRDefault="00EC682E" w:rsidP="00325313">
            <w:pPr>
              <w:spacing w:line="259" w:lineRule="auto"/>
              <w:jc w:val="center"/>
              <w:rPr>
                <w:sz w:val="18"/>
                <w:szCs w:val="18"/>
              </w:rPr>
            </w:pPr>
            <w:r w:rsidRPr="0086242A">
              <w:rPr>
                <w:sz w:val="18"/>
                <w:szCs w:val="18"/>
              </w:rPr>
              <w:t>Best three cells</w:t>
            </w:r>
          </w:p>
          <w:p w14:paraId="25EE5DB4" w14:textId="77777777" w:rsidR="00EC682E" w:rsidRPr="0086242A" w:rsidRDefault="00EC682E" w:rsidP="00325313">
            <w:pPr>
              <w:spacing w:line="259" w:lineRule="auto"/>
              <w:jc w:val="center"/>
              <w:rPr>
                <w:sz w:val="18"/>
                <w:szCs w:val="18"/>
              </w:rPr>
            </w:pPr>
            <w:r w:rsidRPr="0086242A">
              <w:rPr>
                <w:sz w:val="18"/>
                <w:szCs w:val="18"/>
              </w:rPr>
              <w:t>(N=3)</w:t>
            </w:r>
          </w:p>
          <w:p w14:paraId="448D963C" w14:textId="77777777" w:rsidR="00EC682E" w:rsidRPr="0086242A" w:rsidRDefault="00EC682E" w:rsidP="00325313">
            <w:pPr>
              <w:spacing w:line="259" w:lineRule="auto"/>
              <w:jc w:val="center"/>
              <w:rPr>
                <w:sz w:val="18"/>
                <w:szCs w:val="18"/>
              </w:rPr>
            </w:pPr>
            <w:r w:rsidRPr="0086242A">
              <w:rPr>
                <w:sz w:val="18"/>
                <w:szCs w:val="18"/>
              </w:rPr>
              <w:t>(new ML model architecture)</w:t>
            </w:r>
          </w:p>
        </w:tc>
      </w:tr>
      <w:tr w:rsidR="002B17FB" w:rsidRPr="00917BA0" w14:paraId="594C7978" w14:textId="77777777" w:rsidTr="00325313">
        <w:trPr>
          <w:trHeight w:val="419"/>
          <w:jc w:val="center"/>
        </w:trPr>
        <w:tc>
          <w:tcPr>
            <w:tcW w:w="2878" w:type="dxa"/>
            <w:vMerge/>
          </w:tcPr>
          <w:p w14:paraId="765FAEF1" w14:textId="77777777" w:rsidR="002B17FB" w:rsidRPr="00DB4623" w:rsidRDefault="002B17FB" w:rsidP="00325313">
            <w:pPr>
              <w:spacing w:line="259" w:lineRule="auto"/>
              <w:jc w:val="center"/>
              <w:rPr>
                <w:sz w:val="18"/>
                <w:szCs w:val="18"/>
              </w:rPr>
            </w:pPr>
          </w:p>
        </w:tc>
        <w:tc>
          <w:tcPr>
            <w:tcW w:w="691" w:type="dxa"/>
            <w:vMerge w:val="restart"/>
          </w:tcPr>
          <w:p w14:paraId="4FC75088" w14:textId="77777777" w:rsidR="002B17FB" w:rsidRPr="00DB4623" w:rsidRDefault="002B17FB" w:rsidP="00325313">
            <w:pPr>
              <w:spacing w:line="259" w:lineRule="auto"/>
              <w:jc w:val="center"/>
              <w:rPr>
                <w:sz w:val="18"/>
                <w:szCs w:val="18"/>
              </w:rPr>
            </w:pPr>
            <w:r w:rsidRPr="00DB4623">
              <w:rPr>
                <w:sz w:val="18"/>
                <w:szCs w:val="18"/>
              </w:rPr>
              <w:t>FR2</w:t>
            </w:r>
          </w:p>
        </w:tc>
        <w:tc>
          <w:tcPr>
            <w:tcW w:w="989" w:type="dxa"/>
            <w:vMerge w:val="restart"/>
          </w:tcPr>
          <w:p w14:paraId="2C694A59" w14:textId="19E51BAD" w:rsidR="002B17FB" w:rsidRPr="00DB4623" w:rsidRDefault="00AE7E1D" w:rsidP="00325313">
            <w:pPr>
              <w:spacing w:line="259" w:lineRule="auto"/>
              <w:jc w:val="center"/>
              <w:rPr>
                <w:sz w:val="18"/>
                <w:szCs w:val="18"/>
              </w:rPr>
            </w:pPr>
            <w:r w:rsidRPr="00DB4623">
              <w:rPr>
                <w:sz w:val="18"/>
                <w:szCs w:val="18"/>
              </w:rPr>
              <w:t>FR3</w:t>
            </w:r>
          </w:p>
        </w:tc>
        <w:tc>
          <w:tcPr>
            <w:tcW w:w="1078" w:type="dxa"/>
            <w:vMerge w:val="restart"/>
          </w:tcPr>
          <w:p w14:paraId="5E56031C" w14:textId="77777777" w:rsidR="002B17FB" w:rsidRPr="00DB4623" w:rsidRDefault="002B17FB" w:rsidP="00325313">
            <w:pPr>
              <w:spacing w:line="259" w:lineRule="auto"/>
              <w:jc w:val="center"/>
              <w:rPr>
                <w:sz w:val="18"/>
                <w:szCs w:val="18"/>
              </w:rPr>
            </w:pPr>
            <w:r w:rsidRPr="00DB4623">
              <w:rPr>
                <w:sz w:val="18"/>
                <w:szCs w:val="18"/>
              </w:rPr>
              <w:t>Across N cells</w:t>
            </w:r>
          </w:p>
          <w:p w14:paraId="24C22DA7" w14:textId="77777777" w:rsidR="002B17FB" w:rsidRPr="00DB4623" w:rsidRDefault="002B17FB" w:rsidP="00325313">
            <w:pPr>
              <w:spacing w:line="259" w:lineRule="auto"/>
              <w:jc w:val="center"/>
              <w:rPr>
                <w:sz w:val="18"/>
                <w:szCs w:val="18"/>
              </w:rPr>
            </w:pPr>
            <w:r w:rsidRPr="00DB4623">
              <w:rPr>
                <w:sz w:val="18"/>
                <w:szCs w:val="18"/>
              </w:rPr>
              <w:t>FR2</w:t>
            </w:r>
          </w:p>
        </w:tc>
        <w:tc>
          <w:tcPr>
            <w:tcW w:w="1729" w:type="dxa"/>
            <w:gridSpan w:val="2"/>
          </w:tcPr>
          <w:p w14:paraId="485E2966" w14:textId="77777777" w:rsidR="002B17FB" w:rsidRPr="00DB4623" w:rsidRDefault="002B17FB" w:rsidP="00325313">
            <w:pPr>
              <w:spacing w:line="259" w:lineRule="auto"/>
              <w:jc w:val="center"/>
              <w:rPr>
                <w:sz w:val="18"/>
                <w:szCs w:val="18"/>
              </w:rPr>
            </w:pPr>
            <w:r w:rsidRPr="00DB4623">
              <w:rPr>
                <w:sz w:val="18"/>
                <w:szCs w:val="18"/>
              </w:rPr>
              <w:t>Per-cell</w:t>
            </w:r>
          </w:p>
          <w:p w14:paraId="5F66FDB4" w14:textId="77777777" w:rsidR="002B17FB" w:rsidRPr="00DB4623" w:rsidRDefault="002B17FB" w:rsidP="00325313">
            <w:pPr>
              <w:spacing w:line="259" w:lineRule="auto"/>
              <w:jc w:val="center"/>
              <w:rPr>
                <w:sz w:val="18"/>
                <w:szCs w:val="18"/>
              </w:rPr>
            </w:pPr>
            <w:r w:rsidRPr="00DB4623">
              <w:rPr>
                <w:sz w:val="18"/>
                <w:szCs w:val="18"/>
              </w:rPr>
              <w:t>(cell-2)</w:t>
            </w:r>
          </w:p>
        </w:tc>
        <w:tc>
          <w:tcPr>
            <w:tcW w:w="1104" w:type="dxa"/>
            <w:vMerge w:val="restart"/>
          </w:tcPr>
          <w:p w14:paraId="14913499" w14:textId="77777777" w:rsidR="002B17FB" w:rsidRPr="00DB4623" w:rsidRDefault="002B17FB" w:rsidP="00325313">
            <w:pPr>
              <w:spacing w:line="259" w:lineRule="auto"/>
              <w:jc w:val="center"/>
              <w:rPr>
                <w:sz w:val="18"/>
                <w:szCs w:val="18"/>
              </w:rPr>
            </w:pPr>
            <w:r w:rsidRPr="00DB4623">
              <w:rPr>
                <w:sz w:val="18"/>
                <w:szCs w:val="18"/>
              </w:rPr>
              <w:t>Across N cells</w:t>
            </w:r>
          </w:p>
          <w:p w14:paraId="0D1FBF74" w14:textId="219B92B2" w:rsidR="002B17FB" w:rsidRPr="00DB4623" w:rsidRDefault="002B17FB" w:rsidP="00325313">
            <w:pPr>
              <w:spacing w:line="259" w:lineRule="auto"/>
              <w:jc w:val="center"/>
              <w:rPr>
                <w:sz w:val="18"/>
                <w:szCs w:val="18"/>
              </w:rPr>
            </w:pPr>
            <w:r w:rsidRPr="00DB4623">
              <w:rPr>
                <w:sz w:val="18"/>
                <w:szCs w:val="18"/>
              </w:rPr>
              <w:t>FR2</w:t>
            </w:r>
          </w:p>
        </w:tc>
        <w:tc>
          <w:tcPr>
            <w:tcW w:w="982" w:type="dxa"/>
            <w:vMerge w:val="restart"/>
          </w:tcPr>
          <w:p w14:paraId="16008F8C" w14:textId="77777777" w:rsidR="002B17FB" w:rsidRPr="00DB4623" w:rsidRDefault="002B17FB" w:rsidP="00325313">
            <w:pPr>
              <w:spacing w:line="259" w:lineRule="auto"/>
              <w:jc w:val="center"/>
              <w:rPr>
                <w:sz w:val="18"/>
                <w:szCs w:val="18"/>
              </w:rPr>
            </w:pPr>
            <w:r w:rsidRPr="00DB4623">
              <w:rPr>
                <w:sz w:val="18"/>
                <w:szCs w:val="18"/>
              </w:rPr>
              <w:t>Per-cell</w:t>
            </w:r>
          </w:p>
          <w:p w14:paraId="5031A5E7" w14:textId="77777777" w:rsidR="002B17FB" w:rsidRPr="00DB4623" w:rsidRDefault="002B17FB" w:rsidP="00325313">
            <w:pPr>
              <w:spacing w:line="259" w:lineRule="auto"/>
              <w:jc w:val="center"/>
              <w:rPr>
                <w:sz w:val="18"/>
                <w:szCs w:val="18"/>
              </w:rPr>
            </w:pPr>
            <w:r w:rsidRPr="00DB4623">
              <w:rPr>
                <w:sz w:val="18"/>
                <w:szCs w:val="18"/>
              </w:rPr>
              <w:t>(cell-3)</w:t>
            </w:r>
          </w:p>
          <w:p w14:paraId="1BB65C79" w14:textId="77777777" w:rsidR="002B17FB" w:rsidRPr="00DB4623" w:rsidRDefault="002B17FB" w:rsidP="00325313">
            <w:pPr>
              <w:spacing w:line="259" w:lineRule="auto"/>
              <w:jc w:val="center"/>
              <w:rPr>
                <w:sz w:val="18"/>
                <w:szCs w:val="18"/>
              </w:rPr>
            </w:pPr>
            <w:r w:rsidRPr="00DB4623">
              <w:rPr>
                <w:sz w:val="18"/>
                <w:szCs w:val="18"/>
              </w:rPr>
              <w:t>FR2</w:t>
            </w:r>
          </w:p>
          <w:p w14:paraId="2E8FAF7F" w14:textId="4DF91BFC" w:rsidR="002B17FB" w:rsidRPr="00DB4623" w:rsidRDefault="002B17FB" w:rsidP="00325313">
            <w:pPr>
              <w:spacing w:line="259" w:lineRule="auto"/>
              <w:jc w:val="center"/>
              <w:rPr>
                <w:sz w:val="18"/>
                <w:szCs w:val="18"/>
              </w:rPr>
            </w:pPr>
          </w:p>
        </w:tc>
      </w:tr>
      <w:tr w:rsidR="002B17FB" w:rsidRPr="00917BA0" w14:paraId="6A816FBE" w14:textId="77777777" w:rsidTr="00325313">
        <w:trPr>
          <w:trHeight w:val="124"/>
          <w:jc w:val="center"/>
        </w:trPr>
        <w:tc>
          <w:tcPr>
            <w:tcW w:w="2878" w:type="dxa"/>
            <w:vMerge/>
          </w:tcPr>
          <w:p w14:paraId="65DCE4BB" w14:textId="77777777" w:rsidR="002B17FB" w:rsidRPr="00917BA0" w:rsidRDefault="002B17FB" w:rsidP="00325313">
            <w:pPr>
              <w:spacing w:line="259" w:lineRule="auto"/>
              <w:jc w:val="center"/>
              <w:rPr>
                <w:sz w:val="20"/>
                <w:szCs w:val="20"/>
              </w:rPr>
            </w:pPr>
          </w:p>
        </w:tc>
        <w:tc>
          <w:tcPr>
            <w:tcW w:w="691" w:type="dxa"/>
            <w:vMerge/>
          </w:tcPr>
          <w:p w14:paraId="663FC89A" w14:textId="77777777" w:rsidR="002B17FB" w:rsidRDefault="002B17FB" w:rsidP="00325313">
            <w:pPr>
              <w:spacing w:line="259" w:lineRule="auto"/>
              <w:jc w:val="center"/>
              <w:rPr>
                <w:sz w:val="20"/>
                <w:szCs w:val="20"/>
              </w:rPr>
            </w:pPr>
          </w:p>
        </w:tc>
        <w:tc>
          <w:tcPr>
            <w:tcW w:w="989" w:type="dxa"/>
            <w:vMerge/>
          </w:tcPr>
          <w:p w14:paraId="37FFA0A6" w14:textId="77777777" w:rsidR="002B17FB" w:rsidRDefault="002B17FB" w:rsidP="00325313">
            <w:pPr>
              <w:spacing w:line="259" w:lineRule="auto"/>
              <w:jc w:val="center"/>
              <w:rPr>
                <w:sz w:val="20"/>
                <w:szCs w:val="20"/>
              </w:rPr>
            </w:pPr>
          </w:p>
        </w:tc>
        <w:tc>
          <w:tcPr>
            <w:tcW w:w="1078" w:type="dxa"/>
            <w:vMerge/>
          </w:tcPr>
          <w:p w14:paraId="64C2DEF0" w14:textId="77777777" w:rsidR="002B17FB" w:rsidRPr="00917BA0" w:rsidRDefault="002B17FB" w:rsidP="00325313">
            <w:pPr>
              <w:spacing w:line="259" w:lineRule="auto"/>
              <w:jc w:val="center"/>
              <w:rPr>
                <w:sz w:val="20"/>
                <w:szCs w:val="20"/>
              </w:rPr>
            </w:pPr>
          </w:p>
        </w:tc>
        <w:tc>
          <w:tcPr>
            <w:tcW w:w="865" w:type="dxa"/>
          </w:tcPr>
          <w:p w14:paraId="22EF86D7" w14:textId="77777777" w:rsidR="002B17FB" w:rsidRPr="0086242A" w:rsidRDefault="002B17FB" w:rsidP="00325313">
            <w:pPr>
              <w:spacing w:line="259" w:lineRule="auto"/>
              <w:jc w:val="center"/>
              <w:rPr>
                <w:sz w:val="18"/>
                <w:szCs w:val="18"/>
              </w:rPr>
            </w:pPr>
            <w:r w:rsidRPr="0086242A">
              <w:rPr>
                <w:sz w:val="18"/>
                <w:szCs w:val="18"/>
              </w:rPr>
              <w:t>FR2</w:t>
            </w:r>
          </w:p>
        </w:tc>
        <w:tc>
          <w:tcPr>
            <w:tcW w:w="864" w:type="dxa"/>
          </w:tcPr>
          <w:p w14:paraId="5A149DED" w14:textId="41A53CD0" w:rsidR="002B17FB" w:rsidRPr="0086242A" w:rsidRDefault="00AE7E1D" w:rsidP="00325313">
            <w:pPr>
              <w:spacing w:line="259" w:lineRule="auto"/>
              <w:jc w:val="center"/>
              <w:rPr>
                <w:sz w:val="18"/>
                <w:szCs w:val="18"/>
              </w:rPr>
            </w:pPr>
            <w:r w:rsidRPr="0086242A">
              <w:rPr>
                <w:sz w:val="18"/>
                <w:szCs w:val="18"/>
              </w:rPr>
              <w:t>FR3</w:t>
            </w:r>
          </w:p>
        </w:tc>
        <w:tc>
          <w:tcPr>
            <w:tcW w:w="1104" w:type="dxa"/>
            <w:vMerge/>
          </w:tcPr>
          <w:p w14:paraId="63FB734C" w14:textId="035A629F" w:rsidR="002B17FB" w:rsidRPr="00917BA0" w:rsidRDefault="002B17FB" w:rsidP="00325313">
            <w:pPr>
              <w:spacing w:line="259" w:lineRule="auto"/>
              <w:jc w:val="center"/>
              <w:rPr>
                <w:sz w:val="20"/>
                <w:szCs w:val="20"/>
              </w:rPr>
            </w:pPr>
          </w:p>
        </w:tc>
        <w:tc>
          <w:tcPr>
            <w:tcW w:w="982" w:type="dxa"/>
            <w:vMerge/>
          </w:tcPr>
          <w:p w14:paraId="01A9CF46" w14:textId="0ECC28E3" w:rsidR="002B17FB" w:rsidRPr="00917BA0" w:rsidRDefault="002B17FB" w:rsidP="00325313">
            <w:pPr>
              <w:spacing w:line="259" w:lineRule="auto"/>
              <w:jc w:val="center"/>
              <w:rPr>
                <w:sz w:val="20"/>
                <w:szCs w:val="20"/>
              </w:rPr>
            </w:pPr>
          </w:p>
        </w:tc>
      </w:tr>
      <w:tr w:rsidR="004C66B6" w:rsidRPr="00917BA0" w14:paraId="65AF82BA" w14:textId="77777777" w:rsidTr="00325313">
        <w:trPr>
          <w:trHeight w:val="138"/>
          <w:jc w:val="center"/>
        </w:trPr>
        <w:tc>
          <w:tcPr>
            <w:tcW w:w="2878" w:type="dxa"/>
          </w:tcPr>
          <w:p w14:paraId="02A8B886" w14:textId="77777777" w:rsidR="004C66B6" w:rsidRPr="0086242A" w:rsidRDefault="004C66B6" w:rsidP="00325313">
            <w:pPr>
              <w:spacing w:line="259" w:lineRule="auto"/>
              <w:jc w:val="center"/>
              <w:rPr>
                <w:rFonts w:asciiTheme="minorBidi" w:hAnsiTheme="minorBidi" w:cstheme="minorBidi"/>
                <w:sz w:val="18"/>
                <w:szCs w:val="18"/>
              </w:rPr>
            </w:pPr>
            <w:r w:rsidRPr="0086242A">
              <w:rPr>
                <w:rFonts w:asciiTheme="minorBidi" w:hAnsiTheme="minorBidi" w:cstheme="minorBidi"/>
                <w:sz w:val="18"/>
                <w:szCs w:val="18"/>
              </w:rPr>
              <w:t>Set B/Set A</w:t>
            </w:r>
          </w:p>
        </w:tc>
        <w:tc>
          <w:tcPr>
            <w:tcW w:w="691" w:type="dxa"/>
          </w:tcPr>
          <w:p w14:paraId="1DBBAC39" w14:textId="77777777" w:rsidR="004C66B6" w:rsidRPr="0086242A" w:rsidRDefault="004C66B6" w:rsidP="00325313">
            <w:pPr>
              <w:jc w:val="center"/>
              <w:rPr>
                <w:rFonts w:asciiTheme="minorBidi" w:hAnsiTheme="minorBidi" w:cstheme="minorBidi"/>
                <w:sz w:val="18"/>
                <w:szCs w:val="18"/>
              </w:rPr>
            </w:pPr>
            <w:r w:rsidRPr="0086242A">
              <w:rPr>
                <w:rFonts w:asciiTheme="minorBidi" w:hAnsiTheme="minorBidi" w:cstheme="minorBidi"/>
                <w:sz w:val="18"/>
                <w:szCs w:val="18"/>
              </w:rPr>
              <w:t>16/32</w:t>
            </w:r>
          </w:p>
        </w:tc>
        <w:tc>
          <w:tcPr>
            <w:tcW w:w="989" w:type="dxa"/>
          </w:tcPr>
          <w:p w14:paraId="43CABB62" w14:textId="012DBA3E" w:rsidR="004C66B6" w:rsidRPr="0086242A" w:rsidRDefault="004C66B6" w:rsidP="00325313">
            <w:pPr>
              <w:jc w:val="center"/>
              <w:rPr>
                <w:rFonts w:asciiTheme="minorBidi" w:hAnsiTheme="minorBidi" w:cstheme="minorBidi"/>
                <w:sz w:val="18"/>
                <w:szCs w:val="18"/>
              </w:rPr>
            </w:pPr>
            <w:r w:rsidRPr="0086242A">
              <w:rPr>
                <w:rFonts w:asciiTheme="minorBidi" w:hAnsiTheme="minorBidi" w:cstheme="minorBidi"/>
                <w:sz w:val="18"/>
                <w:szCs w:val="18"/>
              </w:rPr>
              <w:t>8/16</w:t>
            </w:r>
          </w:p>
        </w:tc>
        <w:tc>
          <w:tcPr>
            <w:tcW w:w="1078" w:type="dxa"/>
          </w:tcPr>
          <w:p w14:paraId="538383AE" w14:textId="77777777" w:rsidR="004C66B6" w:rsidRPr="0086242A" w:rsidRDefault="004C66B6" w:rsidP="00325313">
            <w:pPr>
              <w:jc w:val="center"/>
              <w:rPr>
                <w:rFonts w:asciiTheme="minorBidi" w:hAnsiTheme="minorBidi" w:cstheme="minorBidi"/>
                <w:sz w:val="18"/>
                <w:szCs w:val="18"/>
              </w:rPr>
            </w:pPr>
            <w:r w:rsidRPr="0086242A">
              <w:rPr>
                <w:rFonts w:asciiTheme="minorBidi" w:hAnsiTheme="minorBidi" w:cstheme="minorBidi"/>
                <w:sz w:val="18"/>
                <w:szCs w:val="18"/>
              </w:rPr>
              <w:t>32/64</w:t>
            </w:r>
          </w:p>
        </w:tc>
        <w:tc>
          <w:tcPr>
            <w:tcW w:w="865" w:type="dxa"/>
          </w:tcPr>
          <w:p w14:paraId="775F8552" w14:textId="77777777" w:rsidR="004C66B6" w:rsidRPr="0086242A" w:rsidRDefault="004C66B6" w:rsidP="00325313">
            <w:pPr>
              <w:jc w:val="center"/>
              <w:rPr>
                <w:rFonts w:asciiTheme="minorBidi" w:hAnsiTheme="minorBidi" w:cstheme="minorBidi"/>
                <w:sz w:val="18"/>
                <w:szCs w:val="18"/>
              </w:rPr>
            </w:pPr>
            <w:r w:rsidRPr="0086242A">
              <w:rPr>
                <w:rFonts w:asciiTheme="minorBidi" w:hAnsiTheme="minorBidi" w:cstheme="minorBidi"/>
                <w:sz w:val="18"/>
                <w:szCs w:val="18"/>
              </w:rPr>
              <w:t>16/32</w:t>
            </w:r>
          </w:p>
        </w:tc>
        <w:tc>
          <w:tcPr>
            <w:tcW w:w="864" w:type="dxa"/>
          </w:tcPr>
          <w:p w14:paraId="268A9633" w14:textId="534C66B5" w:rsidR="004C66B6" w:rsidRPr="0086242A" w:rsidRDefault="004C66B6" w:rsidP="00325313">
            <w:pPr>
              <w:jc w:val="center"/>
              <w:rPr>
                <w:rFonts w:asciiTheme="minorBidi" w:hAnsiTheme="minorBidi" w:cstheme="minorBidi"/>
                <w:sz w:val="18"/>
                <w:szCs w:val="18"/>
              </w:rPr>
            </w:pPr>
            <w:r w:rsidRPr="0086242A">
              <w:rPr>
                <w:rFonts w:asciiTheme="minorBidi" w:hAnsiTheme="minorBidi" w:cstheme="minorBidi"/>
                <w:sz w:val="18"/>
                <w:szCs w:val="18"/>
              </w:rPr>
              <w:t>8/16</w:t>
            </w:r>
          </w:p>
        </w:tc>
        <w:tc>
          <w:tcPr>
            <w:tcW w:w="1104" w:type="dxa"/>
          </w:tcPr>
          <w:p w14:paraId="2DB0DC4C" w14:textId="77777777" w:rsidR="004C66B6" w:rsidRPr="0086242A" w:rsidRDefault="004C66B6" w:rsidP="00325313">
            <w:pPr>
              <w:jc w:val="center"/>
              <w:rPr>
                <w:rFonts w:asciiTheme="minorBidi" w:hAnsiTheme="minorBidi" w:cstheme="minorBidi"/>
                <w:sz w:val="18"/>
                <w:szCs w:val="18"/>
              </w:rPr>
            </w:pPr>
            <w:r w:rsidRPr="0086242A">
              <w:rPr>
                <w:rFonts w:asciiTheme="minorBidi" w:hAnsiTheme="minorBidi" w:cstheme="minorBidi"/>
                <w:sz w:val="18"/>
                <w:szCs w:val="18"/>
              </w:rPr>
              <w:t>48/96</w:t>
            </w:r>
          </w:p>
        </w:tc>
        <w:tc>
          <w:tcPr>
            <w:tcW w:w="982" w:type="dxa"/>
          </w:tcPr>
          <w:p w14:paraId="22850F7A" w14:textId="28262FEE" w:rsidR="004C66B6" w:rsidRPr="0086242A" w:rsidRDefault="004C66B6" w:rsidP="00325313">
            <w:pPr>
              <w:jc w:val="center"/>
              <w:rPr>
                <w:rFonts w:asciiTheme="minorBidi" w:hAnsiTheme="minorBidi" w:cstheme="minorBidi"/>
                <w:sz w:val="18"/>
                <w:szCs w:val="18"/>
              </w:rPr>
            </w:pPr>
            <w:r w:rsidRPr="0086242A">
              <w:rPr>
                <w:rFonts w:asciiTheme="minorBidi" w:hAnsiTheme="minorBidi" w:cstheme="minorBidi"/>
                <w:sz w:val="18"/>
                <w:szCs w:val="18"/>
              </w:rPr>
              <w:t>16/32</w:t>
            </w:r>
          </w:p>
        </w:tc>
      </w:tr>
      <w:tr w:rsidR="002B17FB" w:rsidRPr="00917BA0" w14:paraId="73ABEB0F" w14:textId="77777777" w:rsidTr="00325313">
        <w:trPr>
          <w:trHeight w:val="369"/>
          <w:jc w:val="center"/>
        </w:trPr>
        <w:tc>
          <w:tcPr>
            <w:tcW w:w="2878" w:type="dxa"/>
          </w:tcPr>
          <w:p w14:paraId="1936F762" w14:textId="77777777" w:rsidR="002B17FB" w:rsidRPr="0086242A" w:rsidRDefault="002B17FB" w:rsidP="00325313">
            <w:pPr>
              <w:spacing w:line="259" w:lineRule="auto"/>
              <w:jc w:val="center"/>
              <w:rPr>
                <w:rFonts w:asciiTheme="minorBidi" w:hAnsiTheme="minorBidi" w:cstheme="minorBidi"/>
                <w:sz w:val="18"/>
                <w:szCs w:val="18"/>
              </w:rPr>
            </w:pPr>
            <w:r w:rsidRPr="0086242A">
              <w:rPr>
                <w:rFonts w:asciiTheme="minorBidi" w:hAnsiTheme="minorBidi" w:cstheme="minorBidi"/>
                <w:sz w:val="18"/>
                <w:szCs w:val="18"/>
              </w:rPr>
              <w:t>Mean absolute error (dB) for predicted RSRP of all beams</w:t>
            </w:r>
          </w:p>
        </w:tc>
        <w:tc>
          <w:tcPr>
            <w:tcW w:w="691" w:type="dxa"/>
          </w:tcPr>
          <w:p w14:paraId="6CBD2DF6" w14:textId="77777777" w:rsidR="002B17FB" w:rsidRPr="0086242A" w:rsidRDefault="002B17FB" w:rsidP="00325313">
            <w:pPr>
              <w:jc w:val="center"/>
              <w:rPr>
                <w:rFonts w:asciiTheme="minorBidi" w:hAnsiTheme="minorBidi" w:cstheme="minorBidi"/>
                <w:sz w:val="18"/>
                <w:szCs w:val="18"/>
              </w:rPr>
            </w:pPr>
            <w:r w:rsidRPr="0086242A">
              <w:rPr>
                <w:rFonts w:asciiTheme="minorBidi" w:hAnsiTheme="minorBidi" w:cstheme="minorBidi"/>
                <w:sz w:val="18"/>
                <w:szCs w:val="18"/>
              </w:rPr>
              <w:t>0.52</w:t>
            </w:r>
          </w:p>
        </w:tc>
        <w:tc>
          <w:tcPr>
            <w:tcW w:w="989" w:type="dxa"/>
          </w:tcPr>
          <w:p w14:paraId="30991B86" w14:textId="77777777" w:rsidR="002B17FB" w:rsidRPr="0086242A" w:rsidRDefault="002B17FB" w:rsidP="00325313">
            <w:pPr>
              <w:jc w:val="center"/>
              <w:rPr>
                <w:rFonts w:asciiTheme="minorBidi" w:hAnsiTheme="minorBidi" w:cstheme="minorBidi"/>
                <w:sz w:val="18"/>
                <w:szCs w:val="18"/>
              </w:rPr>
            </w:pPr>
            <w:r w:rsidRPr="0086242A">
              <w:rPr>
                <w:rFonts w:asciiTheme="minorBidi" w:hAnsiTheme="minorBidi" w:cstheme="minorBidi"/>
                <w:sz w:val="18"/>
                <w:szCs w:val="18"/>
              </w:rPr>
              <w:t>0.49</w:t>
            </w:r>
          </w:p>
        </w:tc>
        <w:tc>
          <w:tcPr>
            <w:tcW w:w="1078" w:type="dxa"/>
          </w:tcPr>
          <w:p w14:paraId="7CC19F8B" w14:textId="77777777" w:rsidR="002B17FB" w:rsidRPr="0086242A" w:rsidRDefault="002B17FB" w:rsidP="00325313">
            <w:pPr>
              <w:jc w:val="center"/>
              <w:rPr>
                <w:rFonts w:asciiTheme="minorBidi" w:hAnsiTheme="minorBidi" w:cstheme="minorBidi"/>
                <w:sz w:val="18"/>
                <w:szCs w:val="18"/>
              </w:rPr>
            </w:pPr>
            <w:r w:rsidRPr="0086242A">
              <w:rPr>
                <w:rFonts w:asciiTheme="minorBidi" w:hAnsiTheme="minorBidi" w:cstheme="minorBidi"/>
                <w:sz w:val="18"/>
                <w:szCs w:val="18"/>
              </w:rPr>
              <w:t>0.42</w:t>
            </w:r>
          </w:p>
        </w:tc>
        <w:tc>
          <w:tcPr>
            <w:tcW w:w="865" w:type="dxa"/>
          </w:tcPr>
          <w:p w14:paraId="2B129CB8" w14:textId="77777777" w:rsidR="002B17FB" w:rsidRPr="0086242A" w:rsidRDefault="002B17FB" w:rsidP="00325313">
            <w:pPr>
              <w:jc w:val="center"/>
              <w:rPr>
                <w:rFonts w:asciiTheme="minorBidi" w:hAnsiTheme="minorBidi" w:cstheme="minorBidi"/>
                <w:sz w:val="18"/>
                <w:szCs w:val="18"/>
              </w:rPr>
            </w:pPr>
            <w:r w:rsidRPr="0086242A">
              <w:rPr>
                <w:rFonts w:asciiTheme="minorBidi" w:hAnsiTheme="minorBidi" w:cstheme="minorBidi"/>
                <w:sz w:val="18"/>
                <w:szCs w:val="18"/>
              </w:rPr>
              <w:t>0.39</w:t>
            </w:r>
          </w:p>
        </w:tc>
        <w:tc>
          <w:tcPr>
            <w:tcW w:w="864" w:type="dxa"/>
          </w:tcPr>
          <w:p w14:paraId="04131730" w14:textId="32E0BFF0" w:rsidR="002B17FB" w:rsidRPr="0086242A" w:rsidRDefault="00597C73" w:rsidP="00325313">
            <w:pPr>
              <w:jc w:val="center"/>
              <w:rPr>
                <w:rFonts w:asciiTheme="minorBidi" w:hAnsiTheme="minorBidi" w:cstheme="minorBidi"/>
                <w:sz w:val="18"/>
                <w:szCs w:val="18"/>
              </w:rPr>
            </w:pPr>
            <w:r w:rsidRPr="0086242A">
              <w:rPr>
                <w:rFonts w:asciiTheme="minorBidi" w:hAnsiTheme="minorBidi" w:cstheme="minorBidi"/>
                <w:sz w:val="18"/>
                <w:szCs w:val="18"/>
              </w:rPr>
              <w:t>~0</w:t>
            </w:r>
            <w:r w:rsidR="000C471D" w:rsidRPr="0086242A">
              <w:rPr>
                <w:rFonts w:asciiTheme="minorBidi" w:hAnsiTheme="minorBidi" w:cstheme="minorBidi"/>
                <w:sz w:val="18"/>
                <w:szCs w:val="18"/>
              </w:rPr>
              <w:t>.4</w:t>
            </w:r>
          </w:p>
        </w:tc>
        <w:tc>
          <w:tcPr>
            <w:tcW w:w="1104" w:type="dxa"/>
          </w:tcPr>
          <w:p w14:paraId="6B6D45D5" w14:textId="77777777" w:rsidR="002B17FB" w:rsidRPr="0086242A" w:rsidRDefault="002B17FB" w:rsidP="00325313">
            <w:pPr>
              <w:jc w:val="center"/>
              <w:rPr>
                <w:rFonts w:asciiTheme="minorBidi" w:hAnsiTheme="minorBidi" w:cstheme="minorBidi"/>
                <w:sz w:val="18"/>
                <w:szCs w:val="18"/>
              </w:rPr>
            </w:pPr>
            <w:r w:rsidRPr="0086242A">
              <w:rPr>
                <w:rFonts w:asciiTheme="minorBidi" w:hAnsiTheme="minorBidi" w:cstheme="minorBidi"/>
                <w:sz w:val="18"/>
                <w:szCs w:val="18"/>
              </w:rPr>
              <w:t>0.6</w:t>
            </w:r>
          </w:p>
        </w:tc>
        <w:tc>
          <w:tcPr>
            <w:tcW w:w="982" w:type="dxa"/>
          </w:tcPr>
          <w:p w14:paraId="201C2B0A" w14:textId="59BD8B0D" w:rsidR="002B17FB" w:rsidRPr="0086242A" w:rsidRDefault="002B17FB" w:rsidP="00325313">
            <w:pPr>
              <w:jc w:val="center"/>
              <w:rPr>
                <w:rFonts w:asciiTheme="minorBidi" w:hAnsiTheme="minorBidi" w:cstheme="minorBidi"/>
                <w:sz w:val="18"/>
                <w:szCs w:val="18"/>
              </w:rPr>
            </w:pPr>
            <w:r w:rsidRPr="0086242A">
              <w:rPr>
                <w:rFonts w:asciiTheme="minorBidi" w:hAnsiTheme="minorBidi" w:cstheme="minorBidi"/>
                <w:sz w:val="18"/>
                <w:szCs w:val="18"/>
              </w:rPr>
              <w:t>0.4</w:t>
            </w:r>
          </w:p>
        </w:tc>
      </w:tr>
      <w:tr w:rsidR="002B17FB" w:rsidRPr="00917BA0" w14:paraId="4154B92A" w14:textId="77777777" w:rsidTr="00325313">
        <w:trPr>
          <w:trHeight w:val="277"/>
          <w:jc w:val="center"/>
        </w:trPr>
        <w:tc>
          <w:tcPr>
            <w:tcW w:w="2878" w:type="dxa"/>
          </w:tcPr>
          <w:p w14:paraId="256582C8" w14:textId="77777777" w:rsidR="002B17FB" w:rsidRPr="0086242A" w:rsidRDefault="002B17FB" w:rsidP="00325313">
            <w:pPr>
              <w:spacing w:line="259" w:lineRule="auto"/>
              <w:jc w:val="center"/>
              <w:rPr>
                <w:rFonts w:asciiTheme="minorBidi" w:hAnsiTheme="minorBidi" w:cstheme="minorBidi"/>
                <w:sz w:val="18"/>
                <w:szCs w:val="18"/>
              </w:rPr>
            </w:pPr>
            <w:r w:rsidRPr="0086242A">
              <w:rPr>
                <w:rFonts w:asciiTheme="minorBidi" w:hAnsiTheme="minorBidi" w:cstheme="minorBidi"/>
                <w:sz w:val="18"/>
                <w:szCs w:val="18"/>
              </w:rPr>
              <w:t>Mean absolute error (dB) for predicted RSRP of best beam</w:t>
            </w:r>
          </w:p>
        </w:tc>
        <w:tc>
          <w:tcPr>
            <w:tcW w:w="691" w:type="dxa"/>
          </w:tcPr>
          <w:p w14:paraId="4256EE86" w14:textId="77777777" w:rsidR="002B17FB" w:rsidRPr="0086242A" w:rsidRDefault="002B17FB" w:rsidP="00325313">
            <w:pPr>
              <w:jc w:val="center"/>
              <w:rPr>
                <w:rFonts w:asciiTheme="minorBidi" w:hAnsiTheme="minorBidi" w:cstheme="minorBidi"/>
                <w:sz w:val="18"/>
                <w:szCs w:val="18"/>
              </w:rPr>
            </w:pPr>
            <w:r w:rsidRPr="0086242A">
              <w:rPr>
                <w:rFonts w:asciiTheme="minorBidi" w:hAnsiTheme="minorBidi" w:cstheme="minorBidi"/>
                <w:sz w:val="18"/>
                <w:szCs w:val="18"/>
              </w:rPr>
              <w:t>0.4</w:t>
            </w:r>
          </w:p>
        </w:tc>
        <w:tc>
          <w:tcPr>
            <w:tcW w:w="989" w:type="dxa"/>
          </w:tcPr>
          <w:p w14:paraId="1C09698B" w14:textId="77777777" w:rsidR="002B17FB" w:rsidRPr="0086242A" w:rsidRDefault="002B17FB" w:rsidP="00325313">
            <w:pPr>
              <w:jc w:val="center"/>
              <w:rPr>
                <w:rFonts w:asciiTheme="minorBidi" w:hAnsiTheme="minorBidi" w:cstheme="minorBidi"/>
                <w:sz w:val="18"/>
                <w:szCs w:val="18"/>
              </w:rPr>
            </w:pPr>
            <w:r w:rsidRPr="0086242A">
              <w:rPr>
                <w:rFonts w:asciiTheme="minorBidi" w:hAnsiTheme="minorBidi" w:cstheme="minorBidi"/>
                <w:sz w:val="18"/>
                <w:szCs w:val="18"/>
              </w:rPr>
              <w:t>0.37</w:t>
            </w:r>
          </w:p>
        </w:tc>
        <w:tc>
          <w:tcPr>
            <w:tcW w:w="1078" w:type="dxa"/>
          </w:tcPr>
          <w:p w14:paraId="3022AB53" w14:textId="77777777" w:rsidR="002B17FB" w:rsidRPr="0086242A" w:rsidRDefault="002B17FB" w:rsidP="00325313">
            <w:pPr>
              <w:jc w:val="center"/>
              <w:rPr>
                <w:rFonts w:asciiTheme="minorBidi" w:hAnsiTheme="minorBidi" w:cstheme="minorBidi"/>
                <w:sz w:val="18"/>
                <w:szCs w:val="18"/>
              </w:rPr>
            </w:pPr>
            <w:r w:rsidRPr="0086242A">
              <w:rPr>
                <w:rFonts w:asciiTheme="minorBidi" w:hAnsiTheme="minorBidi" w:cstheme="minorBidi"/>
                <w:sz w:val="18"/>
                <w:szCs w:val="18"/>
              </w:rPr>
              <w:t>0.35</w:t>
            </w:r>
          </w:p>
        </w:tc>
        <w:tc>
          <w:tcPr>
            <w:tcW w:w="865" w:type="dxa"/>
          </w:tcPr>
          <w:p w14:paraId="3D1360F9" w14:textId="77777777" w:rsidR="002B17FB" w:rsidRPr="0086242A" w:rsidRDefault="002B17FB" w:rsidP="00325313">
            <w:pPr>
              <w:jc w:val="center"/>
              <w:rPr>
                <w:rFonts w:asciiTheme="minorBidi" w:hAnsiTheme="minorBidi" w:cstheme="minorBidi"/>
                <w:sz w:val="18"/>
                <w:szCs w:val="18"/>
              </w:rPr>
            </w:pPr>
            <w:r w:rsidRPr="0086242A">
              <w:rPr>
                <w:rFonts w:asciiTheme="minorBidi" w:hAnsiTheme="minorBidi" w:cstheme="minorBidi"/>
                <w:sz w:val="18"/>
                <w:szCs w:val="18"/>
              </w:rPr>
              <w:t>0.3</w:t>
            </w:r>
          </w:p>
        </w:tc>
        <w:tc>
          <w:tcPr>
            <w:tcW w:w="864" w:type="dxa"/>
          </w:tcPr>
          <w:p w14:paraId="2B7C17C9" w14:textId="550832B0" w:rsidR="002B17FB" w:rsidRPr="0086242A" w:rsidRDefault="00A73112" w:rsidP="00325313">
            <w:pPr>
              <w:jc w:val="center"/>
              <w:rPr>
                <w:rFonts w:asciiTheme="minorBidi" w:hAnsiTheme="minorBidi" w:cstheme="minorBidi"/>
                <w:sz w:val="18"/>
                <w:szCs w:val="18"/>
              </w:rPr>
            </w:pPr>
            <w:r w:rsidRPr="0086242A">
              <w:rPr>
                <w:rFonts w:asciiTheme="minorBidi" w:hAnsiTheme="minorBidi" w:cstheme="minorBidi"/>
                <w:sz w:val="18"/>
                <w:szCs w:val="18"/>
              </w:rPr>
              <w:t>~0.3</w:t>
            </w:r>
          </w:p>
        </w:tc>
        <w:tc>
          <w:tcPr>
            <w:tcW w:w="1104" w:type="dxa"/>
          </w:tcPr>
          <w:p w14:paraId="52A94000" w14:textId="77777777" w:rsidR="002B17FB" w:rsidRPr="0086242A" w:rsidRDefault="002B17FB" w:rsidP="00325313">
            <w:pPr>
              <w:jc w:val="center"/>
              <w:rPr>
                <w:rFonts w:asciiTheme="minorBidi" w:hAnsiTheme="minorBidi" w:cstheme="minorBidi"/>
                <w:sz w:val="18"/>
                <w:szCs w:val="18"/>
              </w:rPr>
            </w:pPr>
            <w:r w:rsidRPr="0086242A">
              <w:rPr>
                <w:rFonts w:asciiTheme="minorBidi" w:hAnsiTheme="minorBidi" w:cstheme="minorBidi"/>
                <w:sz w:val="18"/>
                <w:szCs w:val="18"/>
              </w:rPr>
              <w:t>0.54</w:t>
            </w:r>
          </w:p>
        </w:tc>
        <w:tc>
          <w:tcPr>
            <w:tcW w:w="982" w:type="dxa"/>
          </w:tcPr>
          <w:p w14:paraId="75F13394" w14:textId="008A4E67" w:rsidR="002B17FB" w:rsidRPr="0086242A" w:rsidRDefault="002B17FB" w:rsidP="00325313">
            <w:pPr>
              <w:jc w:val="center"/>
              <w:rPr>
                <w:rFonts w:asciiTheme="minorBidi" w:hAnsiTheme="minorBidi" w:cstheme="minorBidi"/>
                <w:sz w:val="18"/>
                <w:szCs w:val="18"/>
              </w:rPr>
            </w:pPr>
            <w:r w:rsidRPr="0086242A">
              <w:rPr>
                <w:rFonts w:asciiTheme="minorBidi" w:hAnsiTheme="minorBidi" w:cstheme="minorBidi"/>
                <w:sz w:val="18"/>
                <w:szCs w:val="18"/>
              </w:rPr>
              <w:t>0.48</w:t>
            </w:r>
          </w:p>
        </w:tc>
      </w:tr>
      <w:tr w:rsidR="002B17FB" w:rsidRPr="00917BA0" w14:paraId="0AF305F9" w14:textId="77777777" w:rsidTr="00325313">
        <w:trPr>
          <w:trHeight w:val="316"/>
          <w:jc w:val="center"/>
        </w:trPr>
        <w:tc>
          <w:tcPr>
            <w:tcW w:w="2878" w:type="dxa"/>
          </w:tcPr>
          <w:p w14:paraId="6A505899" w14:textId="77777777" w:rsidR="002B17FB" w:rsidRPr="0086242A" w:rsidRDefault="002B17FB" w:rsidP="00325313">
            <w:pPr>
              <w:spacing w:line="259" w:lineRule="auto"/>
              <w:jc w:val="center"/>
              <w:rPr>
                <w:rFonts w:asciiTheme="minorBidi" w:hAnsiTheme="minorBidi" w:cstheme="minorBidi"/>
                <w:sz w:val="18"/>
                <w:szCs w:val="18"/>
              </w:rPr>
            </w:pPr>
            <w:r w:rsidRPr="0086242A">
              <w:rPr>
                <w:rFonts w:asciiTheme="minorBidi" w:hAnsiTheme="minorBidi" w:cstheme="minorBidi"/>
                <w:sz w:val="18"/>
                <w:szCs w:val="18"/>
              </w:rPr>
              <w:t xml:space="preserve">95th percentile for MAE of predicted RSRP of </w:t>
            </w:r>
            <w:proofErr w:type="gramStart"/>
            <w:r w:rsidRPr="0086242A">
              <w:rPr>
                <w:rFonts w:asciiTheme="minorBidi" w:hAnsiTheme="minorBidi" w:cstheme="minorBidi"/>
                <w:sz w:val="18"/>
                <w:szCs w:val="18"/>
              </w:rPr>
              <w:t>Top-1</w:t>
            </w:r>
            <w:proofErr w:type="gramEnd"/>
          </w:p>
        </w:tc>
        <w:tc>
          <w:tcPr>
            <w:tcW w:w="691" w:type="dxa"/>
          </w:tcPr>
          <w:p w14:paraId="2763C558" w14:textId="3D09A431" w:rsidR="002B17FB" w:rsidRPr="0086242A" w:rsidRDefault="002B17FB" w:rsidP="00325313">
            <w:pPr>
              <w:jc w:val="center"/>
              <w:rPr>
                <w:rFonts w:asciiTheme="minorBidi" w:hAnsiTheme="minorBidi" w:cstheme="minorBidi"/>
                <w:sz w:val="18"/>
                <w:szCs w:val="18"/>
              </w:rPr>
            </w:pPr>
            <w:r w:rsidRPr="0086242A">
              <w:rPr>
                <w:rFonts w:asciiTheme="minorBidi" w:hAnsiTheme="minorBidi" w:cstheme="minorBidi"/>
                <w:sz w:val="18"/>
                <w:szCs w:val="18"/>
              </w:rPr>
              <w:t>1.9</w:t>
            </w:r>
          </w:p>
          <w:p w14:paraId="399679B1" w14:textId="77777777" w:rsidR="002B17FB" w:rsidRPr="0086242A" w:rsidRDefault="002B17FB" w:rsidP="00325313">
            <w:pPr>
              <w:jc w:val="center"/>
              <w:rPr>
                <w:rFonts w:asciiTheme="minorBidi" w:hAnsiTheme="minorBidi" w:cstheme="minorBidi"/>
                <w:sz w:val="18"/>
                <w:szCs w:val="18"/>
              </w:rPr>
            </w:pPr>
          </w:p>
        </w:tc>
        <w:tc>
          <w:tcPr>
            <w:tcW w:w="989" w:type="dxa"/>
          </w:tcPr>
          <w:p w14:paraId="5CC74208" w14:textId="77777777" w:rsidR="002B17FB" w:rsidRPr="0086242A" w:rsidRDefault="002B17FB" w:rsidP="00325313">
            <w:pPr>
              <w:spacing w:line="259" w:lineRule="auto"/>
              <w:jc w:val="center"/>
              <w:rPr>
                <w:rFonts w:asciiTheme="minorBidi" w:hAnsiTheme="minorBidi" w:cstheme="minorBidi"/>
                <w:sz w:val="18"/>
                <w:szCs w:val="18"/>
              </w:rPr>
            </w:pPr>
            <w:r w:rsidRPr="0086242A">
              <w:rPr>
                <w:rFonts w:asciiTheme="minorBidi" w:hAnsiTheme="minorBidi" w:cstheme="minorBidi"/>
                <w:sz w:val="18"/>
                <w:szCs w:val="18"/>
              </w:rPr>
              <w:t>~1.7</w:t>
            </w:r>
          </w:p>
        </w:tc>
        <w:tc>
          <w:tcPr>
            <w:tcW w:w="1078" w:type="dxa"/>
          </w:tcPr>
          <w:p w14:paraId="633D18BA" w14:textId="77777777" w:rsidR="002B17FB" w:rsidRPr="0086242A" w:rsidRDefault="002B17FB" w:rsidP="00325313">
            <w:pPr>
              <w:spacing w:line="259" w:lineRule="auto"/>
              <w:jc w:val="center"/>
              <w:rPr>
                <w:rFonts w:asciiTheme="minorBidi" w:hAnsiTheme="minorBidi" w:cstheme="minorBidi"/>
                <w:sz w:val="18"/>
                <w:szCs w:val="18"/>
              </w:rPr>
            </w:pPr>
            <w:r w:rsidRPr="0086242A">
              <w:rPr>
                <w:rFonts w:asciiTheme="minorBidi" w:hAnsiTheme="minorBidi" w:cstheme="minorBidi"/>
                <w:sz w:val="18"/>
                <w:szCs w:val="18"/>
              </w:rPr>
              <w:t>0.94</w:t>
            </w:r>
          </w:p>
        </w:tc>
        <w:tc>
          <w:tcPr>
            <w:tcW w:w="865" w:type="dxa"/>
          </w:tcPr>
          <w:p w14:paraId="39EA8005" w14:textId="77777777" w:rsidR="002B17FB" w:rsidRPr="0086242A" w:rsidRDefault="002B17FB" w:rsidP="00325313">
            <w:pPr>
              <w:spacing w:line="259" w:lineRule="auto"/>
              <w:jc w:val="center"/>
              <w:rPr>
                <w:rFonts w:asciiTheme="minorBidi" w:hAnsiTheme="minorBidi" w:cstheme="minorBidi"/>
                <w:sz w:val="18"/>
                <w:szCs w:val="18"/>
              </w:rPr>
            </w:pPr>
            <w:r w:rsidRPr="0086242A">
              <w:rPr>
                <w:rFonts w:asciiTheme="minorBidi" w:hAnsiTheme="minorBidi" w:cstheme="minorBidi"/>
                <w:sz w:val="18"/>
                <w:szCs w:val="18"/>
              </w:rPr>
              <w:t>0.8</w:t>
            </w:r>
          </w:p>
        </w:tc>
        <w:tc>
          <w:tcPr>
            <w:tcW w:w="864" w:type="dxa"/>
          </w:tcPr>
          <w:p w14:paraId="743E2198" w14:textId="019398B5" w:rsidR="002B17FB" w:rsidRPr="0086242A" w:rsidRDefault="005024FB" w:rsidP="00325313">
            <w:pPr>
              <w:spacing w:line="259" w:lineRule="auto"/>
              <w:jc w:val="center"/>
              <w:rPr>
                <w:rFonts w:asciiTheme="minorBidi" w:hAnsiTheme="minorBidi" w:cstheme="minorBidi"/>
                <w:sz w:val="18"/>
                <w:szCs w:val="18"/>
              </w:rPr>
            </w:pPr>
            <w:r w:rsidRPr="0086242A">
              <w:rPr>
                <w:rFonts w:asciiTheme="minorBidi" w:hAnsiTheme="minorBidi" w:cstheme="minorBidi"/>
                <w:sz w:val="18"/>
                <w:szCs w:val="18"/>
              </w:rPr>
              <w:t>~0.7</w:t>
            </w:r>
          </w:p>
        </w:tc>
        <w:tc>
          <w:tcPr>
            <w:tcW w:w="1104" w:type="dxa"/>
          </w:tcPr>
          <w:p w14:paraId="0E9BC5FF" w14:textId="77777777" w:rsidR="002B17FB" w:rsidRPr="0086242A" w:rsidRDefault="002B17FB" w:rsidP="00325313">
            <w:pPr>
              <w:spacing w:line="259" w:lineRule="auto"/>
              <w:jc w:val="center"/>
              <w:rPr>
                <w:rFonts w:asciiTheme="minorBidi" w:hAnsiTheme="minorBidi" w:cstheme="minorBidi"/>
                <w:sz w:val="18"/>
                <w:szCs w:val="18"/>
              </w:rPr>
            </w:pPr>
            <w:r w:rsidRPr="0086242A">
              <w:rPr>
                <w:rFonts w:asciiTheme="minorBidi" w:hAnsiTheme="minorBidi" w:cstheme="minorBidi"/>
                <w:sz w:val="18"/>
                <w:szCs w:val="18"/>
              </w:rPr>
              <w:t>~1.7</w:t>
            </w:r>
          </w:p>
        </w:tc>
        <w:tc>
          <w:tcPr>
            <w:tcW w:w="982" w:type="dxa"/>
          </w:tcPr>
          <w:p w14:paraId="02803161" w14:textId="05839C16" w:rsidR="002B17FB" w:rsidRPr="0086242A" w:rsidRDefault="002B17FB" w:rsidP="00325313">
            <w:pPr>
              <w:spacing w:line="259" w:lineRule="auto"/>
              <w:jc w:val="center"/>
              <w:rPr>
                <w:rFonts w:asciiTheme="minorBidi" w:hAnsiTheme="minorBidi" w:cstheme="minorBidi"/>
                <w:sz w:val="18"/>
                <w:szCs w:val="18"/>
              </w:rPr>
            </w:pPr>
            <w:r w:rsidRPr="0086242A">
              <w:rPr>
                <w:rFonts w:asciiTheme="minorBidi" w:hAnsiTheme="minorBidi" w:cstheme="minorBidi"/>
                <w:sz w:val="18"/>
                <w:szCs w:val="18"/>
              </w:rPr>
              <w:t>~0.9</w:t>
            </w:r>
          </w:p>
        </w:tc>
      </w:tr>
      <w:tr w:rsidR="002B17FB" w:rsidRPr="00917BA0" w14:paraId="08A992A7" w14:textId="77777777" w:rsidTr="00325313">
        <w:trPr>
          <w:trHeight w:val="264"/>
          <w:jc w:val="center"/>
        </w:trPr>
        <w:tc>
          <w:tcPr>
            <w:tcW w:w="2878" w:type="dxa"/>
          </w:tcPr>
          <w:p w14:paraId="2838C99F" w14:textId="77777777" w:rsidR="002B17FB" w:rsidRPr="0086242A" w:rsidRDefault="002B17FB" w:rsidP="00325313">
            <w:pPr>
              <w:spacing w:line="259" w:lineRule="auto"/>
              <w:jc w:val="center"/>
              <w:rPr>
                <w:rFonts w:asciiTheme="minorBidi" w:hAnsiTheme="minorBidi" w:cstheme="minorBidi"/>
                <w:sz w:val="18"/>
                <w:szCs w:val="18"/>
              </w:rPr>
            </w:pPr>
            <w:r w:rsidRPr="0086242A">
              <w:rPr>
                <w:rFonts w:asciiTheme="minorBidi" w:hAnsiTheme="minorBidi" w:cstheme="minorBidi"/>
                <w:sz w:val="18"/>
                <w:szCs w:val="18"/>
              </w:rPr>
              <w:t xml:space="preserve">80th percentile for MAE of predicted RSRP of </w:t>
            </w:r>
            <w:proofErr w:type="gramStart"/>
            <w:r w:rsidRPr="0086242A">
              <w:rPr>
                <w:rFonts w:asciiTheme="minorBidi" w:hAnsiTheme="minorBidi" w:cstheme="minorBidi"/>
                <w:sz w:val="18"/>
                <w:szCs w:val="18"/>
              </w:rPr>
              <w:t>Top-1</w:t>
            </w:r>
            <w:proofErr w:type="gramEnd"/>
          </w:p>
        </w:tc>
        <w:tc>
          <w:tcPr>
            <w:tcW w:w="691" w:type="dxa"/>
          </w:tcPr>
          <w:p w14:paraId="259BB105" w14:textId="77777777" w:rsidR="002B17FB" w:rsidRPr="0086242A" w:rsidRDefault="002B17FB" w:rsidP="00325313">
            <w:pPr>
              <w:jc w:val="center"/>
              <w:rPr>
                <w:rFonts w:asciiTheme="minorBidi" w:hAnsiTheme="minorBidi" w:cstheme="minorBidi"/>
                <w:sz w:val="18"/>
                <w:szCs w:val="18"/>
              </w:rPr>
            </w:pPr>
            <w:r w:rsidRPr="0086242A">
              <w:rPr>
                <w:rFonts w:asciiTheme="minorBidi" w:hAnsiTheme="minorBidi" w:cstheme="minorBidi"/>
                <w:sz w:val="18"/>
                <w:szCs w:val="18"/>
              </w:rPr>
              <w:t>0.7</w:t>
            </w:r>
          </w:p>
        </w:tc>
        <w:tc>
          <w:tcPr>
            <w:tcW w:w="989" w:type="dxa"/>
          </w:tcPr>
          <w:p w14:paraId="60E2D65B" w14:textId="77777777" w:rsidR="002B17FB" w:rsidRPr="0086242A" w:rsidDel="001764B1" w:rsidRDefault="002B17FB" w:rsidP="00325313">
            <w:pPr>
              <w:spacing w:line="259" w:lineRule="auto"/>
              <w:jc w:val="center"/>
              <w:rPr>
                <w:rFonts w:asciiTheme="minorBidi" w:hAnsiTheme="minorBidi" w:cstheme="minorBidi"/>
                <w:sz w:val="18"/>
                <w:szCs w:val="18"/>
              </w:rPr>
            </w:pPr>
            <w:r w:rsidRPr="0086242A">
              <w:rPr>
                <w:rFonts w:asciiTheme="minorBidi" w:hAnsiTheme="minorBidi" w:cstheme="minorBidi"/>
                <w:sz w:val="18"/>
                <w:szCs w:val="18"/>
              </w:rPr>
              <w:t>~0.6</w:t>
            </w:r>
          </w:p>
        </w:tc>
        <w:tc>
          <w:tcPr>
            <w:tcW w:w="1078" w:type="dxa"/>
          </w:tcPr>
          <w:p w14:paraId="794658D4" w14:textId="77777777" w:rsidR="002B17FB" w:rsidRPr="0086242A" w:rsidRDefault="002B17FB" w:rsidP="00325313">
            <w:pPr>
              <w:spacing w:line="259" w:lineRule="auto"/>
              <w:jc w:val="center"/>
              <w:rPr>
                <w:rFonts w:asciiTheme="minorBidi" w:hAnsiTheme="minorBidi" w:cstheme="minorBidi"/>
                <w:sz w:val="18"/>
                <w:szCs w:val="18"/>
              </w:rPr>
            </w:pPr>
            <w:r w:rsidRPr="0086242A" w:rsidDel="001764B1">
              <w:rPr>
                <w:rFonts w:asciiTheme="minorBidi" w:hAnsiTheme="minorBidi" w:cstheme="minorBidi"/>
                <w:sz w:val="18"/>
                <w:szCs w:val="18"/>
              </w:rPr>
              <w:t>~</w:t>
            </w:r>
            <w:r w:rsidRPr="0086242A">
              <w:rPr>
                <w:rFonts w:asciiTheme="minorBidi" w:hAnsiTheme="minorBidi" w:cstheme="minorBidi"/>
                <w:sz w:val="18"/>
                <w:szCs w:val="18"/>
              </w:rPr>
              <w:t>0.5</w:t>
            </w:r>
          </w:p>
        </w:tc>
        <w:tc>
          <w:tcPr>
            <w:tcW w:w="865" w:type="dxa"/>
          </w:tcPr>
          <w:p w14:paraId="1ACAB79A" w14:textId="77777777" w:rsidR="002B17FB" w:rsidRPr="0086242A" w:rsidRDefault="002B17FB" w:rsidP="00325313">
            <w:pPr>
              <w:spacing w:line="259" w:lineRule="auto"/>
              <w:jc w:val="center"/>
              <w:rPr>
                <w:rFonts w:asciiTheme="minorBidi" w:hAnsiTheme="minorBidi" w:cstheme="minorBidi"/>
                <w:sz w:val="18"/>
                <w:szCs w:val="18"/>
              </w:rPr>
            </w:pPr>
            <w:r w:rsidRPr="0086242A">
              <w:rPr>
                <w:rFonts w:asciiTheme="minorBidi" w:hAnsiTheme="minorBidi" w:cstheme="minorBidi"/>
                <w:sz w:val="18"/>
                <w:szCs w:val="18"/>
              </w:rPr>
              <w:t>~0.4</w:t>
            </w:r>
          </w:p>
        </w:tc>
        <w:tc>
          <w:tcPr>
            <w:tcW w:w="864" w:type="dxa"/>
          </w:tcPr>
          <w:p w14:paraId="6DF248B6" w14:textId="11D1A87C" w:rsidR="002B17FB" w:rsidRPr="0086242A" w:rsidRDefault="005024FB" w:rsidP="00325313">
            <w:pPr>
              <w:spacing w:line="259" w:lineRule="auto"/>
              <w:jc w:val="center"/>
              <w:rPr>
                <w:rFonts w:asciiTheme="minorBidi" w:hAnsiTheme="minorBidi" w:cstheme="minorBidi"/>
                <w:sz w:val="18"/>
                <w:szCs w:val="18"/>
              </w:rPr>
            </w:pPr>
            <w:r w:rsidRPr="0086242A">
              <w:rPr>
                <w:rFonts w:asciiTheme="minorBidi" w:hAnsiTheme="minorBidi" w:cstheme="minorBidi"/>
                <w:sz w:val="18"/>
                <w:szCs w:val="18"/>
              </w:rPr>
              <w:t>~0.4</w:t>
            </w:r>
          </w:p>
        </w:tc>
        <w:tc>
          <w:tcPr>
            <w:tcW w:w="1104" w:type="dxa"/>
          </w:tcPr>
          <w:p w14:paraId="02DC700C" w14:textId="77777777" w:rsidR="002B17FB" w:rsidRPr="0086242A" w:rsidRDefault="002B17FB" w:rsidP="00325313">
            <w:pPr>
              <w:spacing w:line="259" w:lineRule="auto"/>
              <w:jc w:val="center"/>
              <w:rPr>
                <w:rFonts w:asciiTheme="minorBidi" w:hAnsiTheme="minorBidi" w:cstheme="minorBidi"/>
                <w:sz w:val="18"/>
                <w:szCs w:val="18"/>
              </w:rPr>
            </w:pPr>
            <w:r w:rsidRPr="0086242A">
              <w:rPr>
                <w:rFonts w:asciiTheme="minorBidi" w:hAnsiTheme="minorBidi" w:cstheme="minorBidi"/>
                <w:sz w:val="18"/>
                <w:szCs w:val="18"/>
              </w:rPr>
              <w:t>~0.8</w:t>
            </w:r>
          </w:p>
        </w:tc>
        <w:tc>
          <w:tcPr>
            <w:tcW w:w="982" w:type="dxa"/>
          </w:tcPr>
          <w:p w14:paraId="23E0F87D" w14:textId="7A57F1A9" w:rsidR="002B17FB" w:rsidRPr="0086242A" w:rsidRDefault="002B17FB" w:rsidP="00325313">
            <w:pPr>
              <w:spacing w:line="259" w:lineRule="auto"/>
              <w:jc w:val="center"/>
              <w:rPr>
                <w:rFonts w:asciiTheme="minorBidi" w:hAnsiTheme="minorBidi" w:cstheme="minorBidi"/>
                <w:sz w:val="18"/>
                <w:szCs w:val="18"/>
              </w:rPr>
            </w:pPr>
            <w:r w:rsidRPr="0086242A">
              <w:rPr>
                <w:rFonts w:asciiTheme="minorBidi" w:hAnsiTheme="minorBidi" w:cstheme="minorBidi"/>
                <w:sz w:val="18"/>
                <w:szCs w:val="18"/>
              </w:rPr>
              <w:t>~0.5</w:t>
            </w:r>
          </w:p>
        </w:tc>
      </w:tr>
      <w:tr w:rsidR="002B17FB" w:rsidRPr="00917BA0" w14:paraId="4FFB171C" w14:textId="77777777" w:rsidTr="00325313">
        <w:trPr>
          <w:trHeight w:val="138"/>
          <w:jc w:val="center"/>
        </w:trPr>
        <w:tc>
          <w:tcPr>
            <w:tcW w:w="2878" w:type="dxa"/>
          </w:tcPr>
          <w:p w14:paraId="6C6BCFD5" w14:textId="77777777" w:rsidR="002B17FB" w:rsidRPr="0086242A" w:rsidRDefault="002B17FB" w:rsidP="00325313">
            <w:pPr>
              <w:spacing w:line="259" w:lineRule="auto"/>
              <w:jc w:val="center"/>
              <w:rPr>
                <w:rFonts w:asciiTheme="minorBidi" w:hAnsiTheme="minorBidi" w:cstheme="minorBidi"/>
                <w:sz w:val="18"/>
                <w:szCs w:val="18"/>
              </w:rPr>
            </w:pPr>
            <w:r w:rsidRPr="0086242A">
              <w:rPr>
                <w:rFonts w:asciiTheme="minorBidi" w:hAnsiTheme="minorBidi" w:cstheme="minorBidi"/>
                <w:sz w:val="18"/>
                <w:szCs w:val="18"/>
              </w:rPr>
              <w:t xml:space="preserve">Beam ID accuracy of </w:t>
            </w:r>
            <w:proofErr w:type="gramStart"/>
            <w:r w:rsidRPr="0086242A">
              <w:rPr>
                <w:rFonts w:asciiTheme="minorBidi" w:hAnsiTheme="minorBidi" w:cstheme="minorBidi"/>
                <w:sz w:val="18"/>
                <w:szCs w:val="18"/>
              </w:rPr>
              <w:t>Top-1</w:t>
            </w:r>
            <w:proofErr w:type="gramEnd"/>
            <w:r w:rsidRPr="0086242A">
              <w:rPr>
                <w:rFonts w:asciiTheme="minorBidi" w:hAnsiTheme="minorBidi" w:cstheme="minorBidi"/>
                <w:sz w:val="18"/>
                <w:szCs w:val="18"/>
              </w:rPr>
              <w:t xml:space="preserve"> (%) </w:t>
            </w:r>
          </w:p>
        </w:tc>
        <w:tc>
          <w:tcPr>
            <w:tcW w:w="691" w:type="dxa"/>
          </w:tcPr>
          <w:p w14:paraId="7F10FCEF" w14:textId="77777777" w:rsidR="002B17FB" w:rsidRPr="0086242A" w:rsidRDefault="002B17FB" w:rsidP="00325313">
            <w:pPr>
              <w:jc w:val="center"/>
              <w:rPr>
                <w:rFonts w:asciiTheme="minorBidi" w:hAnsiTheme="minorBidi" w:cstheme="minorBidi"/>
                <w:sz w:val="18"/>
                <w:szCs w:val="18"/>
              </w:rPr>
            </w:pPr>
            <w:r w:rsidRPr="0086242A">
              <w:rPr>
                <w:rFonts w:asciiTheme="minorBidi" w:hAnsiTheme="minorBidi" w:cstheme="minorBidi"/>
                <w:sz w:val="18"/>
                <w:szCs w:val="18"/>
              </w:rPr>
              <w:t>~80%</w:t>
            </w:r>
          </w:p>
        </w:tc>
        <w:tc>
          <w:tcPr>
            <w:tcW w:w="989" w:type="dxa"/>
          </w:tcPr>
          <w:p w14:paraId="49C46605" w14:textId="77777777" w:rsidR="002B17FB" w:rsidRPr="0086242A" w:rsidRDefault="002B17FB" w:rsidP="00325313">
            <w:pPr>
              <w:jc w:val="center"/>
              <w:rPr>
                <w:rFonts w:asciiTheme="minorBidi" w:hAnsiTheme="minorBidi" w:cstheme="minorBidi"/>
                <w:sz w:val="18"/>
                <w:szCs w:val="18"/>
              </w:rPr>
            </w:pPr>
            <w:r w:rsidRPr="0086242A">
              <w:rPr>
                <w:rFonts w:asciiTheme="minorBidi" w:hAnsiTheme="minorBidi" w:cstheme="minorBidi"/>
                <w:sz w:val="18"/>
                <w:szCs w:val="18"/>
              </w:rPr>
              <w:t>~82%</w:t>
            </w:r>
          </w:p>
        </w:tc>
        <w:tc>
          <w:tcPr>
            <w:tcW w:w="1078" w:type="dxa"/>
          </w:tcPr>
          <w:p w14:paraId="0E8A97C6" w14:textId="77777777" w:rsidR="002B17FB" w:rsidRPr="0086242A" w:rsidRDefault="002B17FB" w:rsidP="00325313">
            <w:pPr>
              <w:jc w:val="center"/>
              <w:rPr>
                <w:rFonts w:asciiTheme="minorBidi" w:hAnsiTheme="minorBidi" w:cstheme="minorBidi"/>
                <w:sz w:val="18"/>
                <w:szCs w:val="18"/>
              </w:rPr>
            </w:pPr>
            <w:r w:rsidRPr="0086242A">
              <w:rPr>
                <w:rFonts w:asciiTheme="minorBidi" w:hAnsiTheme="minorBidi" w:cstheme="minorBidi"/>
                <w:sz w:val="18"/>
                <w:szCs w:val="18"/>
              </w:rPr>
              <w:t>~84%</w:t>
            </w:r>
          </w:p>
        </w:tc>
        <w:tc>
          <w:tcPr>
            <w:tcW w:w="865" w:type="dxa"/>
          </w:tcPr>
          <w:p w14:paraId="75ED451E" w14:textId="77777777" w:rsidR="002B17FB" w:rsidRPr="0086242A" w:rsidRDefault="002B17FB" w:rsidP="00325313">
            <w:pPr>
              <w:jc w:val="center"/>
              <w:rPr>
                <w:rFonts w:asciiTheme="minorBidi" w:hAnsiTheme="minorBidi" w:cstheme="minorBidi"/>
                <w:sz w:val="18"/>
                <w:szCs w:val="18"/>
              </w:rPr>
            </w:pPr>
            <w:r w:rsidRPr="0086242A">
              <w:rPr>
                <w:rFonts w:asciiTheme="minorBidi" w:hAnsiTheme="minorBidi" w:cstheme="minorBidi"/>
                <w:sz w:val="18"/>
                <w:szCs w:val="18"/>
              </w:rPr>
              <w:t>~86%</w:t>
            </w:r>
          </w:p>
        </w:tc>
        <w:tc>
          <w:tcPr>
            <w:tcW w:w="864" w:type="dxa"/>
          </w:tcPr>
          <w:p w14:paraId="2A8186F6" w14:textId="253277D4" w:rsidR="002B17FB" w:rsidRPr="0086242A" w:rsidRDefault="00B84B24" w:rsidP="00325313">
            <w:pPr>
              <w:jc w:val="center"/>
              <w:rPr>
                <w:rFonts w:asciiTheme="minorBidi" w:hAnsiTheme="minorBidi" w:cstheme="minorBidi"/>
                <w:sz w:val="18"/>
                <w:szCs w:val="18"/>
              </w:rPr>
            </w:pPr>
            <w:r w:rsidRPr="0086242A">
              <w:rPr>
                <w:rFonts w:asciiTheme="minorBidi" w:hAnsiTheme="minorBidi" w:cstheme="minorBidi"/>
                <w:sz w:val="18"/>
                <w:szCs w:val="18"/>
              </w:rPr>
              <w:t>~8</w:t>
            </w:r>
            <w:r w:rsidR="00281017" w:rsidRPr="0086242A">
              <w:rPr>
                <w:rFonts w:asciiTheme="minorBidi" w:hAnsiTheme="minorBidi" w:cstheme="minorBidi"/>
                <w:sz w:val="18"/>
                <w:szCs w:val="18"/>
              </w:rPr>
              <w:t>0</w:t>
            </w:r>
            <w:r w:rsidRPr="0086242A">
              <w:rPr>
                <w:rFonts w:asciiTheme="minorBidi" w:hAnsiTheme="minorBidi" w:cstheme="minorBidi"/>
                <w:sz w:val="18"/>
                <w:szCs w:val="18"/>
              </w:rPr>
              <w:t>%</w:t>
            </w:r>
          </w:p>
        </w:tc>
        <w:tc>
          <w:tcPr>
            <w:tcW w:w="1104" w:type="dxa"/>
          </w:tcPr>
          <w:p w14:paraId="462356F8" w14:textId="77777777" w:rsidR="002B17FB" w:rsidRPr="0086242A" w:rsidRDefault="002B17FB" w:rsidP="00325313">
            <w:pPr>
              <w:jc w:val="center"/>
              <w:rPr>
                <w:rFonts w:asciiTheme="minorBidi" w:hAnsiTheme="minorBidi" w:cstheme="minorBidi"/>
                <w:sz w:val="18"/>
                <w:szCs w:val="18"/>
              </w:rPr>
            </w:pPr>
            <w:r w:rsidRPr="0086242A">
              <w:rPr>
                <w:rFonts w:asciiTheme="minorBidi" w:hAnsiTheme="minorBidi" w:cstheme="minorBidi"/>
                <w:sz w:val="18"/>
                <w:szCs w:val="18"/>
              </w:rPr>
              <w:t>~81%</w:t>
            </w:r>
          </w:p>
        </w:tc>
        <w:tc>
          <w:tcPr>
            <w:tcW w:w="982" w:type="dxa"/>
          </w:tcPr>
          <w:p w14:paraId="3C9F8D43" w14:textId="5C77E0C8" w:rsidR="002B17FB" w:rsidRPr="0086242A" w:rsidRDefault="002B17FB" w:rsidP="00325313">
            <w:pPr>
              <w:jc w:val="center"/>
              <w:rPr>
                <w:rFonts w:asciiTheme="minorBidi" w:hAnsiTheme="minorBidi" w:cstheme="minorBidi"/>
                <w:sz w:val="18"/>
                <w:szCs w:val="18"/>
              </w:rPr>
            </w:pPr>
            <w:r w:rsidRPr="0086242A">
              <w:rPr>
                <w:rFonts w:asciiTheme="minorBidi" w:hAnsiTheme="minorBidi" w:cstheme="minorBidi"/>
                <w:sz w:val="18"/>
                <w:szCs w:val="18"/>
              </w:rPr>
              <w:t>~85%</w:t>
            </w:r>
          </w:p>
        </w:tc>
      </w:tr>
      <w:tr w:rsidR="002B17FB" w:rsidRPr="00917BA0" w14:paraId="5565C335" w14:textId="77777777" w:rsidTr="00325313">
        <w:trPr>
          <w:trHeight w:val="160"/>
          <w:jc w:val="center"/>
        </w:trPr>
        <w:tc>
          <w:tcPr>
            <w:tcW w:w="2878" w:type="dxa"/>
          </w:tcPr>
          <w:p w14:paraId="6EB269DB" w14:textId="77777777" w:rsidR="002B17FB" w:rsidRPr="0086242A" w:rsidRDefault="002B17FB" w:rsidP="00325313">
            <w:pPr>
              <w:spacing w:line="259" w:lineRule="auto"/>
              <w:jc w:val="center"/>
              <w:rPr>
                <w:rFonts w:asciiTheme="minorBidi" w:hAnsiTheme="minorBidi" w:cstheme="minorBidi"/>
                <w:sz w:val="18"/>
                <w:szCs w:val="18"/>
              </w:rPr>
            </w:pPr>
            <w:r w:rsidRPr="0086242A">
              <w:rPr>
                <w:rFonts w:asciiTheme="minorBidi" w:hAnsiTheme="minorBidi" w:cstheme="minorBidi"/>
                <w:sz w:val="18"/>
                <w:szCs w:val="18"/>
              </w:rPr>
              <w:t xml:space="preserve">Beam ID accuracy of </w:t>
            </w:r>
            <w:proofErr w:type="gramStart"/>
            <w:r w:rsidRPr="0086242A">
              <w:rPr>
                <w:rFonts w:asciiTheme="minorBidi" w:hAnsiTheme="minorBidi" w:cstheme="minorBidi"/>
                <w:sz w:val="18"/>
                <w:szCs w:val="18"/>
              </w:rPr>
              <w:t>Top-2</w:t>
            </w:r>
            <w:proofErr w:type="gramEnd"/>
            <w:r w:rsidRPr="0086242A">
              <w:rPr>
                <w:rFonts w:asciiTheme="minorBidi" w:hAnsiTheme="minorBidi" w:cstheme="minorBidi"/>
                <w:sz w:val="18"/>
                <w:szCs w:val="18"/>
              </w:rPr>
              <w:t xml:space="preserve"> (%)</w:t>
            </w:r>
          </w:p>
        </w:tc>
        <w:tc>
          <w:tcPr>
            <w:tcW w:w="691" w:type="dxa"/>
          </w:tcPr>
          <w:p w14:paraId="4D93EAD9" w14:textId="77777777" w:rsidR="002B17FB" w:rsidRPr="0086242A" w:rsidRDefault="002B17FB" w:rsidP="00325313">
            <w:pPr>
              <w:jc w:val="center"/>
              <w:rPr>
                <w:rFonts w:asciiTheme="minorBidi" w:hAnsiTheme="minorBidi" w:cstheme="minorBidi"/>
                <w:sz w:val="18"/>
                <w:szCs w:val="18"/>
              </w:rPr>
            </w:pPr>
            <w:r w:rsidRPr="0086242A">
              <w:rPr>
                <w:rFonts w:asciiTheme="minorBidi" w:hAnsiTheme="minorBidi" w:cstheme="minorBidi"/>
                <w:sz w:val="18"/>
                <w:szCs w:val="18"/>
              </w:rPr>
              <w:t>92.7%</w:t>
            </w:r>
          </w:p>
        </w:tc>
        <w:tc>
          <w:tcPr>
            <w:tcW w:w="989" w:type="dxa"/>
          </w:tcPr>
          <w:p w14:paraId="3EA55D13" w14:textId="77777777" w:rsidR="002B17FB" w:rsidRPr="0086242A" w:rsidRDefault="002B17FB" w:rsidP="00325313">
            <w:pPr>
              <w:jc w:val="center"/>
              <w:rPr>
                <w:rFonts w:asciiTheme="minorBidi" w:hAnsiTheme="minorBidi" w:cstheme="minorBidi"/>
                <w:sz w:val="18"/>
                <w:szCs w:val="18"/>
              </w:rPr>
            </w:pPr>
            <w:r w:rsidRPr="0086242A">
              <w:rPr>
                <w:rFonts w:asciiTheme="minorBidi" w:hAnsiTheme="minorBidi" w:cstheme="minorBidi"/>
                <w:sz w:val="18"/>
                <w:szCs w:val="18"/>
              </w:rPr>
              <w:t>~94%</w:t>
            </w:r>
          </w:p>
        </w:tc>
        <w:tc>
          <w:tcPr>
            <w:tcW w:w="1078" w:type="dxa"/>
          </w:tcPr>
          <w:p w14:paraId="68F07E5D" w14:textId="77777777" w:rsidR="002B17FB" w:rsidRPr="0086242A" w:rsidRDefault="002B17FB" w:rsidP="00325313">
            <w:pPr>
              <w:jc w:val="center"/>
              <w:rPr>
                <w:rFonts w:asciiTheme="minorBidi" w:hAnsiTheme="minorBidi" w:cstheme="minorBidi"/>
                <w:sz w:val="18"/>
                <w:szCs w:val="18"/>
              </w:rPr>
            </w:pPr>
            <w:r w:rsidRPr="0086242A">
              <w:rPr>
                <w:rFonts w:asciiTheme="minorBidi" w:hAnsiTheme="minorBidi" w:cstheme="minorBidi"/>
                <w:sz w:val="18"/>
                <w:szCs w:val="18"/>
              </w:rPr>
              <w:t>~94%</w:t>
            </w:r>
          </w:p>
        </w:tc>
        <w:tc>
          <w:tcPr>
            <w:tcW w:w="865" w:type="dxa"/>
          </w:tcPr>
          <w:p w14:paraId="6D2C952B" w14:textId="77777777" w:rsidR="002B17FB" w:rsidRPr="0086242A" w:rsidRDefault="002B17FB" w:rsidP="00325313">
            <w:pPr>
              <w:jc w:val="center"/>
              <w:rPr>
                <w:rFonts w:asciiTheme="minorBidi" w:hAnsiTheme="minorBidi" w:cstheme="minorBidi"/>
                <w:sz w:val="18"/>
                <w:szCs w:val="18"/>
              </w:rPr>
            </w:pPr>
            <w:r w:rsidRPr="0086242A">
              <w:rPr>
                <w:rFonts w:asciiTheme="minorBidi" w:hAnsiTheme="minorBidi" w:cstheme="minorBidi"/>
                <w:sz w:val="18"/>
                <w:szCs w:val="18"/>
              </w:rPr>
              <w:t>~96%</w:t>
            </w:r>
          </w:p>
        </w:tc>
        <w:tc>
          <w:tcPr>
            <w:tcW w:w="864" w:type="dxa"/>
          </w:tcPr>
          <w:p w14:paraId="6263753A" w14:textId="16493292" w:rsidR="002B17FB" w:rsidRPr="0086242A" w:rsidRDefault="00852AF5" w:rsidP="00325313">
            <w:pPr>
              <w:jc w:val="center"/>
              <w:rPr>
                <w:rFonts w:asciiTheme="minorBidi" w:hAnsiTheme="minorBidi" w:cstheme="minorBidi"/>
                <w:sz w:val="18"/>
                <w:szCs w:val="18"/>
              </w:rPr>
            </w:pPr>
            <w:r w:rsidRPr="0086242A">
              <w:rPr>
                <w:rFonts w:asciiTheme="minorBidi" w:hAnsiTheme="minorBidi" w:cstheme="minorBidi"/>
                <w:sz w:val="18"/>
                <w:szCs w:val="18"/>
              </w:rPr>
              <w:t>~9</w:t>
            </w:r>
            <w:r w:rsidR="006744D7" w:rsidRPr="0086242A">
              <w:rPr>
                <w:rFonts w:asciiTheme="minorBidi" w:hAnsiTheme="minorBidi" w:cstheme="minorBidi"/>
                <w:sz w:val="18"/>
                <w:szCs w:val="18"/>
              </w:rPr>
              <w:t>3</w:t>
            </w:r>
            <w:r w:rsidRPr="0086242A">
              <w:rPr>
                <w:rFonts w:asciiTheme="minorBidi" w:hAnsiTheme="minorBidi" w:cstheme="minorBidi"/>
                <w:sz w:val="18"/>
                <w:szCs w:val="18"/>
              </w:rPr>
              <w:t>%</w:t>
            </w:r>
          </w:p>
        </w:tc>
        <w:tc>
          <w:tcPr>
            <w:tcW w:w="1104" w:type="dxa"/>
          </w:tcPr>
          <w:p w14:paraId="1C950D69" w14:textId="77777777" w:rsidR="002B17FB" w:rsidRPr="0086242A" w:rsidRDefault="002B17FB" w:rsidP="00325313">
            <w:pPr>
              <w:jc w:val="center"/>
              <w:rPr>
                <w:rFonts w:asciiTheme="minorBidi" w:hAnsiTheme="minorBidi" w:cstheme="minorBidi"/>
                <w:sz w:val="18"/>
                <w:szCs w:val="18"/>
              </w:rPr>
            </w:pPr>
            <w:r w:rsidRPr="0086242A">
              <w:rPr>
                <w:rFonts w:asciiTheme="minorBidi" w:hAnsiTheme="minorBidi" w:cstheme="minorBidi"/>
                <w:sz w:val="18"/>
                <w:szCs w:val="18"/>
              </w:rPr>
              <w:t>~93%</w:t>
            </w:r>
          </w:p>
        </w:tc>
        <w:tc>
          <w:tcPr>
            <w:tcW w:w="982" w:type="dxa"/>
          </w:tcPr>
          <w:p w14:paraId="5DFD31A1" w14:textId="3BBD8DFB" w:rsidR="002B17FB" w:rsidRPr="0086242A" w:rsidRDefault="002B17FB" w:rsidP="00325313">
            <w:pPr>
              <w:jc w:val="center"/>
              <w:rPr>
                <w:rFonts w:asciiTheme="minorBidi" w:hAnsiTheme="minorBidi" w:cstheme="minorBidi"/>
                <w:sz w:val="18"/>
                <w:szCs w:val="18"/>
              </w:rPr>
            </w:pPr>
            <w:r w:rsidRPr="0086242A">
              <w:rPr>
                <w:rFonts w:asciiTheme="minorBidi" w:hAnsiTheme="minorBidi" w:cstheme="minorBidi"/>
                <w:sz w:val="18"/>
                <w:szCs w:val="18"/>
              </w:rPr>
              <w:t>~95%</w:t>
            </w:r>
          </w:p>
        </w:tc>
      </w:tr>
      <w:tr w:rsidR="002B17FB" w:rsidRPr="00917BA0" w14:paraId="0007495D" w14:textId="77777777" w:rsidTr="00325313">
        <w:trPr>
          <w:trHeight w:val="109"/>
          <w:jc w:val="center"/>
        </w:trPr>
        <w:tc>
          <w:tcPr>
            <w:tcW w:w="2878" w:type="dxa"/>
          </w:tcPr>
          <w:p w14:paraId="3BFE9A4D" w14:textId="77777777" w:rsidR="002B17FB" w:rsidRPr="0086242A" w:rsidRDefault="002B17FB" w:rsidP="00325313">
            <w:pPr>
              <w:spacing w:line="259" w:lineRule="auto"/>
              <w:jc w:val="center"/>
              <w:rPr>
                <w:rFonts w:asciiTheme="minorBidi" w:hAnsiTheme="minorBidi" w:cstheme="minorBidi"/>
                <w:sz w:val="18"/>
                <w:szCs w:val="18"/>
              </w:rPr>
            </w:pPr>
            <w:r w:rsidRPr="0086242A">
              <w:rPr>
                <w:rFonts w:asciiTheme="minorBidi" w:hAnsiTheme="minorBidi" w:cstheme="minorBidi"/>
                <w:sz w:val="18"/>
                <w:szCs w:val="18"/>
              </w:rPr>
              <w:t xml:space="preserve">Beam ID accuracy of </w:t>
            </w:r>
            <w:proofErr w:type="gramStart"/>
            <w:r w:rsidRPr="0086242A">
              <w:rPr>
                <w:rFonts w:asciiTheme="minorBidi" w:hAnsiTheme="minorBidi" w:cstheme="minorBidi"/>
                <w:sz w:val="18"/>
                <w:szCs w:val="18"/>
              </w:rPr>
              <w:t>Top-4</w:t>
            </w:r>
            <w:proofErr w:type="gramEnd"/>
            <w:r w:rsidRPr="0086242A">
              <w:rPr>
                <w:rFonts w:asciiTheme="minorBidi" w:hAnsiTheme="minorBidi" w:cstheme="minorBidi"/>
                <w:sz w:val="18"/>
                <w:szCs w:val="18"/>
              </w:rPr>
              <w:t xml:space="preserve"> (%) </w:t>
            </w:r>
          </w:p>
        </w:tc>
        <w:tc>
          <w:tcPr>
            <w:tcW w:w="691" w:type="dxa"/>
          </w:tcPr>
          <w:p w14:paraId="317251D7" w14:textId="77777777" w:rsidR="002B17FB" w:rsidRPr="0086242A" w:rsidRDefault="002B17FB" w:rsidP="00325313">
            <w:pPr>
              <w:jc w:val="center"/>
              <w:rPr>
                <w:rFonts w:asciiTheme="minorBidi" w:hAnsiTheme="minorBidi" w:cstheme="minorBidi"/>
                <w:sz w:val="18"/>
                <w:szCs w:val="18"/>
              </w:rPr>
            </w:pPr>
            <w:r w:rsidRPr="0086242A">
              <w:rPr>
                <w:rFonts w:asciiTheme="minorBidi" w:hAnsiTheme="minorBidi" w:cstheme="minorBidi"/>
                <w:sz w:val="18"/>
                <w:szCs w:val="18"/>
              </w:rPr>
              <w:t>~98%</w:t>
            </w:r>
          </w:p>
        </w:tc>
        <w:tc>
          <w:tcPr>
            <w:tcW w:w="989" w:type="dxa"/>
          </w:tcPr>
          <w:p w14:paraId="09BA8518" w14:textId="77777777" w:rsidR="002B17FB" w:rsidRPr="0086242A" w:rsidRDefault="002B17FB" w:rsidP="00325313">
            <w:pPr>
              <w:jc w:val="center"/>
              <w:rPr>
                <w:rFonts w:asciiTheme="minorBidi" w:hAnsiTheme="minorBidi" w:cstheme="minorBidi"/>
                <w:sz w:val="18"/>
                <w:szCs w:val="18"/>
              </w:rPr>
            </w:pPr>
            <w:r w:rsidRPr="0086242A">
              <w:rPr>
                <w:rFonts w:asciiTheme="minorBidi" w:hAnsiTheme="minorBidi" w:cstheme="minorBidi"/>
                <w:sz w:val="18"/>
                <w:szCs w:val="18"/>
              </w:rPr>
              <w:t>~99%</w:t>
            </w:r>
          </w:p>
        </w:tc>
        <w:tc>
          <w:tcPr>
            <w:tcW w:w="1078" w:type="dxa"/>
          </w:tcPr>
          <w:p w14:paraId="539090FB" w14:textId="77777777" w:rsidR="002B17FB" w:rsidRPr="0086242A" w:rsidRDefault="002B17FB" w:rsidP="00325313">
            <w:pPr>
              <w:jc w:val="center"/>
              <w:rPr>
                <w:rFonts w:asciiTheme="minorBidi" w:hAnsiTheme="minorBidi" w:cstheme="minorBidi"/>
                <w:sz w:val="18"/>
                <w:szCs w:val="18"/>
              </w:rPr>
            </w:pPr>
            <w:r w:rsidRPr="0086242A">
              <w:rPr>
                <w:rFonts w:asciiTheme="minorBidi" w:hAnsiTheme="minorBidi" w:cstheme="minorBidi"/>
                <w:sz w:val="18"/>
                <w:szCs w:val="18"/>
              </w:rPr>
              <w:t>98.6%</w:t>
            </w:r>
          </w:p>
        </w:tc>
        <w:tc>
          <w:tcPr>
            <w:tcW w:w="865" w:type="dxa"/>
          </w:tcPr>
          <w:p w14:paraId="6C16CDEA" w14:textId="77777777" w:rsidR="002B17FB" w:rsidRPr="0086242A" w:rsidRDefault="002B17FB" w:rsidP="00325313">
            <w:pPr>
              <w:jc w:val="center"/>
              <w:rPr>
                <w:rFonts w:asciiTheme="minorBidi" w:hAnsiTheme="minorBidi" w:cstheme="minorBidi"/>
                <w:sz w:val="18"/>
                <w:szCs w:val="18"/>
              </w:rPr>
            </w:pPr>
            <w:r w:rsidRPr="0086242A">
              <w:rPr>
                <w:rFonts w:asciiTheme="minorBidi" w:hAnsiTheme="minorBidi" w:cstheme="minorBidi"/>
                <w:sz w:val="18"/>
                <w:szCs w:val="18"/>
              </w:rPr>
              <w:t>~99%</w:t>
            </w:r>
          </w:p>
        </w:tc>
        <w:tc>
          <w:tcPr>
            <w:tcW w:w="864" w:type="dxa"/>
          </w:tcPr>
          <w:p w14:paraId="41E676F4" w14:textId="184B1E44" w:rsidR="002B17FB" w:rsidRPr="0086242A" w:rsidRDefault="00E8635A" w:rsidP="00325313">
            <w:pPr>
              <w:jc w:val="center"/>
              <w:rPr>
                <w:rFonts w:asciiTheme="minorBidi" w:hAnsiTheme="minorBidi" w:cstheme="minorBidi"/>
                <w:sz w:val="18"/>
                <w:szCs w:val="18"/>
              </w:rPr>
            </w:pPr>
            <w:r w:rsidRPr="0086242A">
              <w:rPr>
                <w:rFonts w:asciiTheme="minorBidi" w:hAnsiTheme="minorBidi" w:cstheme="minorBidi"/>
                <w:sz w:val="18"/>
                <w:szCs w:val="18"/>
              </w:rPr>
              <w:t>~99%</w:t>
            </w:r>
          </w:p>
        </w:tc>
        <w:tc>
          <w:tcPr>
            <w:tcW w:w="1104" w:type="dxa"/>
          </w:tcPr>
          <w:p w14:paraId="416E4CAD" w14:textId="77777777" w:rsidR="002B17FB" w:rsidRPr="0086242A" w:rsidRDefault="002B17FB" w:rsidP="00325313">
            <w:pPr>
              <w:jc w:val="center"/>
              <w:rPr>
                <w:rFonts w:asciiTheme="minorBidi" w:hAnsiTheme="minorBidi" w:cstheme="minorBidi"/>
                <w:sz w:val="18"/>
                <w:szCs w:val="18"/>
              </w:rPr>
            </w:pPr>
            <w:r w:rsidRPr="0086242A">
              <w:rPr>
                <w:rFonts w:asciiTheme="minorBidi" w:hAnsiTheme="minorBidi" w:cstheme="minorBidi"/>
                <w:sz w:val="18"/>
                <w:szCs w:val="18"/>
              </w:rPr>
              <w:t>~98%</w:t>
            </w:r>
          </w:p>
        </w:tc>
        <w:tc>
          <w:tcPr>
            <w:tcW w:w="982" w:type="dxa"/>
          </w:tcPr>
          <w:p w14:paraId="3B1A6E53" w14:textId="088C1CDC" w:rsidR="002B17FB" w:rsidRPr="0086242A" w:rsidRDefault="002B17FB" w:rsidP="00325313">
            <w:pPr>
              <w:jc w:val="center"/>
              <w:rPr>
                <w:rFonts w:asciiTheme="minorBidi" w:hAnsiTheme="minorBidi" w:cstheme="minorBidi"/>
                <w:sz w:val="18"/>
                <w:szCs w:val="18"/>
              </w:rPr>
            </w:pPr>
            <w:r w:rsidRPr="0086242A">
              <w:rPr>
                <w:rFonts w:asciiTheme="minorBidi" w:hAnsiTheme="minorBidi" w:cstheme="minorBidi"/>
                <w:sz w:val="18"/>
                <w:szCs w:val="18"/>
              </w:rPr>
              <w:t>~98.5%</w:t>
            </w:r>
          </w:p>
        </w:tc>
      </w:tr>
      <w:tr w:rsidR="00FC01A7" w:rsidRPr="00917BA0" w14:paraId="19B98DCC" w14:textId="77777777" w:rsidTr="00325313">
        <w:trPr>
          <w:trHeight w:val="109"/>
          <w:jc w:val="center"/>
        </w:trPr>
        <w:tc>
          <w:tcPr>
            <w:tcW w:w="2878" w:type="dxa"/>
          </w:tcPr>
          <w:p w14:paraId="3EB7ADE9" w14:textId="3C1D8016" w:rsidR="00FC01A7" w:rsidRPr="0086242A" w:rsidRDefault="00B57F91" w:rsidP="00325313">
            <w:pPr>
              <w:spacing w:line="259" w:lineRule="auto"/>
              <w:jc w:val="center"/>
              <w:rPr>
                <w:rFonts w:asciiTheme="minorBidi" w:hAnsiTheme="minorBidi" w:cstheme="minorBidi"/>
                <w:sz w:val="18"/>
                <w:szCs w:val="18"/>
              </w:rPr>
            </w:pPr>
            <w:r w:rsidRPr="0086242A">
              <w:rPr>
                <w:rFonts w:asciiTheme="minorBidi" w:hAnsiTheme="minorBidi" w:cstheme="minorBidi"/>
                <w:sz w:val="18"/>
                <w:szCs w:val="18"/>
              </w:rPr>
              <w:t>Number of Trainable parameters</w:t>
            </w:r>
          </w:p>
        </w:tc>
        <w:tc>
          <w:tcPr>
            <w:tcW w:w="691" w:type="dxa"/>
          </w:tcPr>
          <w:p w14:paraId="27979DA3" w14:textId="7288A515" w:rsidR="00FC01A7" w:rsidRPr="0086242A" w:rsidRDefault="00B20570" w:rsidP="00325313">
            <w:pPr>
              <w:jc w:val="center"/>
              <w:rPr>
                <w:rFonts w:asciiTheme="minorBidi" w:hAnsiTheme="minorBidi" w:cstheme="minorBidi"/>
                <w:sz w:val="18"/>
                <w:szCs w:val="18"/>
              </w:rPr>
            </w:pPr>
            <w:r w:rsidRPr="0086242A">
              <w:rPr>
                <w:rFonts w:asciiTheme="minorBidi" w:hAnsiTheme="minorBidi" w:cstheme="minorBidi"/>
                <w:sz w:val="18"/>
                <w:szCs w:val="18"/>
              </w:rPr>
              <w:t>-</w:t>
            </w:r>
          </w:p>
        </w:tc>
        <w:tc>
          <w:tcPr>
            <w:tcW w:w="989" w:type="dxa"/>
          </w:tcPr>
          <w:p w14:paraId="7E872F75" w14:textId="3FDFF25E" w:rsidR="00FC01A7" w:rsidRPr="0086242A" w:rsidRDefault="00B20570" w:rsidP="00325313">
            <w:pPr>
              <w:jc w:val="center"/>
              <w:rPr>
                <w:rFonts w:asciiTheme="minorBidi" w:hAnsiTheme="minorBidi" w:cstheme="minorBidi"/>
                <w:sz w:val="18"/>
                <w:szCs w:val="18"/>
              </w:rPr>
            </w:pPr>
            <w:r w:rsidRPr="0086242A">
              <w:rPr>
                <w:rFonts w:asciiTheme="minorBidi" w:hAnsiTheme="minorBidi" w:cstheme="minorBidi"/>
                <w:sz w:val="18"/>
                <w:szCs w:val="18"/>
              </w:rPr>
              <w:t>-</w:t>
            </w:r>
          </w:p>
        </w:tc>
        <w:tc>
          <w:tcPr>
            <w:tcW w:w="1078" w:type="dxa"/>
          </w:tcPr>
          <w:p w14:paraId="23349304" w14:textId="7EE723CA" w:rsidR="00FC01A7" w:rsidRPr="0086242A" w:rsidRDefault="00B57F91" w:rsidP="00325313">
            <w:pPr>
              <w:jc w:val="center"/>
              <w:rPr>
                <w:rFonts w:asciiTheme="minorBidi" w:hAnsiTheme="minorBidi" w:cstheme="minorBidi"/>
                <w:sz w:val="18"/>
                <w:szCs w:val="18"/>
              </w:rPr>
            </w:pPr>
            <w:r w:rsidRPr="0086242A">
              <w:rPr>
                <w:rFonts w:asciiTheme="minorBidi" w:hAnsiTheme="minorBidi" w:cstheme="minorBidi"/>
                <w:sz w:val="18"/>
                <w:szCs w:val="18"/>
              </w:rPr>
              <w:t>-</w:t>
            </w:r>
          </w:p>
        </w:tc>
        <w:tc>
          <w:tcPr>
            <w:tcW w:w="865" w:type="dxa"/>
          </w:tcPr>
          <w:p w14:paraId="32F8CF81" w14:textId="28E4C195" w:rsidR="00FC01A7" w:rsidRPr="0086242A" w:rsidRDefault="00A006A7" w:rsidP="00325313">
            <w:pPr>
              <w:jc w:val="center"/>
              <w:rPr>
                <w:rFonts w:asciiTheme="minorBidi" w:hAnsiTheme="minorBidi" w:cstheme="minorBidi"/>
                <w:sz w:val="18"/>
                <w:szCs w:val="18"/>
              </w:rPr>
            </w:pPr>
            <w:r w:rsidRPr="0086242A">
              <w:rPr>
                <w:rFonts w:asciiTheme="minorBidi" w:hAnsiTheme="minorBidi" w:cstheme="minorBidi"/>
                <w:sz w:val="18"/>
                <w:szCs w:val="18"/>
              </w:rPr>
              <w:t>~</w:t>
            </w:r>
            <w:r w:rsidR="00643F48" w:rsidRPr="0086242A">
              <w:rPr>
                <w:rFonts w:asciiTheme="minorBidi" w:hAnsiTheme="minorBidi" w:cstheme="minorBidi"/>
                <w:sz w:val="18"/>
                <w:szCs w:val="18"/>
              </w:rPr>
              <w:t>54</w:t>
            </w:r>
            <w:r w:rsidRPr="0086242A">
              <w:rPr>
                <w:rFonts w:asciiTheme="minorBidi" w:hAnsiTheme="minorBidi" w:cstheme="minorBidi"/>
                <w:sz w:val="18"/>
                <w:szCs w:val="18"/>
              </w:rPr>
              <w:t>0K</w:t>
            </w:r>
          </w:p>
        </w:tc>
        <w:tc>
          <w:tcPr>
            <w:tcW w:w="864" w:type="dxa"/>
          </w:tcPr>
          <w:p w14:paraId="0E3D538B" w14:textId="47C664BF" w:rsidR="00FC01A7" w:rsidRPr="0086242A" w:rsidRDefault="00A006A7" w:rsidP="00325313">
            <w:pPr>
              <w:jc w:val="center"/>
              <w:rPr>
                <w:rFonts w:asciiTheme="minorBidi" w:hAnsiTheme="minorBidi" w:cstheme="minorBidi"/>
                <w:sz w:val="18"/>
                <w:szCs w:val="18"/>
              </w:rPr>
            </w:pPr>
            <w:r w:rsidRPr="0086242A">
              <w:rPr>
                <w:rFonts w:asciiTheme="minorBidi" w:hAnsiTheme="minorBidi" w:cstheme="minorBidi"/>
                <w:sz w:val="18"/>
                <w:szCs w:val="18"/>
              </w:rPr>
              <w:t>~464K</w:t>
            </w:r>
          </w:p>
        </w:tc>
        <w:tc>
          <w:tcPr>
            <w:tcW w:w="1104" w:type="dxa"/>
          </w:tcPr>
          <w:p w14:paraId="61BAC081" w14:textId="65F7D3FF" w:rsidR="00FC01A7" w:rsidRPr="0086242A" w:rsidRDefault="00B57F91" w:rsidP="00325313">
            <w:pPr>
              <w:jc w:val="center"/>
              <w:rPr>
                <w:rFonts w:asciiTheme="minorBidi" w:hAnsiTheme="minorBidi" w:cstheme="minorBidi"/>
                <w:sz w:val="18"/>
                <w:szCs w:val="18"/>
              </w:rPr>
            </w:pPr>
            <w:r w:rsidRPr="0086242A">
              <w:rPr>
                <w:rFonts w:asciiTheme="minorBidi" w:hAnsiTheme="minorBidi" w:cstheme="minorBidi"/>
                <w:sz w:val="18"/>
                <w:szCs w:val="18"/>
              </w:rPr>
              <w:t>-</w:t>
            </w:r>
          </w:p>
        </w:tc>
        <w:tc>
          <w:tcPr>
            <w:tcW w:w="982" w:type="dxa"/>
          </w:tcPr>
          <w:p w14:paraId="5477F9DE" w14:textId="2D3D710A" w:rsidR="00FC01A7" w:rsidRPr="0086242A" w:rsidRDefault="00B57F91" w:rsidP="00325313">
            <w:pPr>
              <w:jc w:val="center"/>
              <w:rPr>
                <w:rFonts w:asciiTheme="minorBidi" w:hAnsiTheme="minorBidi" w:cstheme="minorBidi"/>
                <w:sz w:val="18"/>
                <w:szCs w:val="18"/>
              </w:rPr>
            </w:pPr>
            <w:r w:rsidRPr="0086242A">
              <w:rPr>
                <w:rFonts w:asciiTheme="minorBidi" w:hAnsiTheme="minorBidi" w:cstheme="minorBidi"/>
                <w:sz w:val="18"/>
                <w:szCs w:val="18"/>
              </w:rPr>
              <w:t>-</w:t>
            </w:r>
          </w:p>
        </w:tc>
      </w:tr>
    </w:tbl>
    <w:p w14:paraId="0F613F87" w14:textId="201DC7CB" w:rsidR="00AA03BD" w:rsidRDefault="00AA03BD" w:rsidP="00A25E71">
      <w:pPr>
        <w:pStyle w:val="Proposal"/>
        <w:numPr>
          <w:ilvl w:val="0"/>
          <w:numId w:val="0"/>
        </w:numPr>
        <w:rPr>
          <w:b/>
          <w:sz w:val="20"/>
          <w:szCs w:val="20"/>
          <w:lang w:val="en-US"/>
        </w:rPr>
      </w:pPr>
    </w:p>
    <w:p w14:paraId="7DB34981" w14:textId="18CB0DC7" w:rsidR="005342EA" w:rsidRPr="005342EA" w:rsidRDefault="002021E2" w:rsidP="007C2E42">
      <w:pPr>
        <w:pStyle w:val="Proposal"/>
        <w:numPr>
          <w:ilvl w:val="0"/>
          <w:numId w:val="0"/>
        </w:numPr>
        <w:rPr>
          <w:bCs/>
          <w:sz w:val="20"/>
          <w:szCs w:val="20"/>
          <w:lang w:val="en-US"/>
        </w:rPr>
      </w:pPr>
      <w:r w:rsidRPr="007526F7">
        <w:rPr>
          <w:b/>
          <w:bCs/>
          <w:sz w:val="20"/>
          <w:szCs w:val="20"/>
        </w:rPr>
        <w:t xml:space="preserve">Observation </w:t>
      </w:r>
      <w:r w:rsidR="007C09E4" w:rsidRPr="007526F7">
        <w:rPr>
          <w:b/>
          <w:bCs/>
          <w:sz w:val="20"/>
          <w:szCs w:val="20"/>
        </w:rPr>
        <w:t>7</w:t>
      </w:r>
      <w:r w:rsidRPr="007526F7">
        <w:rPr>
          <w:b/>
          <w:bCs/>
          <w:sz w:val="20"/>
          <w:szCs w:val="20"/>
        </w:rPr>
        <w:t>:</w:t>
      </w:r>
      <w:r w:rsidRPr="0086242A">
        <w:rPr>
          <w:sz w:val="20"/>
          <w:szCs w:val="20"/>
        </w:rPr>
        <w:t xml:space="preserve"> </w:t>
      </w:r>
      <w:r w:rsidR="00964702" w:rsidRPr="005342EA">
        <w:rPr>
          <w:bCs/>
          <w:sz w:val="20"/>
          <w:szCs w:val="20"/>
          <w:lang w:val="en-US"/>
        </w:rPr>
        <w:t>For</w:t>
      </w:r>
      <w:r w:rsidR="00B46FC9">
        <w:rPr>
          <w:bCs/>
          <w:sz w:val="20"/>
          <w:szCs w:val="20"/>
          <w:lang w:val="en-US"/>
        </w:rPr>
        <w:t xml:space="preserve"> spatial domain</w:t>
      </w:r>
      <w:r w:rsidR="007B064B" w:rsidRPr="005342EA">
        <w:rPr>
          <w:bCs/>
          <w:sz w:val="20"/>
          <w:szCs w:val="20"/>
          <w:lang w:val="en-US"/>
        </w:rPr>
        <w:t xml:space="preserve"> </w:t>
      </w:r>
      <w:r w:rsidR="00964702" w:rsidRPr="005342EA">
        <w:rPr>
          <w:bCs/>
          <w:sz w:val="20"/>
          <w:szCs w:val="20"/>
          <w:lang w:val="en-US"/>
        </w:rPr>
        <w:t>inter-cell beam prediction</w:t>
      </w:r>
      <w:r w:rsidR="00D73870" w:rsidRPr="005342EA">
        <w:rPr>
          <w:bCs/>
          <w:sz w:val="20"/>
          <w:szCs w:val="20"/>
          <w:lang w:val="en-US"/>
        </w:rPr>
        <w:t xml:space="preserve"> evaluations</w:t>
      </w:r>
    </w:p>
    <w:p w14:paraId="3CD4AE6C" w14:textId="77777777" w:rsidR="005342EA" w:rsidRPr="0086242A" w:rsidRDefault="005342EA" w:rsidP="00C3484C">
      <w:pPr>
        <w:pStyle w:val="Proposal"/>
        <w:numPr>
          <w:ilvl w:val="0"/>
          <w:numId w:val="27"/>
        </w:numPr>
        <w:rPr>
          <w:bCs/>
          <w:sz w:val="20"/>
          <w:szCs w:val="20"/>
          <w:lang w:val="en-US"/>
        </w:rPr>
      </w:pPr>
      <w:r w:rsidRPr="005342EA">
        <w:rPr>
          <w:bCs/>
          <w:sz w:val="20"/>
          <w:szCs w:val="20"/>
          <w:lang w:val="en-US"/>
        </w:rPr>
        <w:t xml:space="preserve">For FR3, </w:t>
      </w:r>
      <w:proofErr w:type="gramStart"/>
      <w:r w:rsidRPr="005342EA">
        <w:rPr>
          <w:bCs/>
          <w:sz w:val="20"/>
          <w:szCs w:val="20"/>
          <w:lang w:val="en-US"/>
        </w:rPr>
        <w:t>Top-2</w:t>
      </w:r>
      <w:proofErr w:type="gramEnd"/>
      <w:r w:rsidRPr="005342EA">
        <w:rPr>
          <w:bCs/>
          <w:sz w:val="20"/>
          <w:szCs w:val="20"/>
          <w:lang w:val="en-US"/>
        </w:rPr>
        <w:t xml:space="preserve"> beam accuracy </w:t>
      </w:r>
      <w:proofErr w:type="gramStart"/>
      <w:r w:rsidRPr="005342EA">
        <w:rPr>
          <w:bCs/>
          <w:sz w:val="20"/>
          <w:szCs w:val="20"/>
          <w:lang w:val="en-US"/>
        </w:rPr>
        <w:t>achieves</w:t>
      </w:r>
      <w:proofErr w:type="gramEnd"/>
      <w:r w:rsidRPr="005342EA">
        <w:rPr>
          <w:bCs/>
          <w:sz w:val="20"/>
          <w:szCs w:val="20"/>
          <w:lang w:val="en-US"/>
        </w:rPr>
        <w:t xml:space="preserve"> around 93% and </w:t>
      </w:r>
      <w:proofErr w:type="gramStart"/>
      <w:r w:rsidRPr="005342EA">
        <w:rPr>
          <w:bCs/>
          <w:sz w:val="20"/>
          <w:szCs w:val="20"/>
          <w:lang w:val="en-US"/>
        </w:rPr>
        <w:t>Top-4</w:t>
      </w:r>
      <w:proofErr w:type="gramEnd"/>
      <w:r w:rsidRPr="005342EA">
        <w:rPr>
          <w:bCs/>
          <w:sz w:val="20"/>
          <w:szCs w:val="20"/>
          <w:lang w:val="en-US"/>
        </w:rPr>
        <w:t xml:space="preserve"> beam accuracy reaches around 99%.</w:t>
      </w:r>
    </w:p>
    <w:p w14:paraId="54AB2138" w14:textId="77777777" w:rsidR="002021E2" w:rsidRDefault="002021E2" w:rsidP="00DB2721">
      <w:pPr>
        <w:pStyle w:val="Proposal"/>
        <w:numPr>
          <w:ilvl w:val="0"/>
          <w:numId w:val="0"/>
        </w:numPr>
        <w:rPr>
          <w:b/>
          <w:sz w:val="20"/>
          <w:szCs w:val="20"/>
          <w:lang w:val="en-US"/>
        </w:rPr>
      </w:pPr>
    </w:p>
    <w:p w14:paraId="770FB5F9" w14:textId="6105EA56" w:rsidR="00A25E71" w:rsidRPr="0096540B" w:rsidRDefault="00A25E71" w:rsidP="00DB2721">
      <w:pPr>
        <w:pStyle w:val="Proposal"/>
        <w:numPr>
          <w:ilvl w:val="0"/>
          <w:numId w:val="0"/>
        </w:numPr>
        <w:rPr>
          <w:bCs/>
          <w:sz w:val="20"/>
          <w:szCs w:val="20"/>
          <w:lang w:val="en-US"/>
        </w:rPr>
      </w:pPr>
      <w:r w:rsidRPr="00563705" w:rsidDel="00C06C7B">
        <w:rPr>
          <w:b/>
          <w:sz w:val="20"/>
          <w:szCs w:val="20"/>
          <w:lang w:val="en-US"/>
        </w:rPr>
        <w:t xml:space="preserve">Proposal </w:t>
      </w:r>
      <w:r w:rsidR="00F26C14" w:rsidRPr="00563705">
        <w:rPr>
          <w:b/>
          <w:sz w:val="20"/>
          <w:szCs w:val="20"/>
          <w:lang w:val="en-US"/>
        </w:rPr>
        <w:t>5</w:t>
      </w:r>
      <w:r w:rsidRPr="00563705" w:rsidDel="00C06C7B">
        <w:rPr>
          <w:b/>
          <w:sz w:val="20"/>
          <w:szCs w:val="20"/>
          <w:lang w:val="en-US"/>
        </w:rPr>
        <w:t xml:space="preserve">: </w:t>
      </w:r>
      <w:r w:rsidRPr="0096540B">
        <w:rPr>
          <w:bCs/>
          <w:sz w:val="20"/>
          <w:szCs w:val="20"/>
          <w:lang w:val="en-US"/>
        </w:rPr>
        <w:t xml:space="preserve">Study inter-cell beam prediction as potential 6G AI/ML use-case. </w:t>
      </w:r>
    </w:p>
    <w:p w14:paraId="6EF54BC1" w14:textId="39EC1A6A" w:rsidR="00DB2721" w:rsidRPr="00DB2721" w:rsidRDefault="00DB2721" w:rsidP="00DB2721"/>
    <w:p w14:paraId="30C4FD21" w14:textId="386B6D85" w:rsidR="00A25E71" w:rsidRPr="00917BA0" w:rsidRDefault="005237B8" w:rsidP="00A25E71">
      <w:pPr>
        <w:rPr>
          <w:sz w:val="20"/>
          <w:szCs w:val="20"/>
        </w:rPr>
      </w:pPr>
      <w:r w:rsidRPr="00917BA0">
        <w:rPr>
          <w:sz w:val="20"/>
          <w:szCs w:val="20"/>
        </w:rPr>
        <w:t xml:space="preserve">Detailed summary </w:t>
      </w:r>
      <w:r w:rsidR="00A25E71" w:rsidRPr="00917BA0">
        <w:rPr>
          <w:sz w:val="20"/>
          <w:szCs w:val="20"/>
        </w:rPr>
        <w:t xml:space="preserve">of the use-case can be found in the following Table, </w:t>
      </w:r>
    </w:p>
    <w:tbl>
      <w:tblPr>
        <w:tblStyle w:val="TableGrid10"/>
        <w:tblW w:w="4979" w:type="pct"/>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1"/>
        <w:gridCol w:w="7915"/>
      </w:tblGrid>
      <w:tr w:rsidR="00753DC1" w:rsidRPr="00753DC1" w14:paraId="395238BB" w14:textId="77777777" w:rsidTr="00D05E5B">
        <w:trPr>
          <w:trHeight w:val="480"/>
        </w:trPr>
        <w:tc>
          <w:tcPr>
            <w:tcW w:w="1208" w:type="pct"/>
            <w:shd w:val="clear" w:color="auto" w:fill="BFBFBF"/>
            <w:noWrap/>
          </w:tcPr>
          <w:p w14:paraId="4695EC2A" w14:textId="77777777" w:rsidR="00753DC1" w:rsidRPr="00C30CC1" w:rsidRDefault="00753DC1" w:rsidP="00753DC1">
            <w:pPr>
              <w:jc w:val="both"/>
              <w:rPr>
                <w:sz w:val="18"/>
                <w:szCs w:val="18"/>
                <w:lang w:val="en-US"/>
              </w:rPr>
            </w:pPr>
            <w:r w:rsidRPr="00C30CC1">
              <w:rPr>
                <w:sz w:val="18"/>
                <w:szCs w:val="18"/>
                <w:lang w:val="en-US"/>
              </w:rPr>
              <w:t>Sub-use case</w:t>
            </w:r>
          </w:p>
        </w:tc>
        <w:tc>
          <w:tcPr>
            <w:tcW w:w="3792" w:type="pct"/>
            <w:shd w:val="clear" w:color="auto" w:fill="BFBFBF"/>
          </w:tcPr>
          <w:p w14:paraId="0091D33D" w14:textId="77777777" w:rsidR="00753DC1" w:rsidRPr="00C30CC1" w:rsidRDefault="00753DC1" w:rsidP="00753DC1">
            <w:pPr>
              <w:jc w:val="both"/>
              <w:rPr>
                <w:sz w:val="18"/>
                <w:szCs w:val="18"/>
                <w:lang w:val="en-US"/>
              </w:rPr>
            </w:pPr>
            <w:r w:rsidRPr="00C30CC1">
              <w:rPr>
                <w:sz w:val="18"/>
                <w:szCs w:val="18"/>
                <w:lang w:val="en-US"/>
              </w:rPr>
              <w:t xml:space="preserve">Sub-case A: </w:t>
            </w:r>
          </w:p>
          <w:p w14:paraId="756185AD" w14:textId="77777777" w:rsidR="00753DC1" w:rsidRPr="00C30CC1" w:rsidRDefault="00753DC1" w:rsidP="00753DC1">
            <w:pPr>
              <w:jc w:val="both"/>
              <w:rPr>
                <w:sz w:val="18"/>
                <w:szCs w:val="18"/>
                <w:lang w:val="en-US"/>
              </w:rPr>
            </w:pPr>
            <w:r w:rsidRPr="00C30CC1">
              <w:rPr>
                <w:sz w:val="18"/>
                <w:szCs w:val="18"/>
                <w:lang w:val="en-US"/>
              </w:rPr>
              <w:t>Inter-Cell/M-TRP DL Tx beam prediction and management</w:t>
            </w:r>
          </w:p>
        </w:tc>
      </w:tr>
      <w:tr w:rsidR="00753DC1" w:rsidRPr="00753DC1" w14:paraId="622B0E9E" w14:textId="77777777" w:rsidTr="00D05E5B">
        <w:trPr>
          <w:trHeight w:val="301"/>
        </w:trPr>
        <w:tc>
          <w:tcPr>
            <w:tcW w:w="1208" w:type="pct"/>
            <w:noWrap/>
          </w:tcPr>
          <w:p w14:paraId="22573F1E" w14:textId="77777777" w:rsidR="00753DC1" w:rsidRPr="00C30CC1" w:rsidRDefault="00753DC1" w:rsidP="00753DC1">
            <w:pPr>
              <w:jc w:val="both"/>
              <w:rPr>
                <w:sz w:val="18"/>
                <w:szCs w:val="18"/>
                <w:lang w:val="en-US"/>
              </w:rPr>
            </w:pPr>
            <w:r w:rsidRPr="00C30CC1">
              <w:rPr>
                <w:sz w:val="18"/>
                <w:szCs w:val="18"/>
                <w:lang w:val="en-US"/>
              </w:rPr>
              <w:t>Model input</w:t>
            </w:r>
          </w:p>
        </w:tc>
        <w:tc>
          <w:tcPr>
            <w:tcW w:w="3792" w:type="pct"/>
          </w:tcPr>
          <w:p w14:paraId="081D2BEE" w14:textId="77777777" w:rsidR="00753DC1" w:rsidRPr="00C30CC1" w:rsidRDefault="00753DC1" w:rsidP="00753DC1">
            <w:pPr>
              <w:jc w:val="both"/>
              <w:rPr>
                <w:sz w:val="18"/>
                <w:szCs w:val="18"/>
                <w:lang w:val="en-US"/>
              </w:rPr>
            </w:pPr>
            <w:r w:rsidRPr="00C30CC1">
              <w:rPr>
                <w:sz w:val="18"/>
                <w:szCs w:val="18"/>
                <w:lang w:val="en-US"/>
              </w:rPr>
              <w:t xml:space="preserve">Measurements from Set B of one or more TRPs/Cells </w:t>
            </w:r>
          </w:p>
        </w:tc>
      </w:tr>
      <w:tr w:rsidR="00753DC1" w:rsidRPr="00753DC1" w14:paraId="1AC99C25" w14:textId="77777777" w:rsidTr="00D05E5B">
        <w:trPr>
          <w:trHeight w:val="236"/>
        </w:trPr>
        <w:tc>
          <w:tcPr>
            <w:tcW w:w="1208" w:type="pct"/>
            <w:noWrap/>
          </w:tcPr>
          <w:p w14:paraId="28DCB657" w14:textId="77777777" w:rsidR="00753DC1" w:rsidRPr="00C30CC1" w:rsidRDefault="00753DC1" w:rsidP="00753DC1">
            <w:pPr>
              <w:jc w:val="both"/>
              <w:rPr>
                <w:sz w:val="18"/>
                <w:szCs w:val="18"/>
                <w:lang w:val="en-US"/>
              </w:rPr>
            </w:pPr>
            <w:r w:rsidRPr="00C30CC1">
              <w:rPr>
                <w:sz w:val="18"/>
                <w:szCs w:val="18"/>
                <w:lang w:val="en-US"/>
              </w:rPr>
              <w:t>Model output</w:t>
            </w:r>
          </w:p>
        </w:tc>
        <w:tc>
          <w:tcPr>
            <w:tcW w:w="3792" w:type="pct"/>
          </w:tcPr>
          <w:p w14:paraId="364BF382" w14:textId="77777777" w:rsidR="00753DC1" w:rsidRPr="00C30CC1" w:rsidRDefault="00753DC1" w:rsidP="00753DC1">
            <w:pPr>
              <w:jc w:val="both"/>
              <w:rPr>
                <w:sz w:val="18"/>
                <w:szCs w:val="18"/>
                <w:lang w:val="en-US"/>
              </w:rPr>
            </w:pPr>
            <w:r w:rsidRPr="00C30CC1">
              <w:rPr>
                <w:sz w:val="18"/>
                <w:szCs w:val="18"/>
                <w:lang w:val="en-US"/>
              </w:rPr>
              <w:t>Predicted best beam information and/or predicted measurements from Set A</w:t>
            </w:r>
            <w:r w:rsidRPr="00C30CC1">
              <w:rPr>
                <w:rFonts w:hint="eastAsia"/>
                <w:sz w:val="18"/>
                <w:szCs w:val="18"/>
                <w:lang w:val="en-US" w:eastAsia="zh-CN"/>
              </w:rPr>
              <w:t xml:space="preserve"> of target cell/TRP(s)</w:t>
            </w:r>
            <w:r w:rsidRPr="00C30CC1">
              <w:rPr>
                <w:sz w:val="18"/>
                <w:szCs w:val="18"/>
                <w:lang w:val="en-US"/>
              </w:rPr>
              <w:t xml:space="preserve"> [of current or future time instance]</w:t>
            </w:r>
          </w:p>
        </w:tc>
      </w:tr>
      <w:tr w:rsidR="00753DC1" w:rsidRPr="00753DC1" w14:paraId="4F59E022" w14:textId="77777777" w:rsidTr="00D05E5B">
        <w:trPr>
          <w:trHeight w:val="159"/>
        </w:trPr>
        <w:tc>
          <w:tcPr>
            <w:tcW w:w="1208" w:type="pct"/>
            <w:noWrap/>
          </w:tcPr>
          <w:p w14:paraId="4377E9B8" w14:textId="77777777" w:rsidR="00753DC1" w:rsidRPr="00C30CC1" w:rsidRDefault="00753DC1" w:rsidP="00753DC1">
            <w:pPr>
              <w:jc w:val="both"/>
              <w:rPr>
                <w:sz w:val="18"/>
                <w:szCs w:val="18"/>
                <w:lang w:val="en-US"/>
              </w:rPr>
            </w:pPr>
            <w:r w:rsidRPr="00C30CC1">
              <w:rPr>
                <w:sz w:val="18"/>
                <w:szCs w:val="18"/>
                <w:lang w:val="en-US"/>
              </w:rPr>
              <w:t>Label</w:t>
            </w:r>
          </w:p>
        </w:tc>
        <w:tc>
          <w:tcPr>
            <w:tcW w:w="3792" w:type="pct"/>
          </w:tcPr>
          <w:p w14:paraId="6A4E0D1C" w14:textId="77777777" w:rsidR="00753DC1" w:rsidRPr="00C30CC1" w:rsidRDefault="00753DC1" w:rsidP="00753DC1">
            <w:pPr>
              <w:jc w:val="both"/>
              <w:rPr>
                <w:sz w:val="18"/>
                <w:szCs w:val="18"/>
                <w:lang w:val="en-US" w:eastAsia="zh-CN"/>
              </w:rPr>
            </w:pPr>
            <w:r w:rsidRPr="00C30CC1">
              <w:rPr>
                <w:sz w:val="18"/>
                <w:szCs w:val="18"/>
                <w:lang w:val="en-US"/>
              </w:rPr>
              <w:t>Measurements [or Top beams] of Set A</w:t>
            </w:r>
            <w:r w:rsidRPr="00C30CC1">
              <w:rPr>
                <w:rFonts w:hint="eastAsia"/>
                <w:sz w:val="18"/>
                <w:szCs w:val="18"/>
                <w:lang w:val="en-US" w:eastAsia="zh-CN"/>
              </w:rPr>
              <w:t xml:space="preserve"> of target cell/TRP(s)</w:t>
            </w:r>
          </w:p>
        </w:tc>
      </w:tr>
      <w:tr w:rsidR="00753DC1" w:rsidRPr="00753DC1" w14:paraId="343AD610" w14:textId="77777777" w:rsidTr="00D05E5B">
        <w:trPr>
          <w:trHeight w:val="236"/>
        </w:trPr>
        <w:tc>
          <w:tcPr>
            <w:tcW w:w="1208" w:type="pct"/>
            <w:noWrap/>
          </w:tcPr>
          <w:p w14:paraId="45F866F2" w14:textId="77777777" w:rsidR="00753DC1" w:rsidRPr="00C30CC1" w:rsidRDefault="00753DC1" w:rsidP="00753DC1">
            <w:pPr>
              <w:jc w:val="both"/>
              <w:rPr>
                <w:sz w:val="18"/>
                <w:szCs w:val="18"/>
                <w:lang w:val="en-US"/>
              </w:rPr>
            </w:pPr>
            <w:r w:rsidRPr="00C30CC1">
              <w:rPr>
                <w:sz w:val="18"/>
                <w:szCs w:val="18"/>
                <w:lang w:val="en-US"/>
              </w:rPr>
              <w:t xml:space="preserve">Training </w:t>
            </w:r>
            <w:proofErr w:type="gramStart"/>
            <w:r w:rsidRPr="00C30CC1">
              <w:rPr>
                <w:sz w:val="18"/>
                <w:szCs w:val="18"/>
                <w:lang w:val="en-US"/>
              </w:rPr>
              <w:t>types</w:t>
            </w:r>
            <w:proofErr w:type="gramEnd"/>
            <w:r w:rsidRPr="00C30CC1">
              <w:rPr>
                <w:sz w:val="18"/>
                <w:szCs w:val="18"/>
                <w:lang w:val="en-US"/>
              </w:rPr>
              <w:t xml:space="preserve"> assumption</w:t>
            </w:r>
          </w:p>
        </w:tc>
        <w:tc>
          <w:tcPr>
            <w:tcW w:w="3792" w:type="pct"/>
          </w:tcPr>
          <w:p w14:paraId="65922FA6" w14:textId="77777777" w:rsidR="00753DC1" w:rsidRPr="00C30CC1" w:rsidRDefault="00753DC1" w:rsidP="00753DC1">
            <w:pPr>
              <w:jc w:val="both"/>
              <w:rPr>
                <w:sz w:val="18"/>
                <w:szCs w:val="18"/>
                <w:lang w:val="en-US"/>
              </w:rPr>
            </w:pPr>
            <w:r w:rsidRPr="00C30CC1">
              <w:rPr>
                <w:sz w:val="18"/>
                <w:szCs w:val="18"/>
                <w:lang w:val="en-US"/>
              </w:rPr>
              <w:t>offline training</w:t>
            </w:r>
          </w:p>
        </w:tc>
      </w:tr>
      <w:tr w:rsidR="00753DC1" w:rsidRPr="00753DC1" w14:paraId="62222620" w14:textId="77777777" w:rsidTr="00D05E5B">
        <w:trPr>
          <w:trHeight w:val="236"/>
        </w:trPr>
        <w:tc>
          <w:tcPr>
            <w:tcW w:w="1208" w:type="pct"/>
            <w:noWrap/>
          </w:tcPr>
          <w:p w14:paraId="5032E6B9" w14:textId="77777777" w:rsidR="00753DC1" w:rsidRPr="00C30CC1" w:rsidRDefault="00753DC1" w:rsidP="00753DC1">
            <w:pPr>
              <w:jc w:val="both"/>
              <w:rPr>
                <w:sz w:val="18"/>
                <w:szCs w:val="18"/>
                <w:lang w:val="en-US"/>
              </w:rPr>
            </w:pPr>
            <w:r w:rsidRPr="00C30CC1">
              <w:rPr>
                <w:sz w:val="18"/>
                <w:szCs w:val="18"/>
                <w:lang w:val="en-US"/>
              </w:rPr>
              <w:t>KPI</w:t>
            </w:r>
          </w:p>
        </w:tc>
        <w:tc>
          <w:tcPr>
            <w:tcW w:w="3792" w:type="pct"/>
          </w:tcPr>
          <w:p w14:paraId="4BCA28EA" w14:textId="77777777" w:rsidR="00753DC1" w:rsidRPr="00C30CC1" w:rsidRDefault="00753DC1" w:rsidP="00753DC1">
            <w:pPr>
              <w:jc w:val="both"/>
              <w:rPr>
                <w:sz w:val="18"/>
                <w:szCs w:val="18"/>
                <w:lang w:val="en-US"/>
              </w:rPr>
            </w:pPr>
            <w:r w:rsidRPr="00C30CC1">
              <w:rPr>
                <w:sz w:val="18"/>
                <w:szCs w:val="18"/>
                <w:lang w:val="en-US"/>
              </w:rPr>
              <w:t>Prediction cell/beam/measurement accuracy,</w:t>
            </w:r>
          </w:p>
          <w:p w14:paraId="25906D74" w14:textId="77777777" w:rsidR="00753DC1" w:rsidRPr="00C30CC1" w:rsidRDefault="00753DC1" w:rsidP="00753DC1">
            <w:pPr>
              <w:jc w:val="both"/>
              <w:rPr>
                <w:sz w:val="18"/>
                <w:szCs w:val="18"/>
                <w:lang w:val="en-US"/>
              </w:rPr>
            </w:pPr>
            <w:r w:rsidRPr="00C30CC1">
              <w:rPr>
                <w:sz w:val="18"/>
                <w:szCs w:val="18"/>
                <w:lang w:val="en-US"/>
              </w:rPr>
              <w:t>Throughput,</w:t>
            </w:r>
          </w:p>
          <w:p w14:paraId="30C3C9D1" w14:textId="77777777" w:rsidR="00753DC1" w:rsidRPr="00C30CC1" w:rsidRDefault="00753DC1" w:rsidP="00753DC1">
            <w:pPr>
              <w:jc w:val="both"/>
              <w:rPr>
                <w:sz w:val="18"/>
                <w:szCs w:val="18"/>
                <w:lang w:val="en-US"/>
              </w:rPr>
            </w:pPr>
            <w:r w:rsidRPr="00C30CC1">
              <w:rPr>
                <w:sz w:val="18"/>
                <w:szCs w:val="18"/>
                <w:lang w:val="en-US"/>
              </w:rPr>
              <w:t>RS overhead reduction</w:t>
            </w:r>
          </w:p>
        </w:tc>
      </w:tr>
      <w:tr w:rsidR="00753DC1" w:rsidRPr="00753DC1" w14:paraId="2D258451" w14:textId="77777777" w:rsidTr="00D05E5B">
        <w:trPr>
          <w:trHeight w:val="236"/>
        </w:trPr>
        <w:tc>
          <w:tcPr>
            <w:tcW w:w="1208" w:type="pct"/>
            <w:noWrap/>
          </w:tcPr>
          <w:p w14:paraId="531D733D" w14:textId="77777777" w:rsidR="00753DC1" w:rsidRPr="00C30CC1" w:rsidRDefault="00753DC1" w:rsidP="00753DC1">
            <w:pPr>
              <w:jc w:val="both"/>
              <w:rPr>
                <w:color w:val="000000"/>
                <w:sz w:val="18"/>
                <w:szCs w:val="18"/>
                <w:lang w:val="en-US"/>
              </w:rPr>
            </w:pPr>
            <w:r w:rsidRPr="00C30CC1">
              <w:rPr>
                <w:sz w:val="18"/>
                <w:szCs w:val="18"/>
                <w:lang w:val="en-US"/>
              </w:rPr>
              <w:t>Benchmark</w:t>
            </w:r>
          </w:p>
        </w:tc>
        <w:tc>
          <w:tcPr>
            <w:tcW w:w="3792" w:type="pct"/>
          </w:tcPr>
          <w:p w14:paraId="2BDACE4B" w14:textId="77777777" w:rsidR="00753DC1" w:rsidRPr="00C30CC1" w:rsidRDefault="00753DC1" w:rsidP="00753DC1">
            <w:pPr>
              <w:jc w:val="both"/>
              <w:rPr>
                <w:sz w:val="18"/>
                <w:szCs w:val="18"/>
                <w:lang w:val="en-US"/>
              </w:rPr>
            </w:pPr>
            <w:r w:rsidRPr="00C30CC1">
              <w:rPr>
                <w:sz w:val="18"/>
                <w:szCs w:val="18"/>
                <w:lang w:val="en-US"/>
              </w:rPr>
              <w:t>Based on Set A</w:t>
            </w:r>
          </w:p>
          <w:p w14:paraId="0428D2A4" w14:textId="77777777" w:rsidR="00753DC1" w:rsidRPr="00C30CC1" w:rsidRDefault="00753DC1" w:rsidP="00753DC1">
            <w:pPr>
              <w:jc w:val="both"/>
              <w:rPr>
                <w:sz w:val="18"/>
                <w:szCs w:val="18"/>
                <w:lang w:val="en-US"/>
              </w:rPr>
            </w:pPr>
            <w:r w:rsidRPr="00C30CC1">
              <w:rPr>
                <w:sz w:val="18"/>
                <w:szCs w:val="18"/>
                <w:lang w:val="en-US"/>
              </w:rPr>
              <w:t>Based on Set B</w:t>
            </w:r>
          </w:p>
        </w:tc>
      </w:tr>
      <w:tr w:rsidR="00753DC1" w:rsidRPr="00753DC1" w14:paraId="1718BE68" w14:textId="77777777" w:rsidTr="00D05E5B">
        <w:trPr>
          <w:trHeight w:val="236"/>
        </w:trPr>
        <w:tc>
          <w:tcPr>
            <w:tcW w:w="1208" w:type="pct"/>
            <w:noWrap/>
          </w:tcPr>
          <w:p w14:paraId="1351EDBF" w14:textId="77777777" w:rsidR="00753DC1" w:rsidRPr="00C30CC1" w:rsidRDefault="00753DC1" w:rsidP="00753DC1">
            <w:pPr>
              <w:jc w:val="both"/>
              <w:rPr>
                <w:sz w:val="18"/>
                <w:szCs w:val="18"/>
                <w:lang w:val="en-US"/>
              </w:rPr>
            </w:pPr>
            <w:r w:rsidRPr="00C30CC1">
              <w:rPr>
                <w:sz w:val="18"/>
                <w:szCs w:val="18"/>
                <w:lang w:val="en-US"/>
              </w:rPr>
              <w:t>Model location for inference</w:t>
            </w:r>
          </w:p>
        </w:tc>
        <w:tc>
          <w:tcPr>
            <w:tcW w:w="3792" w:type="pct"/>
          </w:tcPr>
          <w:p w14:paraId="491A7574" w14:textId="77777777" w:rsidR="00753DC1" w:rsidRPr="00C30CC1" w:rsidRDefault="00753DC1" w:rsidP="00753DC1">
            <w:pPr>
              <w:jc w:val="both"/>
              <w:rPr>
                <w:strike/>
                <w:sz w:val="18"/>
                <w:szCs w:val="18"/>
                <w:lang w:val="en-US"/>
              </w:rPr>
            </w:pPr>
            <w:r w:rsidRPr="00C30CC1">
              <w:rPr>
                <w:sz w:val="18"/>
                <w:szCs w:val="18"/>
                <w:lang w:val="en-US"/>
              </w:rPr>
              <w:t>UE-sided model or NW-sided model</w:t>
            </w:r>
          </w:p>
        </w:tc>
      </w:tr>
      <w:tr w:rsidR="00753DC1" w:rsidRPr="00753DC1" w14:paraId="62D7F85A" w14:textId="77777777" w:rsidTr="00D05E5B">
        <w:trPr>
          <w:trHeight w:val="236"/>
        </w:trPr>
        <w:tc>
          <w:tcPr>
            <w:tcW w:w="1208" w:type="pct"/>
            <w:noWrap/>
          </w:tcPr>
          <w:p w14:paraId="2B4D5866" w14:textId="77777777" w:rsidR="00753DC1" w:rsidRPr="00C30CC1" w:rsidRDefault="00753DC1" w:rsidP="00753DC1">
            <w:pPr>
              <w:jc w:val="both"/>
              <w:rPr>
                <w:sz w:val="18"/>
                <w:szCs w:val="18"/>
                <w:lang w:val="en-US"/>
              </w:rPr>
            </w:pPr>
            <w:r w:rsidRPr="00C30CC1">
              <w:rPr>
                <w:sz w:val="18"/>
                <w:szCs w:val="18"/>
                <w:lang w:val="en-US"/>
              </w:rPr>
              <w:t>Collaboration/interaction between UE and NW</w:t>
            </w:r>
          </w:p>
        </w:tc>
        <w:tc>
          <w:tcPr>
            <w:tcW w:w="3792" w:type="pct"/>
          </w:tcPr>
          <w:p w14:paraId="514518DF" w14:textId="77777777" w:rsidR="00753DC1" w:rsidRPr="00C30CC1" w:rsidRDefault="00753DC1" w:rsidP="00753DC1">
            <w:pPr>
              <w:jc w:val="both"/>
              <w:rPr>
                <w:sz w:val="18"/>
                <w:szCs w:val="18"/>
                <w:lang w:val="en-US"/>
              </w:rPr>
            </w:pPr>
            <w:r w:rsidRPr="00C30CC1">
              <w:rPr>
                <w:sz w:val="18"/>
                <w:szCs w:val="18"/>
                <w:lang w:val="en-US"/>
              </w:rPr>
              <w:t>As UE-sided or NW-sided mode</w:t>
            </w:r>
            <w:r w:rsidRPr="00C30CC1">
              <w:rPr>
                <w:rFonts w:hint="eastAsia"/>
                <w:sz w:val="18"/>
                <w:szCs w:val="18"/>
                <w:lang w:val="en-US" w:eastAsia="zh-CN"/>
              </w:rPr>
              <w:t>l</w:t>
            </w:r>
            <w:r w:rsidRPr="00C30CC1">
              <w:rPr>
                <w:sz w:val="18"/>
                <w:szCs w:val="18"/>
                <w:lang w:val="en-US"/>
              </w:rPr>
              <w:t xml:space="preserve"> in NR</w:t>
            </w:r>
          </w:p>
        </w:tc>
      </w:tr>
      <w:tr w:rsidR="00753DC1" w:rsidRPr="00753DC1" w14:paraId="23F2F889" w14:textId="77777777" w:rsidTr="00D05E5B">
        <w:trPr>
          <w:trHeight w:val="236"/>
        </w:trPr>
        <w:tc>
          <w:tcPr>
            <w:tcW w:w="1208" w:type="pct"/>
            <w:noWrap/>
          </w:tcPr>
          <w:p w14:paraId="125F90A1" w14:textId="77777777" w:rsidR="00753DC1" w:rsidRPr="00C30CC1" w:rsidRDefault="00753DC1" w:rsidP="00753DC1">
            <w:pPr>
              <w:jc w:val="both"/>
              <w:rPr>
                <w:sz w:val="18"/>
                <w:szCs w:val="18"/>
                <w:lang w:val="en-US"/>
              </w:rPr>
            </w:pPr>
            <w:r w:rsidRPr="00C30CC1">
              <w:rPr>
                <w:sz w:val="18"/>
                <w:szCs w:val="18"/>
                <w:lang w:val="en-US"/>
              </w:rPr>
              <w:t>Potential spec impact</w:t>
            </w:r>
          </w:p>
        </w:tc>
        <w:tc>
          <w:tcPr>
            <w:tcW w:w="3792" w:type="pct"/>
          </w:tcPr>
          <w:p w14:paraId="773C3498" w14:textId="77777777" w:rsidR="00753DC1" w:rsidRPr="00C30CC1" w:rsidRDefault="00753DC1" w:rsidP="00753DC1">
            <w:pPr>
              <w:jc w:val="both"/>
              <w:rPr>
                <w:sz w:val="18"/>
                <w:szCs w:val="18"/>
                <w:lang w:val="en-US"/>
              </w:rPr>
            </w:pPr>
            <w:r w:rsidRPr="00C30CC1">
              <w:rPr>
                <w:sz w:val="18"/>
                <w:szCs w:val="18"/>
                <w:lang w:val="en-US"/>
              </w:rPr>
              <w:t>1.</w:t>
            </w:r>
            <w:r w:rsidRPr="00C30CC1">
              <w:rPr>
                <w:rFonts w:hint="eastAsia"/>
                <w:sz w:val="18"/>
                <w:szCs w:val="18"/>
                <w:lang w:val="en-US"/>
              </w:rPr>
              <w:t xml:space="preserve"> </w:t>
            </w:r>
            <w:r w:rsidRPr="00C30CC1">
              <w:rPr>
                <w:sz w:val="18"/>
                <w:szCs w:val="18"/>
                <w:lang w:val="en-US"/>
              </w:rPr>
              <w:t>Inter-Cell/M-TRP beam prediction related singling/procedure</w:t>
            </w:r>
          </w:p>
          <w:p w14:paraId="5BBAAFB1" w14:textId="77777777" w:rsidR="00753DC1" w:rsidRPr="00C30CC1" w:rsidRDefault="00753DC1" w:rsidP="00753DC1">
            <w:pPr>
              <w:jc w:val="both"/>
              <w:rPr>
                <w:sz w:val="18"/>
                <w:szCs w:val="18"/>
                <w:lang w:val="en-US"/>
              </w:rPr>
            </w:pPr>
            <w:r w:rsidRPr="00C30CC1">
              <w:rPr>
                <w:sz w:val="18"/>
                <w:szCs w:val="18"/>
                <w:lang w:val="en-US"/>
              </w:rPr>
              <w:t xml:space="preserve">2. </w:t>
            </w:r>
            <w:proofErr w:type="spellStart"/>
            <w:r w:rsidRPr="00C30CC1">
              <w:rPr>
                <w:sz w:val="18"/>
                <w:szCs w:val="18"/>
                <w:lang w:val="en-US"/>
              </w:rPr>
              <w:t>Signalling</w:t>
            </w:r>
            <w:proofErr w:type="spellEnd"/>
            <w:r w:rsidRPr="00C30CC1">
              <w:rPr>
                <w:sz w:val="18"/>
                <w:szCs w:val="18"/>
                <w:lang w:val="en-US"/>
              </w:rPr>
              <w:t>/ procedure related to LCM for NW-sided model or UE-sided model</w:t>
            </w:r>
          </w:p>
        </w:tc>
      </w:tr>
    </w:tbl>
    <w:p w14:paraId="2F228761" w14:textId="77777777" w:rsidR="00A25E71" w:rsidRDefault="00A25E71" w:rsidP="00A25E71">
      <w:pPr>
        <w:rPr>
          <w:lang w:eastAsia="ja-JP"/>
        </w:rPr>
      </w:pPr>
    </w:p>
    <w:p w14:paraId="6E08F54C" w14:textId="77777777" w:rsidR="00A40C2F" w:rsidRDefault="00A40C2F" w:rsidP="00A25E71">
      <w:pPr>
        <w:rPr>
          <w:lang w:eastAsia="ja-JP"/>
        </w:rPr>
      </w:pPr>
    </w:p>
    <w:p w14:paraId="5AB05127" w14:textId="28A50B77" w:rsidR="00A25E71" w:rsidRPr="00917BA0" w:rsidRDefault="00510F20" w:rsidP="00C605D3">
      <w:pPr>
        <w:pStyle w:val="Heading3"/>
        <w:ind w:left="709" w:hanging="709"/>
        <w:rPr>
          <w:lang w:val="en-US"/>
        </w:rPr>
      </w:pPr>
      <w:bookmarkStart w:id="33" w:name="_Ref212484744"/>
      <w:bookmarkStart w:id="34" w:name="_Toc213416631"/>
      <w:r>
        <w:rPr>
          <w:lang w:val="en-US"/>
        </w:rPr>
        <w:t xml:space="preserve">Sub-use case C: </w:t>
      </w:r>
      <w:r w:rsidR="00A25E71" w:rsidRPr="00917BA0">
        <w:rPr>
          <w:lang w:val="en-US"/>
        </w:rPr>
        <w:t>Tx-Rx DL Beam Pair Prediction</w:t>
      </w:r>
      <w:bookmarkEnd w:id="33"/>
      <w:bookmarkEnd w:id="34"/>
    </w:p>
    <w:p w14:paraId="10D84667" w14:textId="5F962B4C" w:rsidR="00DF4BDF" w:rsidRPr="00917BA0" w:rsidRDefault="00DF4BDF" w:rsidP="00DF4BDF">
      <w:pPr>
        <w:jc w:val="both"/>
        <w:rPr>
          <w:u w:val="single"/>
        </w:rPr>
      </w:pPr>
      <w:r>
        <w:rPr>
          <w:sz w:val="20"/>
          <w:szCs w:val="20"/>
        </w:rPr>
        <w:t>In this</w:t>
      </w:r>
      <w:r w:rsidRPr="00775E78">
        <w:rPr>
          <w:sz w:val="20"/>
          <w:szCs w:val="20"/>
        </w:rPr>
        <w:t xml:space="preserve"> </w:t>
      </w:r>
      <w:r>
        <w:rPr>
          <w:sz w:val="20"/>
          <w:szCs w:val="20"/>
        </w:rPr>
        <w:t xml:space="preserve">section, we discuss </w:t>
      </w:r>
      <w:r w:rsidRPr="00775E78">
        <w:rPr>
          <w:sz w:val="20"/>
          <w:szCs w:val="20"/>
        </w:rPr>
        <w:t>Tx-Rx beam pair prediction</w:t>
      </w:r>
      <w:r>
        <w:rPr>
          <w:sz w:val="20"/>
          <w:szCs w:val="20"/>
        </w:rPr>
        <w:t xml:space="preserve"> as</w:t>
      </w:r>
      <w:r w:rsidRPr="00775E78">
        <w:rPr>
          <w:sz w:val="20"/>
          <w:szCs w:val="20"/>
        </w:rPr>
        <w:t xml:space="preserve"> extension</w:t>
      </w:r>
      <w:r>
        <w:rPr>
          <w:sz w:val="20"/>
          <w:szCs w:val="20"/>
        </w:rPr>
        <w:t xml:space="preserve"> for 6G </w:t>
      </w:r>
      <w:r w:rsidRPr="00DE3F55">
        <w:rPr>
          <w:sz w:val="20"/>
          <w:szCs w:val="20"/>
        </w:rPr>
        <w:t>AI/ML beam management</w:t>
      </w:r>
      <w:r>
        <w:rPr>
          <w:sz w:val="20"/>
          <w:szCs w:val="20"/>
        </w:rPr>
        <w:t>.</w:t>
      </w:r>
      <w:r w:rsidRPr="00775E78">
        <w:rPr>
          <w:sz w:val="20"/>
          <w:szCs w:val="20"/>
        </w:rPr>
        <w:t xml:space="preserve"> </w:t>
      </w:r>
      <w:r w:rsidR="00023835">
        <w:rPr>
          <w:sz w:val="20"/>
          <w:szCs w:val="20"/>
        </w:rPr>
        <w:t>T</w:t>
      </w:r>
      <w:r w:rsidR="00121BCC" w:rsidRPr="00775E78">
        <w:rPr>
          <w:sz w:val="20"/>
          <w:szCs w:val="20"/>
        </w:rPr>
        <w:t>his approach builds on Rel-19 DL Tx beam prediction</w:t>
      </w:r>
      <w:r w:rsidR="00121BCC">
        <w:rPr>
          <w:sz w:val="20"/>
          <w:szCs w:val="20"/>
        </w:rPr>
        <w:t xml:space="preserve"> </w:t>
      </w:r>
      <w:r w:rsidR="00023835">
        <w:rPr>
          <w:sz w:val="20"/>
          <w:szCs w:val="20"/>
        </w:rPr>
        <w:t>and leverage on</w:t>
      </w:r>
      <w:r>
        <w:rPr>
          <w:sz w:val="20"/>
          <w:szCs w:val="20"/>
        </w:rPr>
        <w:t xml:space="preserve"> </w:t>
      </w:r>
      <w:r w:rsidRPr="00775E78">
        <w:rPr>
          <w:sz w:val="20"/>
          <w:szCs w:val="20"/>
        </w:rPr>
        <w:t>prior Rel-18 studies that showed good performance with reduced overhead</w:t>
      </w:r>
      <w:r>
        <w:rPr>
          <w:sz w:val="20"/>
          <w:szCs w:val="20"/>
        </w:rPr>
        <w:t xml:space="preserve">. </w:t>
      </w:r>
      <w:r w:rsidRPr="00775E78">
        <w:rPr>
          <w:sz w:val="20"/>
          <w:szCs w:val="20"/>
        </w:rPr>
        <w:t>Tx-Rx beam pair prediction</w:t>
      </w:r>
      <w:r>
        <w:rPr>
          <w:sz w:val="20"/>
          <w:szCs w:val="20"/>
        </w:rPr>
        <w:t xml:space="preserve"> has</w:t>
      </w:r>
      <w:r w:rsidRPr="00775E78">
        <w:rPr>
          <w:sz w:val="20"/>
          <w:szCs w:val="20"/>
        </w:rPr>
        <w:t xml:space="preserve"> potentially limited specification changes</w:t>
      </w:r>
      <w:r>
        <w:rPr>
          <w:sz w:val="20"/>
          <w:szCs w:val="20"/>
        </w:rPr>
        <w:t xml:space="preserve"> and</w:t>
      </w:r>
      <w:r w:rsidRPr="00775E78">
        <w:rPr>
          <w:sz w:val="20"/>
          <w:szCs w:val="20"/>
        </w:rPr>
        <w:t xml:space="preserve"> aim</w:t>
      </w:r>
      <w:r>
        <w:rPr>
          <w:sz w:val="20"/>
          <w:szCs w:val="20"/>
        </w:rPr>
        <w:t>s</w:t>
      </w:r>
      <w:r w:rsidRPr="00775E78">
        <w:rPr>
          <w:sz w:val="20"/>
          <w:szCs w:val="20"/>
        </w:rPr>
        <w:t xml:space="preserve"> to avoid delays in Rx beam selection and reduce TCI state activation/indication delays by jointly predicting both Tx and Rx beams using a UE-sided AI/ML model.</w:t>
      </w:r>
    </w:p>
    <w:p w14:paraId="69E37CD8" w14:textId="77777777" w:rsidR="00E92959" w:rsidRDefault="00E92959" w:rsidP="00A25E71">
      <w:pPr>
        <w:jc w:val="both"/>
        <w:rPr>
          <w:sz w:val="20"/>
          <w:szCs w:val="20"/>
        </w:rPr>
      </w:pPr>
    </w:p>
    <w:p w14:paraId="13898D88" w14:textId="5A2F3A64" w:rsidR="00A25E71" w:rsidRPr="00917BA0" w:rsidRDefault="00A25E71" w:rsidP="00A25E71">
      <w:pPr>
        <w:jc w:val="both"/>
        <w:rPr>
          <w:sz w:val="20"/>
          <w:szCs w:val="20"/>
        </w:rPr>
      </w:pPr>
      <w:r w:rsidRPr="00917BA0">
        <w:rPr>
          <w:sz w:val="20"/>
          <w:szCs w:val="20"/>
        </w:rPr>
        <w:t xml:space="preserve">A comparison of results between Tx-Rx beam pair prediction and Tx beam prediction (Rel-19 use case) is provided in </w:t>
      </w:r>
      <w:r w:rsidR="00354D75" w:rsidRPr="00917BA0">
        <w:rPr>
          <w:sz w:val="20"/>
          <w:szCs w:val="20"/>
        </w:rPr>
        <w:fldChar w:fldCharType="begin"/>
      </w:r>
      <w:r w:rsidR="00354D75" w:rsidRPr="00917BA0">
        <w:rPr>
          <w:sz w:val="20"/>
          <w:szCs w:val="20"/>
        </w:rPr>
        <w:instrText xml:space="preserve"> REF _Ref210302833 \h </w:instrText>
      </w:r>
      <w:r w:rsidR="00354D75" w:rsidRPr="00917BA0">
        <w:rPr>
          <w:sz w:val="20"/>
          <w:szCs w:val="20"/>
        </w:rPr>
      </w:r>
      <w:r w:rsidR="00354D75" w:rsidRPr="00917BA0">
        <w:rPr>
          <w:sz w:val="20"/>
          <w:szCs w:val="20"/>
        </w:rPr>
        <w:fldChar w:fldCharType="separate"/>
      </w:r>
      <w:r w:rsidR="00A12FCB" w:rsidRPr="00917BA0">
        <w:rPr>
          <w:sz w:val="20"/>
          <w:szCs w:val="20"/>
        </w:rPr>
        <w:t xml:space="preserve">Table </w:t>
      </w:r>
      <w:r w:rsidR="00A12FCB">
        <w:rPr>
          <w:noProof/>
          <w:sz w:val="20"/>
          <w:szCs w:val="20"/>
        </w:rPr>
        <w:t>7</w:t>
      </w:r>
      <w:r w:rsidR="00354D75" w:rsidRPr="00917BA0">
        <w:rPr>
          <w:sz w:val="20"/>
          <w:szCs w:val="20"/>
        </w:rPr>
        <w:fldChar w:fldCharType="end"/>
      </w:r>
      <w:r w:rsidRPr="00917BA0">
        <w:rPr>
          <w:sz w:val="20"/>
          <w:szCs w:val="20"/>
        </w:rPr>
        <w:t xml:space="preserve"> and </w:t>
      </w:r>
      <w:r w:rsidR="005453B3">
        <w:rPr>
          <w:sz w:val="20"/>
          <w:szCs w:val="20"/>
        </w:rPr>
        <w:fldChar w:fldCharType="begin"/>
      </w:r>
      <w:r w:rsidR="005453B3">
        <w:rPr>
          <w:sz w:val="20"/>
          <w:szCs w:val="20"/>
        </w:rPr>
        <w:instrText xml:space="preserve"> REF _Ref213234027 \h </w:instrText>
      </w:r>
      <w:r w:rsidR="005453B3">
        <w:rPr>
          <w:sz w:val="20"/>
          <w:szCs w:val="20"/>
        </w:rPr>
      </w:r>
      <w:r w:rsidR="005453B3">
        <w:rPr>
          <w:sz w:val="20"/>
          <w:szCs w:val="20"/>
        </w:rPr>
        <w:fldChar w:fldCharType="separate"/>
      </w:r>
      <w:r w:rsidR="00A12FCB" w:rsidRPr="002E336F">
        <w:rPr>
          <w:sz w:val="20"/>
          <w:szCs w:val="20"/>
        </w:rPr>
        <w:t xml:space="preserve">Table </w:t>
      </w:r>
      <w:r w:rsidR="00A12FCB">
        <w:rPr>
          <w:noProof/>
          <w:sz w:val="20"/>
          <w:szCs w:val="20"/>
        </w:rPr>
        <w:t>8</w:t>
      </w:r>
      <w:r w:rsidR="005453B3">
        <w:rPr>
          <w:sz w:val="20"/>
          <w:szCs w:val="20"/>
        </w:rPr>
        <w:fldChar w:fldCharType="end"/>
      </w:r>
      <w:r w:rsidRPr="00917BA0">
        <w:rPr>
          <w:sz w:val="20"/>
          <w:szCs w:val="20"/>
        </w:rPr>
        <w:t xml:space="preserve">. </w:t>
      </w:r>
      <w:r w:rsidR="005453B3">
        <w:rPr>
          <w:sz w:val="20"/>
          <w:szCs w:val="20"/>
        </w:rPr>
        <w:t xml:space="preserve">In </w:t>
      </w:r>
      <w:r w:rsidR="005453B3" w:rsidRPr="00917BA0">
        <w:rPr>
          <w:sz w:val="20"/>
          <w:szCs w:val="20"/>
        </w:rPr>
        <w:fldChar w:fldCharType="begin"/>
      </w:r>
      <w:r w:rsidR="005453B3" w:rsidRPr="00917BA0">
        <w:rPr>
          <w:sz w:val="20"/>
          <w:szCs w:val="20"/>
        </w:rPr>
        <w:instrText xml:space="preserve"> REF _Ref210302833 \h </w:instrText>
      </w:r>
      <w:r w:rsidR="005453B3" w:rsidRPr="00917BA0">
        <w:rPr>
          <w:sz w:val="20"/>
          <w:szCs w:val="20"/>
        </w:rPr>
      </w:r>
      <w:r w:rsidR="005453B3" w:rsidRPr="00917BA0">
        <w:rPr>
          <w:sz w:val="20"/>
          <w:szCs w:val="20"/>
        </w:rPr>
        <w:fldChar w:fldCharType="separate"/>
      </w:r>
      <w:r w:rsidR="00A12FCB" w:rsidRPr="00917BA0">
        <w:rPr>
          <w:sz w:val="20"/>
          <w:szCs w:val="20"/>
        </w:rPr>
        <w:t xml:space="preserve">Table </w:t>
      </w:r>
      <w:r w:rsidR="00A12FCB">
        <w:rPr>
          <w:noProof/>
          <w:sz w:val="20"/>
          <w:szCs w:val="20"/>
        </w:rPr>
        <w:t>7</w:t>
      </w:r>
      <w:r w:rsidR="005453B3" w:rsidRPr="00917BA0">
        <w:rPr>
          <w:sz w:val="20"/>
          <w:szCs w:val="20"/>
        </w:rPr>
        <w:fldChar w:fldCharType="end"/>
      </w:r>
      <w:r w:rsidR="003151BF">
        <w:rPr>
          <w:sz w:val="20"/>
          <w:szCs w:val="20"/>
        </w:rPr>
        <w:t>, w</w:t>
      </w:r>
      <w:r w:rsidRPr="00917BA0">
        <w:rPr>
          <w:sz w:val="20"/>
          <w:szCs w:val="20"/>
        </w:rPr>
        <w:t>e assume the SLS simulation assumptions used for the Rel-18/19 AI/ML BM use case</w:t>
      </w:r>
      <w:r w:rsidR="003151BF">
        <w:rPr>
          <w:sz w:val="20"/>
          <w:szCs w:val="20"/>
        </w:rPr>
        <w:t xml:space="preserve"> whereas in </w:t>
      </w:r>
      <w:r w:rsidR="003151BF">
        <w:rPr>
          <w:sz w:val="20"/>
          <w:szCs w:val="20"/>
        </w:rPr>
        <w:fldChar w:fldCharType="begin"/>
      </w:r>
      <w:r w:rsidR="003151BF">
        <w:rPr>
          <w:sz w:val="20"/>
          <w:szCs w:val="20"/>
        </w:rPr>
        <w:instrText xml:space="preserve"> REF _Ref213234027 \h </w:instrText>
      </w:r>
      <w:r w:rsidR="003151BF">
        <w:rPr>
          <w:sz w:val="20"/>
          <w:szCs w:val="20"/>
        </w:rPr>
      </w:r>
      <w:r w:rsidR="003151BF">
        <w:rPr>
          <w:sz w:val="20"/>
          <w:szCs w:val="20"/>
        </w:rPr>
        <w:fldChar w:fldCharType="separate"/>
      </w:r>
      <w:r w:rsidR="00A12FCB" w:rsidRPr="002E336F">
        <w:rPr>
          <w:sz w:val="20"/>
          <w:szCs w:val="20"/>
        </w:rPr>
        <w:t xml:space="preserve">Table </w:t>
      </w:r>
      <w:r w:rsidR="00A12FCB">
        <w:rPr>
          <w:noProof/>
          <w:sz w:val="20"/>
          <w:szCs w:val="20"/>
        </w:rPr>
        <w:t>8</w:t>
      </w:r>
      <w:r w:rsidR="003151BF">
        <w:rPr>
          <w:sz w:val="20"/>
          <w:szCs w:val="20"/>
        </w:rPr>
        <w:fldChar w:fldCharType="end"/>
      </w:r>
      <w:r w:rsidR="003151BF">
        <w:rPr>
          <w:sz w:val="20"/>
          <w:szCs w:val="20"/>
        </w:rPr>
        <w:t xml:space="preserve"> we consider the FR3 </w:t>
      </w:r>
      <w:r w:rsidR="003151BF" w:rsidRPr="00917BA0">
        <w:rPr>
          <w:sz w:val="20"/>
          <w:szCs w:val="20"/>
        </w:rPr>
        <w:t>simulation assumptions</w:t>
      </w:r>
      <w:r w:rsidR="003151BF">
        <w:rPr>
          <w:sz w:val="20"/>
          <w:szCs w:val="20"/>
        </w:rPr>
        <w:t xml:space="preserve"> listed in </w:t>
      </w:r>
      <w:r w:rsidR="0057209D">
        <w:rPr>
          <w:sz w:val="20"/>
          <w:szCs w:val="20"/>
        </w:rPr>
        <w:t>Table 4</w:t>
      </w:r>
      <w:r w:rsidRPr="00917BA0">
        <w:rPr>
          <w:sz w:val="20"/>
          <w:szCs w:val="20"/>
        </w:rPr>
        <w:t xml:space="preserve">. We consider the alternative where Set B is a subset of Set </w:t>
      </w:r>
      <w:proofErr w:type="gramStart"/>
      <w:r w:rsidRPr="00917BA0">
        <w:rPr>
          <w:sz w:val="20"/>
          <w:szCs w:val="20"/>
        </w:rPr>
        <w:t>A</w:t>
      </w:r>
      <w:proofErr w:type="gramEnd"/>
      <w:r w:rsidRPr="00917BA0">
        <w:rPr>
          <w:sz w:val="20"/>
          <w:szCs w:val="20"/>
        </w:rPr>
        <w:t xml:space="preserve"> and a model is trained to predict beam pair IDs. The ground-truth </w:t>
      </w:r>
      <w:proofErr w:type="gramStart"/>
      <w:r w:rsidRPr="00917BA0">
        <w:rPr>
          <w:sz w:val="20"/>
          <w:szCs w:val="20"/>
        </w:rPr>
        <w:t>Top-1</w:t>
      </w:r>
      <w:proofErr w:type="gramEnd"/>
      <w:r w:rsidRPr="00917BA0">
        <w:rPr>
          <w:sz w:val="20"/>
          <w:szCs w:val="20"/>
        </w:rPr>
        <w:t xml:space="preserve"> beam pair is the best measured Tx-Rx beam pair among all the Tx-Rx beam pairs.</w:t>
      </w:r>
    </w:p>
    <w:p w14:paraId="1B36379F" w14:textId="77777777" w:rsidR="008D6607" w:rsidRPr="00917BA0" w:rsidRDefault="008D6607" w:rsidP="00A25E71">
      <w:pPr>
        <w:jc w:val="both"/>
        <w:rPr>
          <w:sz w:val="20"/>
          <w:szCs w:val="20"/>
        </w:rPr>
      </w:pPr>
    </w:p>
    <w:p w14:paraId="5FA80085" w14:textId="6DFF3313" w:rsidR="00A25E71" w:rsidRPr="00917BA0" w:rsidRDefault="00A25E71" w:rsidP="00A25E71">
      <w:pPr>
        <w:pStyle w:val="Caption"/>
        <w:jc w:val="center"/>
        <w:rPr>
          <w:sz w:val="20"/>
          <w:szCs w:val="20"/>
        </w:rPr>
      </w:pPr>
      <w:bookmarkStart w:id="35" w:name="_Ref210302833"/>
      <w:r w:rsidRPr="00917BA0">
        <w:rPr>
          <w:sz w:val="20"/>
          <w:szCs w:val="20"/>
        </w:rPr>
        <w:t xml:space="preserve">Table </w:t>
      </w:r>
      <w:r w:rsidRPr="00917BA0">
        <w:rPr>
          <w:sz w:val="20"/>
          <w:szCs w:val="20"/>
        </w:rPr>
        <w:fldChar w:fldCharType="begin"/>
      </w:r>
      <w:r w:rsidRPr="00917BA0">
        <w:rPr>
          <w:sz w:val="20"/>
          <w:szCs w:val="20"/>
        </w:rPr>
        <w:instrText xml:space="preserve"> SEQ Table \* ARABIC </w:instrText>
      </w:r>
      <w:r w:rsidRPr="00917BA0">
        <w:rPr>
          <w:sz w:val="20"/>
          <w:szCs w:val="20"/>
        </w:rPr>
        <w:fldChar w:fldCharType="separate"/>
      </w:r>
      <w:r w:rsidR="00A12FCB">
        <w:rPr>
          <w:noProof/>
          <w:sz w:val="20"/>
          <w:szCs w:val="20"/>
        </w:rPr>
        <w:t>7</w:t>
      </w:r>
      <w:r w:rsidRPr="00917BA0">
        <w:rPr>
          <w:sz w:val="20"/>
          <w:szCs w:val="20"/>
        </w:rPr>
        <w:fldChar w:fldCharType="end"/>
      </w:r>
      <w:bookmarkEnd w:id="35"/>
      <w:r w:rsidRPr="00917BA0">
        <w:rPr>
          <w:sz w:val="20"/>
          <w:szCs w:val="20"/>
        </w:rPr>
        <w:t xml:space="preserve"> : Comparison of results between Tx-Rx beam pair prediction and Tx beam prediction</w:t>
      </w:r>
      <w:r w:rsidR="00A03E18">
        <w:rPr>
          <w:sz w:val="20"/>
          <w:szCs w:val="20"/>
        </w:rPr>
        <w:t xml:space="preserve"> in FR2</w:t>
      </w:r>
      <w:r w:rsidRPr="00917BA0">
        <w:rPr>
          <w:sz w:val="20"/>
          <w:szCs w:val="20"/>
        </w:rPr>
        <w:t>.</w:t>
      </w:r>
    </w:p>
    <w:tbl>
      <w:tblPr>
        <w:tblStyle w:val="TableGrid1"/>
        <w:tblW w:w="9921"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7"/>
        <w:gridCol w:w="2027"/>
        <w:gridCol w:w="2027"/>
        <w:gridCol w:w="2027"/>
        <w:gridCol w:w="1813"/>
      </w:tblGrid>
      <w:tr w:rsidR="00A25E71" w:rsidRPr="00917BA0" w14:paraId="00007F7D" w14:textId="77777777" w:rsidTr="00D05E5B">
        <w:trPr>
          <w:trHeight w:val="555"/>
        </w:trPr>
        <w:tc>
          <w:tcPr>
            <w:tcW w:w="2027" w:type="dxa"/>
            <w:vAlign w:val="center"/>
          </w:tcPr>
          <w:p w14:paraId="4B28DEEF" w14:textId="77777777" w:rsidR="00A25E71" w:rsidRPr="00917BA0" w:rsidRDefault="00A25E71" w:rsidP="000D2F17">
            <w:pPr>
              <w:jc w:val="center"/>
              <w:rPr>
                <w:sz w:val="16"/>
                <w:szCs w:val="16"/>
                <w:lang w:val="en-US"/>
              </w:rPr>
            </w:pPr>
            <w:r w:rsidRPr="00917BA0">
              <w:rPr>
                <w:b/>
                <w:sz w:val="16"/>
                <w:szCs w:val="16"/>
                <w:lang w:val="en-US"/>
              </w:rPr>
              <w:t>Parameter/Metric</w:t>
            </w:r>
          </w:p>
        </w:tc>
        <w:tc>
          <w:tcPr>
            <w:tcW w:w="2027" w:type="dxa"/>
            <w:vAlign w:val="center"/>
          </w:tcPr>
          <w:p w14:paraId="79FD50E3" w14:textId="77777777" w:rsidR="00A25E71" w:rsidRPr="00917BA0" w:rsidRDefault="00A25E71" w:rsidP="000D2F17">
            <w:pPr>
              <w:jc w:val="center"/>
              <w:rPr>
                <w:sz w:val="16"/>
                <w:szCs w:val="16"/>
                <w:lang w:val="en-US"/>
              </w:rPr>
            </w:pPr>
            <w:r w:rsidRPr="00917BA0">
              <w:rPr>
                <w:b/>
                <w:sz w:val="16"/>
                <w:szCs w:val="16"/>
                <w:lang w:val="en-US"/>
              </w:rPr>
              <w:t>Rel19 Tx Beam 100% Outdoor UEs</w:t>
            </w:r>
          </w:p>
        </w:tc>
        <w:tc>
          <w:tcPr>
            <w:tcW w:w="2027" w:type="dxa"/>
            <w:vAlign w:val="center"/>
          </w:tcPr>
          <w:p w14:paraId="0614FB0C" w14:textId="77777777" w:rsidR="00A25E71" w:rsidRPr="00917BA0" w:rsidRDefault="00A25E71" w:rsidP="000D2F17">
            <w:pPr>
              <w:jc w:val="center"/>
              <w:rPr>
                <w:sz w:val="16"/>
                <w:szCs w:val="16"/>
                <w:lang w:val="en-US"/>
              </w:rPr>
            </w:pPr>
            <w:r w:rsidRPr="00917BA0">
              <w:rPr>
                <w:b/>
                <w:sz w:val="16"/>
                <w:szCs w:val="16"/>
                <w:lang w:val="en-US"/>
              </w:rPr>
              <w:t>Tx Rx Beam Pair 100% Outdoor UEs</w:t>
            </w:r>
          </w:p>
        </w:tc>
        <w:tc>
          <w:tcPr>
            <w:tcW w:w="2027" w:type="dxa"/>
            <w:vAlign w:val="center"/>
          </w:tcPr>
          <w:p w14:paraId="6DEFA218" w14:textId="77777777" w:rsidR="00A25E71" w:rsidRPr="00917BA0" w:rsidRDefault="00A25E71" w:rsidP="000D2F17">
            <w:pPr>
              <w:jc w:val="center"/>
              <w:rPr>
                <w:sz w:val="16"/>
                <w:szCs w:val="16"/>
                <w:lang w:val="en-US"/>
              </w:rPr>
            </w:pPr>
            <w:r w:rsidRPr="00917BA0">
              <w:rPr>
                <w:b/>
                <w:sz w:val="16"/>
                <w:szCs w:val="16"/>
                <w:lang w:val="en-US"/>
              </w:rPr>
              <w:t>Rel19 Tx Beam 80% Indoor/20% Outdoor UEs</w:t>
            </w:r>
          </w:p>
        </w:tc>
        <w:tc>
          <w:tcPr>
            <w:tcW w:w="1813" w:type="dxa"/>
            <w:vAlign w:val="center"/>
          </w:tcPr>
          <w:p w14:paraId="1D2A6F67" w14:textId="77777777" w:rsidR="00A25E71" w:rsidRPr="00917BA0" w:rsidRDefault="00A25E71" w:rsidP="000D2F17">
            <w:pPr>
              <w:jc w:val="center"/>
              <w:rPr>
                <w:sz w:val="16"/>
                <w:szCs w:val="16"/>
                <w:lang w:val="en-US"/>
              </w:rPr>
            </w:pPr>
            <w:r w:rsidRPr="00917BA0">
              <w:rPr>
                <w:b/>
                <w:sz w:val="16"/>
                <w:szCs w:val="16"/>
                <w:lang w:val="en-US"/>
              </w:rPr>
              <w:t>Tx Rx Beam Pair 80% Indoor/20% Outdoor UEs</w:t>
            </w:r>
          </w:p>
        </w:tc>
      </w:tr>
      <w:tr w:rsidR="00A25E71" w:rsidRPr="00917BA0" w14:paraId="30DB54B1" w14:textId="77777777" w:rsidTr="00D05E5B">
        <w:trPr>
          <w:trHeight w:val="370"/>
        </w:trPr>
        <w:tc>
          <w:tcPr>
            <w:tcW w:w="2027" w:type="dxa"/>
            <w:vAlign w:val="center"/>
          </w:tcPr>
          <w:p w14:paraId="2E279350" w14:textId="77777777" w:rsidR="00A25E71" w:rsidRPr="00917BA0" w:rsidRDefault="00A25E71" w:rsidP="000D2F17">
            <w:pPr>
              <w:jc w:val="center"/>
              <w:rPr>
                <w:sz w:val="16"/>
                <w:szCs w:val="16"/>
                <w:lang w:val="en-US"/>
              </w:rPr>
            </w:pPr>
            <w:r w:rsidRPr="00917BA0">
              <w:rPr>
                <w:sz w:val="16"/>
                <w:szCs w:val="16"/>
                <w:lang w:val="en-US"/>
              </w:rPr>
              <w:t>Set A</w:t>
            </w:r>
          </w:p>
        </w:tc>
        <w:tc>
          <w:tcPr>
            <w:tcW w:w="2027" w:type="dxa"/>
            <w:vAlign w:val="center"/>
          </w:tcPr>
          <w:p w14:paraId="3F4B20AE" w14:textId="77777777" w:rsidR="00A25E71" w:rsidRPr="00917BA0" w:rsidRDefault="00A25E71" w:rsidP="000D2F17">
            <w:pPr>
              <w:jc w:val="center"/>
              <w:rPr>
                <w:sz w:val="16"/>
                <w:szCs w:val="16"/>
                <w:lang w:val="en-US"/>
              </w:rPr>
            </w:pPr>
            <w:r w:rsidRPr="00917BA0">
              <w:rPr>
                <w:sz w:val="16"/>
                <w:szCs w:val="16"/>
                <w:lang w:val="en-US"/>
              </w:rPr>
              <w:t>32 Tx beams</w:t>
            </w:r>
          </w:p>
        </w:tc>
        <w:tc>
          <w:tcPr>
            <w:tcW w:w="2027" w:type="dxa"/>
            <w:vAlign w:val="center"/>
          </w:tcPr>
          <w:p w14:paraId="403198D0" w14:textId="77777777" w:rsidR="00A25E71" w:rsidRPr="00917BA0" w:rsidRDefault="00A25E71" w:rsidP="000D2F17">
            <w:pPr>
              <w:jc w:val="center"/>
              <w:rPr>
                <w:sz w:val="16"/>
                <w:szCs w:val="16"/>
                <w:lang w:val="en-US"/>
              </w:rPr>
            </w:pPr>
            <w:r w:rsidRPr="00917BA0">
              <w:rPr>
                <w:sz w:val="16"/>
                <w:szCs w:val="16"/>
                <w:lang w:val="en-US"/>
              </w:rPr>
              <w:t>128 Tx-Rx beams pairs (32 Tx, 4 Rx)</w:t>
            </w:r>
          </w:p>
        </w:tc>
        <w:tc>
          <w:tcPr>
            <w:tcW w:w="2027" w:type="dxa"/>
            <w:vAlign w:val="center"/>
          </w:tcPr>
          <w:p w14:paraId="49C04917" w14:textId="77777777" w:rsidR="00A25E71" w:rsidRPr="00917BA0" w:rsidRDefault="00A25E71" w:rsidP="000D2F17">
            <w:pPr>
              <w:jc w:val="center"/>
              <w:rPr>
                <w:sz w:val="16"/>
                <w:szCs w:val="16"/>
                <w:lang w:val="en-US"/>
              </w:rPr>
            </w:pPr>
            <w:r w:rsidRPr="00917BA0">
              <w:rPr>
                <w:sz w:val="16"/>
                <w:szCs w:val="16"/>
                <w:lang w:val="en-US"/>
              </w:rPr>
              <w:t>32 Tx beams</w:t>
            </w:r>
          </w:p>
        </w:tc>
        <w:tc>
          <w:tcPr>
            <w:tcW w:w="1813" w:type="dxa"/>
            <w:vAlign w:val="center"/>
          </w:tcPr>
          <w:p w14:paraId="70C0D5EA" w14:textId="77777777" w:rsidR="00A25E71" w:rsidRPr="00917BA0" w:rsidRDefault="00A25E71" w:rsidP="000D2F17">
            <w:pPr>
              <w:jc w:val="center"/>
              <w:rPr>
                <w:sz w:val="16"/>
                <w:szCs w:val="16"/>
                <w:lang w:val="en-US"/>
              </w:rPr>
            </w:pPr>
            <w:r w:rsidRPr="00917BA0">
              <w:rPr>
                <w:sz w:val="16"/>
                <w:szCs w:val="16"/>
                <w:lang w:val="en-US"/>
              </w:rPr>
              <w:t>128 Tx-Rx beams pairs (32 Tx, 4 Rx)</w:t>
            </w:r>
          </w:p>
        </w:tc>
      </w:tr>
      <w:tr w:rsidR="00A25E71" w:rsidRPr="00917BA0" w14:paraId="5B47290A" w14:textId="77777777" w:rsidTr="00D05E5B">
        <w:trPr>
          <w:trHeight w:val="749"/>
        </w:trPr>
        <w:tc>
          <w:tcPr>
            <w:tcW w:w="2027" w:type="dxa"/>
            <w:vAlign w:val="center"/>
          </w:tcPr>
          <w:p w14:paraId="694CC651" w14:textId="77777777" w:rsidR="00A25E71" w:rsidRPr="00917BA0" w:rsidRDefault="00A25E71" w:rsidP="000D2F17">
            <w:pPr>
              <w:jc w:val="center"/>
              <w:rPr>
                <w:sz w:val="16"/>
                <w:szCs w:val="16"/>
                <w:lang w:val="en-US"/>
              </w:rPr>
            </w:pPr>
            <w:r w:rsidRPr="00917BA0">
              <w:rPr>
                <w:sz w:val="16"/>
                <w:szCs w:val="16"/>
                <w:lang w:val="en-US"/>
              </w:rPr>
              <w:t>Set B</w:t>
            </w:r>
          </w:p>
        </w:tc>
        <w:tc>
          <w:tcPr>
            <w:tcW w:w="2027" w:type="dxa"/>
            <w:vAlign w:val="center"/>
          </w:tcPr>
          <w:p w14:paraId="4160FE39" w14:textId="77777777" w:rsidR="00A25E71" w:rsidRPr="00917BA0" w:rsidRDefault="00A25E71" w:rsidP="000D2F17">
            <w:pPr>
              <w:jc w:val="center"/>
              <w:rPr>
                <w:sz w:val="16"/>
                <w:szCs w:val="16"/>
                <w:lang w:val="en-US"/>
              </w:rPr>
            </w:pPr>
            <w:r w:rsidRPr="00917BA0">
              <w:rPr>
                <w:sz w:val="16"/>
                <w:szCs w:val="16"/>
                <w:lang w:val="en-US"/>
              </w:rPr>
              <w:t>8 Tx beams</w:t>
            </w:r>
          </w:p>
          <w:p w14:paraId="4105A0A8" w14:textId="77777777" w:rsidR="00A25E71" w:rsidRPr="00917BA0" w:rsidRDefault="00A25E71" w:rsidP="000D2F17">
            <w:pPr>
              <w:jc w:val="center"/>
              <w:rPr>
                <w:sz w:val="16"/>
                <w:szCs w:val="16"/>
                <w:lang w:val="en-US"/>
              </w:rPr>
            </w:pPr>
            <w:r w:rsidRPr="00917BA0">
              <w:rPr>
                <w:sz w:val="16"/>
                <w:szCs w:val="16"/>
                <w:lang w:val="en-US"/>
              </w:rPr>
              <w:t>(Optimal Rx beam selection for each Tx beam)</w:t>
            </w:r>
          </w:p>
        </w:tc>
        <w:tc>
          <w:tcPr>
            <w:tcW w:w="2027" w:type="dxa"/>
            <w:vAlign w:val="center"/>
          </w:tcPr>
          <w:p w14:paraId="0FF11F9B" w14:textId="77777777" w:rsidR="00A25E71" w:rsidRPr="00917BA0" w:rsidRDefault="00A25E71" w:rsidP="000D2F17">
            <w:pPr>
              <w:jc w:val="center"/>
              <w:rPr>
                <w:sz w:val="16"/>
                <w:szCs w:val="16"/>
                <w:lang w:val="en-US"/>
              </w:rPr>
            </w:pPr>
            <w:r w:rsidRPr="00917BA0">
              <w:rPr>
                <w:sz w:val="16"/>
                <w:szCs w:val="16"/>
                <w:lang w:val="en-US"/>
              </w:rPr>
              <w:t>32 (Same 8 Tx beams for all 4 Rx beams)</w:t>
            </w:r>
          </w:p>
        </w:tc>
        <w:tc>
          <w:tcPr>
            <w:tcW w:w="2027" w:type="dxa"/>
            <w:vAlign w:val="center"/>
          </w:tcPr>
          <w:p w14:paraId="3056373B" w14:textId="77777777" w:rsidR="00A25E71" w:rsidRPr="00917BA0" w:rsidRDefault="00A25E71" w:rsidP="000D2F17">
            <w:pPr>
              <w:jc w:val="center"/>
              <w:rPr>
                <w:sz w:val="16"/>
                <w:szCs w:val="16"/>
                <w:lang w:val="en-US"/>
              </w:rPr>
            </w:pPr>
            <w:r w:rsidRPr="00917BA0">
              <w:rPr>
                <w:sz w:val="16"/>
                <w:szCs w:val="16"/>
                <w:lang w:val="en-US"/>
              </w:rPr>
              <w:t>8 Tx beams</w:t>
            </w:r>
          </w:p>
          <w:p w14:paraId="76919591" w14:textId="77777777" w:rsidR="00A25E71" w:rsidRPr="00917BA0" w:rsidRDefault="00A25E71" w:rsidP="000D2F17">
            <w:pPr>
              <w:jc w:val="center"/>
              <w:rPr>
                <w:sz w:val="16"/>
                <w:szCs w:val="16"/>
                <w:lang w:val="en-US"/>
              </w:rPr>
            </w:pPr>
            <w:r w:rsidRPr="00917BA0">
              <w:rPr>
                <w:sz w:val="16"/>
                <w:szCs w:val="16"/>
                <w:lang w:val="en-US"/>
              </w:rPr>
              <w:t>(Optimal Rx beam selection for each Tx beam)</w:t>
            </w:r>
          </w:p>
        </w:tc>
        <w:tc>
          <w:tcPr>
            <w:tcW w:w="1813" w:type="dxa"/>
            <w:vAlign w:val="center"/>
          </w:tcPr>
          <w:p w14:paraId="4A23D249" w14:textId="77777777" w:rsidR="00A25E71" w:rsidRPr="00917BA0" w:rsidRDefault="00A25E71" w:rsidP="000D2F17">
            <w:pPr>
              <w:jc w:val="center"/>
              <w:rPr>
                <w:sz w:val="16"/>
                <w:szCs w:val="16"/>
                <w:lang w:val="en-US"/>
              </w:rPr>
            </w:pPr>
            <w:r w:rsidRPr="00917BA0">
              <w:rPr>
                <w:sz w:val="16"/>
                <w:szCs w:val="16"/>
                <w:lang w:val="en-US"/>
              </w:rPr>
              <w:t>32 (Same 8 Tx beams for all 4 Rx beams)</w:t>
            </w:r>
          </w:p>
        </w:tc>
      </w:tr>
      <w:tr w:rsidR="00A25E71" w:rsidRPr="00917BA0" w14:paraId="6C79EFDC" w14:textId="77777777" w:rsidTr="00D05E5B">
        <w:trPr>
          <w:trHeight w:val="185"/>
        </w:trPr>
        <w:tc>
          <w:tcPr>
            <w:tcW w:w="2027" w:type="dxa"/>
            <w:vAlign w:val="center"/>
          </w:tcPr>
          <w:p w14:paraId="53FE3B66" w14:textId="77777777" w:rsidR="00A25E71" w:rsidRPr="00917BA0" w:rsidRDefault="00A25E71" w:rsidP="000D2F17">
            <w:pPr>
              <w:jc w:val="center"/>
              <w:rPr>
                <w:sz w:val="16"/>
                <w:szCs w:val="16"/>
                <w:lang w:val="en-US"/>
              </w:rPr>
            </w:pPr>
            <w:r w:rsidRPr="00917BA0">
              <w:rPr>
                <w:sz w:val="16"/>
                <w:szCs w:val="16"/>
                <w:lang w:val="en-US"/>
              </w:rPr>
              <w:t xml:space="preserve">TX Accuracy </w:t>
            </w:r>
            <w:proofErr w:type="gramStart"/>
            <w:r w:rsidRPr="00917BA0">
              <w:rPr>
                <w:sz w:val="16"/>
                <w:szCs w:val="16"/>
                <w:lang w:val="en-US"/>
              </w:rPr>
              <w:t>Top-1</w:t>
            </w:r>
            <w:proofErr w:type="gramEnd"/>
            <w:r w:rsidRPr="00917BA0">
              <w:rPr>
                <w:sz w:val="16"/>
                <w:szCs w:val="16"/>
                <w:lang w:val="en-US"/>
              </w:rPr>
              <w:t xml:space="preserve"> (%)</w:t>
            </w:r>
          </w:p>
        </w:tc>
        <w:tc>
          <w:tcPr>
            <w:tcW w:w="2027" w:type="dxa"/>
            <w:vAlign w:val="center"/>
          </w:tcPr>
          <w:p w14:paraId="5B399EEE" w14:textId="77777777" w:rsidR="00A25E71" w:rsidRPr="00917BA0" w:rsidRDefault="00A25E71" w:rsidP="000D2F17">
            <w:pPr>
              <w:jc w:val="center"/>
              <w:rPr>
                <w:sz w:val="16"/>
                <w:szCs w:val="16"/>
                <w:lang w:val="en-US"/>
              </w:rPr>
            </w:pPr>
            <w:r w:rsidRPr="00917BA0">
              <w:rPr>
                <w:sz w:val="16"/>
                <w:szCs w:val="16"/>
                <w:lang w:val="en-US"/>
              </w:rPr>
              <w:t>93.1</w:t>
            </w:r>
          </w:p>
        </w:tc>
        <w:tc>
          <w:tcPr>
            <w:tcW w:w="2027" w:type="dxa"/>
            <w:vAlign w:val="center"/>
          </w:tcPr>
          <w:p w14:paraId="4C92F95C" w14:textId="77777777" w:rsidR="00A25E71" w:rsidRPr="00917BA0" w:rsidRDefault="00A25E71" w:rsidP="000D2F17">
            <w:pPr>
              <w:jc w:val="center"/>
              <w:rPr>
                <w:sz w:val="16"/>
                <w:szCs w:val="16"/>
                <w:lang w:val="en-US"/>
              </w:rPr>
            </w:pPr>
            <w:r w:rsidRPr="00917BA0">
              <w:rPr>
                <w:sz w:val="16"/>
                <w:szCs w:val="16"/>
                <w:lang w:val="en-US"/>
              </w:rPr>
              <w:t>90.4</w:t>
            </w:r>
          </w:p>
        </w:tc>
        <w:tc>
          <w:tcPr>
            <w:tcW w:w="2027" w:type="dxa"/>
            <w:vAlign w:val="center"/>
          </w:tcPr>
          <w:p w14:paraId="3D7523A7" w14:textId="77777777" w:rsidR="00A25E71" w:rsidRPr="00917BA0" w:rsidRDefault="00A25E71" w:rsidP="000D2F17">
            <w:pPr>
              <w:jc w:val="center"/>
              <w:rPr>
                <w:sz w:val="16"/>
                <w:szCs w:val="16"/>
                <w:lang w:val="en-US"/>
              </w:rPr>
            </w:pPr>
            <w:r w:rsidRPr="00917BA0">
              <w:rPr>
                <w:sz w:val="16"/>
                <w:szCs w:val="16"/>
                <w:lang w:val="en-US"/>
              </w:rPr>
              <w:t>88.1</w:t>
            </w:r>
          </w:p>
        </w:tc>
        <w:tc>
          <w:tcPr>
            <w:tcW w:w="1813" w:type="dxa"/>
            <w:vAlign w:val="center"/>
          </w:tcPr>
          <w:p w14:paraId="51E5805A" w14:textId="77777777" w:rsidR="00A25E71" w:rsidRPr="00917BA0" w:rsidRDefault="00A25E71" w:rsidP="000D2F17">
            <w:pPr>
              <w:jc w:val="center"/>
              <w:rPr>
                <w:sz w:val="16"/>
                <w:szCs w:val="16"/>
                <w:lang w:val="en-US"/>
              </w:rPr>
            </w:pPr>
            <w:r w:rsidRPr="00917BA0">
              <w:rPr>
                <w:sz w:val="16"/>
                <w:szCs w:val="16"/>
                <w:lang w:val="en-US"/>
              </w:rPr>
              <w:t>83.9</w:t>
            </w:r>
          </w:p>
        </w:tc>
      </w:tr>
      <w:tr w:rsidR="00A25E71" w:rsidRPr="00917BA0" w14:paraId="649AFFD4" w14:textId="77777777" w:rsidTr="00D05E5B">
        <w:trPr>
          <w:trHeight w:val="185"/>
        </w:trPr>
        <w:tc>
          <w:tcPr>
            <w:tcW w:w="2027" w:type="dxa"/>
            <w:vAlign w:val="center"/>
          </w:tcPr>
          <w:p w14:paraId="1CF3ABBB" w14:textId="77777777" w:rsidR="00A25E71" w:rsidRPr="00917BA0" w:rsidRDefault="00A25E71" w:rsidP="000D2F17">
            <w:pPr>
              <w:jc w:val="center"/>
              <w:rPr>
                <w:sz w:val="16"/>
                <w:szCs w:val="16"/>
                <w:lang w:val="en-US"/>
              </w:rPr>
            </w:pPr>
            <w:r w:rsidRPr="00917BA0">
              <w:rPr>
                <w:sz w:val="16"/>
                <w:szCs w:val="16"/>
                <w:lang w:val="en-US"/>
              </w:rPr>
              <w:t xml:space="preserve">RX Accuracy </w:t>
            </w:r>
            <w:proofErr w:type="gramStart"/>
            <w:r w:rsidRPr="00917BA0">
              <w:rPr>
                <w:sz w:val="16"/>
                <w:szCs w:val="16"/>
                <w:lang w:val="en-US"/>
              </w:rPr>
              <w:t>Top-1</w:t>
            </w:r>
            <w:proofErr w:type="gramEnd"/>
            <w:r w:rsidRPr="00917BA0">
              <w:rPr>
                <w:sz w:val="16"/>
                <w:szCs w:val="16"/>
                <w:lang w:val="en-US"/>
              </w:rPr>
              <w:t xml:space="preserve"> (%)</w:t>
            </w:r>
          </w:p>
        </w:tc>
        <w:tc>
          <w:tcPr>
            <w:tcW w:w="2027" w:type="dxa"/>
            <w:vAlign w:val="center"/>
          </w:tcPr>
          <w:p w14:paraId="4B0FF27C" w14:textId="77777777" w:rsidR="00A25E71" w:rsidRPr="00917BA0" w:rsidRDefault="00A25E71" w:rsidP="000D2F17">
            <w:pPr>
              <w:jc w:val="center"/>
              <w:rPr>
                <w:sz w:val="16"/>
                <w:szCs w:val="16"/>
                <w:lang w:val="en-US"/>
              </w:rPr>
            </w:pPr>
            <w:r w:rsidRPr="00917BA0">
              <w:rPr>
                <w:sz w:val="16"/>
                <w:szCs w:val="16"/>
                <w:lang w:val="en-US"/>
              </w:rPr>
              <w:t>-</w:t>
            </w:r>
          </w:p>
        </w:tc>
        <w:tc>
          <w:tcPr>
            <w:tcW w:w="2027" w:type="dxa"/>
            <w:vAlign w:val="center"/>
          </w:tcPr>
          <w:p w14:paraId="3DD658D0" w14:textId="77777777" w:rsidR="00A25E71" w:rsidRPr="00917BA0" w:rsidRDefault="00A25E71" w:rsidP="000D2F17">
            <w:pPr>
              <w:jc w:val="center"/>
              <w:rPr>
                <w:sz w:val="16"/>
                <w:szCs w:val="16"/>
                <w:lang w:val="en-US"/>
              </w:rPr>
            </w:pPr>
            <w:r w:rsidRPr="00917BA0">
              <w:rPr>
                <w:sz w:val="16"/>
                <w:szCs w:val="16"/>
                <w:lang w:val="en-US"/>
              </w:rPr>
              <w:t>94.9</w:t>
            </w:r>
          </w:p>
        </w:tc>
        <w:tc>
          <w:tcPr>
            <w:tcW w:w="2027" w:type="dxa"/>
            <w:vAlign w:val="center"/>
          </w:tcPr>
          <w:p w14:paraId="6319EE44" w14:textId="77777777" w:rsidR="00A25E71" w:rsidRPr="00917BA0" w:rsidRDefault="00A25E71" w:rsidP="000D2F17">
            <w:pPr>
              <w:jc w:val="center"/>
              <w:rPr>
                <w:sz w:val="16"/>
                <w:szCs w:val="16"/>
                <w:lang w:val="en-US"/>
              </w:rPr>
            </w:pPr>
            <w:r w:rsidRPr="00917BA0">
              <w:rPr>
                <w:sz w:val="16"/>
                <w:szCs w:val="16"/>
                <w:lang w:val="en-US"/>
              </w:rPr>
              <w:t>-</w:t>
            </w:r>
          </w:p>
        </w:tc>
        <w:tc>
          <w:tcPr>
            <w:tcW w:w="1813" w:type="dxa"/>
            <w:vAlign w:val="center"/>
          </w:tcPr>
          <w:p w14:paraId="74D68436" w14:textId="77777777" w:rsidR="00A25E71" w:rsidRPr="00917BA0" w:rsidRDefault="00A25E71" w:rsidP="000D2F17">
            <w:pPr>
              <w:jc w:val="center"/>
              <w:rPr>
                <w:sz w:val="16"/>
                <w:szCs w:val="16"/>
                <w:lang w:val="en-US"/>
              </w:rPr>
            </w:pPr>
            <w:r w:rsidRPr="00917BA0">
              <w:rPr>
                <w:sz w:val="16"/>
                <w:szCs w:val="16"/>
                <w:lang w:val="en-US"/>
              </w:rPr>
              <w:t>90.1</w:t>
            </w:r>
          </w:p>
        </w:tc>
      </w:tr>
      <w:tr w:rsidR="00A25E71" w:rsidRPr="00917BA0" w14:paraId="5019F9F2" w14:textId="77777777" w:rsidTr="00D05E5B">
        <w:trPr>
          <w:trHeight w:val="370"/>
        </w:trPr>
        <w:tc>
          <w:tcPr>
            <w:tcW w:w="2027" w:type="dxa"/>
            <w:vAlign w:val="center"/>
          </w:tcPr>
          <w:p w14:paraId="29555DBB" w14:textId="77777777" w:rsidR="00A25E71" w:rsidRPr="00917BA0" w:rsidRDefault="00A25E71" w:rsidP="000D2F17">
            <w:pPr>
              <w:jc w:val="center"/>
              <w:rPr>
                <w:sz w:val="16"/>
                <w:szCs w:val="16"/>
                <w:lang w:val="en-US"/>
              </w:rPr>
            </w:pPr>
            <w:r w:rsidRPr="00917BA0">
              <w:rPr>
                <w:sz w:val="16"/>
                <w:szCs w:val="16"/>
                <w:lang w:val="en-US"/>
              </w:rPr>
              <w:t xml:space="preserve">TX-RX Accuracy </w:t>
            </w:r>
            <w:proofErr w:type="gramStart"/>
            <w:r w:rsidRPr="00917BA0">
              <w:rPr>
                <w:sz w:val="16"/>
                <w:szCs w:val="16"/>
                <w:lang w:val="en-US"/>
              </w:rPr>
              <w:t>Top-1</w:t>
            </w:r>
            <w:proofErr w:type="gramEnd"/>
            <w:r w:rsidRPr="00917BA0">
              <w:rPr>
                <w:sz w:val="16"/>
                <w:szCs w:val="16"/>
                <w:lang w:val="en-US"/>
              </w:rPr>
              <w:t xml:space="preserve"> (%)</w:t>
            </w:r>
          </w:p>
        </w:tc>
        <w:tc>
          <w:tcPr>
            <w:tcW w:w="2027" w:type="dxa"/>
            <w:vAlign w:val="center"/>
          </w:tcPr>
          <w:p w14:paraId="4AF9901F" w14:textId="77777777" w:rsidR="00A25E71" w:rsidRPr="00917BA0" w:rsidRDefault="00A25E71" w:rsidP="000D2F17">
            <w:pPr>
              <w:jc w:val="center"/>
              <w:rPr>
                <w:sz w:val="16"/>
                <w:szCs w:val="16"/>
                <w:lang w:val="en-US"/>
              </w:rPr>
            </w:pPr>
            <w:r w:rsidRPr="00917BA0">
              <w:rPr>
                <w:sz w:val="16"/>
                <w:szCs w:val="16"/>
                <w:lang w:val="en-US"/>
              </w:rPr>
              <w:t>-</w:t>
            </w:r>
          </w:p>
        </w:tc>
        <w:tc>
          <w:tcPr>
            <w:tcW w:w="2027" w:type="dxa"/>
            <w:vAlign w:val="center"/>
          </w:tcPr>
          <w:p w14:paraId="631AD026" w14:textId="77777777" w:rsidR="00A25E71" w:rsidRPr="00917BA0" w:rsidRDefault="00A25E71" w:rsidP="000D2F17">
            <w:pPr>
              <w:jc w:val="center"/>
              <w:rPr>
                <w:sz w:val="16"/>
                <w:szCs w:val="16"/>
                <w:lang w:val="en-US"/>
              </w:rPr>
            </w:pPr>
            <w:r w:rsidRPr="00917BA0">
              <w:rPr>
                <w:sz w:val="16"/>
                <w:szCs w:val="16"/>
                <w:lang w:val="en-US"/>
              </w:rPr>
              <w:t>88.5</w:t>
            </w:r>
          </w:p>
        </w:tc>
        <w:tc>
          <w:tcPr>
            <w:tcW w:w="2027" w:type="dxa"/>
            <w:vAlign w:val="center"/>
          </w:tcPr>
          <w:p w14:paraId="16B0284F" w14:textId="77777777" w:rsidR="00A25E71" w:rsidRPr="00917BA0" w:rsidRDefault="00A25E71" w:rsidP="000D2F17">
            <w:pPr>
              <w:jc w:val="center"/>
              <w:rPr>
                <w:sz w:val="16"/>
                <w:szCs w:val="16"/>
                <w:lang w:val="en-US"/>
              </w:rPr>
            </w:pPr>
            <w:r w:rsidRPr="00917BA0">
              <w:rPr>
                <w:sz w:val="16"/>
                <w:szCs w:val="16"/>
                <w:lang w:val="en-US"/>
              </w:rPr>
              <w:t>-</w:t>
            </w:r>
          </w:p>
        </w:tc>
        <w:tc>
          <w:tcPr>
            <w:tcW w:w="1813" w:type="dxa"/>
            <w:vAlign w:val="center"/>
          </w:tcPr>
          <w:p w14:paraId="7F0724C1" w14:textId="77777777" w:rsidR="00A25E71" w:rsidRPr="00917BA0" w:rsidRDefault="00A25E71" w:rsidP="000D2F17">
            <w:pPr>
              <w:jc w:val="center"/>
              <w:rPr>
                <w:sz w:val="16"/>
                <w:szCs w:val="16"/>
                <w:lang w:val="en-US"/>
              </w:rPr>
            </w:pPr>
            <w:r w:rsidRPr="00917BA0">
              <w:rPr>
                <w:sz w:val="16"/>
                <w:szCs w:val="16"/>
                <w:lang w:val="en-US"/>
              </w:rPr>
              <w:t>80.1</w:t>
            </w:r>
          </w:p>
        </w:tc>
      </w:tr>
      <w:tr w:rsidR="00A25E71" w:rsidRPr="00917BA0" w14:paraId="079C98D8" w14:textId="77777777" w:rsidTr="00D05E5B">
        <w:trPr>
          <w:trHeight w:val="193"/>
        </w:trPr>
        <w:tc>
          <w:tcPr>
            <w:tcW w:w="2027" w:type="dxa"/>
            <w:vAlign w:val="center"/>
          </w:tcPr>
          <w:p w14:paraId="0F96A03E" w14:textId="77777777" w:rsidR="00A25E71" w:rsidRPr="00917BA0" w:rsidRDefault="00A25E71" w:rsidP="000D2F17">
            <w:pPr>
              <w:jc w:val="center"/>
              <w:rPr>
                <w:sz w:val="16"/>
                <w:szCs w:val="16"/>
                <w:lang w:val="en-US"/>
              </w:rPr>
            </w:pPr>
            <w:r w:rsidRPr="00917BA0">
              <w:rPr>
                <w:sz w:val="16"/>
                <w:szCs w:val="16"/>
                <w:lang w:val="en-US"/>
              </w:rPr>
              <w:t xml:space="preserve">TX Accuracy </w:t>
            </w:r>
            <w:proofErr w:type="gramStart"/>
            <w:r w:rsidRPr="00917BA0">
              <w:rPr>
                <w:sz w:val="16"/>
                <w:szCs w:val="16"/>
                <w:lang w:val="en-US"/>
              </w:rPr>
              <w:t>Top-2</w:t>
            </w:r>
            <w:proofErr w:type="gramEnd"/>
            <w:r w:rsidRPr="00917BA0">
              <w:rPr>
                <w:sz w:val="16"/>
                <w:szCs w:val="16"/>
                <w:lang w:val="en-US"/>
              </w:rPr>
              <w:t xml:space="preserve"> (%)</w:t>
            </w:r>
          </w:p>
        </w:tc>
        <w:tc>
          <w:tcPr>
            <w:tcW w:w="2027" w:type="dxa"/>
            <w:vAlign w:val="center"/>
          </w:tcPr>
          <w:p w14:paraId="208E3082" w14:textId="77777777" w:rsidR="00A25E71" w:rsidRPr="00917BA0" w:rsidRDefault="00A25E71" w:rsidP="000D2F17">
            <w:pPr>
              <w:jc w:val="center"/>
              <w:rPr>
                <w:sz w:val="16"/>
                <w:szCs w:val="16"/>
                <w:lang w:val="en-US"/>
              </w:rPr>
            </w:pPr>
            <w:r w:rsidRPr="00917BA0">
              <w:rPr>
                <w:sz w:val="16"/>
                <w:szCs w:val="16"/>
                <w:lang w:val="en-US"/>
              </w:rPr>
              <w:t>98.3</w:t>
            </w:r>
          </w:p>
        </w:tc>
        <w:tc>
          <w:tcPr>
            <w:tcW w:w="2027" w:type="dxa"/>
            <w:vAlign w:val="center"/>
          </w:tcPr>
          <w:p w14:paraId="09E7B7BB" w14:textId="77777777" w:rsidR="00A25E71" w:rsidRPr="00917BA0" w:rsidRDefault="00A25E71" w:rsidP="000D2F17">
            <w:pPr>
              <w:jc w:val="center"/>
              <w:rPr>
                <w:sz w:val="16"/>
                <w:szCs w:val="16"/>
                <w:lang w:val="en-US"/>
              </w:rPr>
            </w:pPr>
            <w:r w:rsidRPr="00917BA0">
              <w:rPr>
                <w:sz w:val="16"/>
                <w:szCs w:val="16"/>
                <w:lang w:val="en-US"/>
              </w:rPr>
              <w:t>96.4</w:t>
            </w:r>
          </w:p>
        </w:tc>
        <w:tc>
          <w:tcPr>
            <w:tcW w:w="2027" w:type="dxa"/>
            <w:vAlign w:val="center"/>
          </w:tcPr>
          <w:p w14:paraId="198045DF" w14:textId="77777777" w:rsidR="00A25E71" w:rsidRPr="00917BA0" w:rsidRDefault="00A25E71" w:rsidP="000D2F17">
            <w:pPr>
              <w:jc w:val="center"/>
              <w:rPr>
                <w:sz w:val="16"/>
                <w:szCs w:val="16"/>
                <w:lang w:val="en-US"/>
              </w:rPr>
            </w:pPr>
            <w:r w:rsidRPr="00917BA0">
              <w:rPr>
                <w:sz w:val="16"/>
                <w:szCs w:val="16"/>
                <w:lang w:val="en-US"/>
              </w:rPr>
              <w:t>97.2</w:t>
            </w:r>
          </w:p>
        </w:tc>
        <w:tc>
          <w:tcPr>
            <w:tcW w:w="1813" w:type="dxa"/>
            <w:vAlign w:val="center"/>
          </w:tcPr>
          <w:p w14:paraId="690533AE" w14:textId="77777777" w:rsidR="00A25E71" w:rsidRPr="00917BA0" w:rsidRDefault="00A25E71" w:rsidP="000D2F17">
            <w:pPr>
              <w:jc w:val="center"/>
              <w:rPr>
                <w:sz w:val="16"/>
                <w:szCs w:val="16"/>
                <w:lang w:val="en-US"/>
              </w:rPr>
            </w:pPr>
            <w:r w:rsidRPr="00917BA0">
              <w:rPr>
                <w:sz w:val="16"/>
                <w:szCs w:val="16"/>
                <w:lang w:val="en-US"/>
              </w:rPr>
              <w:t>94</w:t>
            </w:r>
          </w:p>
        </w:tc>
      </w:tr>
      <w:tr w:rsidR="00A25E71" w:rsidRPr="00917BA0" w14:paraId="3FF2795B" w14:textId="77777777" w:rsidTr="00D05E5B">
        <w:trPr>
          <w:trHeight w:val="185"/>
        </w:trPr>
        <w:tc>
          <w:tcPr>
            <w:tcW w:w="2027" w:type="dxa"/>
            <w:vAlign w:val="center"/>
          </w:tcPr>
          <w:p w14:paraId="1DA048E6" w14:textId="77777777" w:rsidR="00A25E71" w:rsidRPr="00917BA0" w:rsidRDefault="00A25E71" w:rsidP="000D2F17">
            <w:pPr>
              <w:jc w:val="center"/>
              <w:rPr>
                <w:sz w:val="16"/>
                <w:szCs w:val="16"/>
                <w:lang w:val="en-US"/>
              </w:rPr>
            </w:pPr>
            <w:r w:rsidRPr="00917BA0">
              <w:rPr>
                <w:sz w:val="16"/>
                <w:szCs w:val="16"/>
                <w:lang w:val="en-US"/>
              </w:rPr>
              <w:t xml:space="preserve">RX Accuracy </w:t>
            </w:r>
            <w:proofErr w:type="gramStart"/>
            <w:r w:rsidRPr="00917BA0">
              <w:rPr>
                <w:sz w:val="16"/>
                <w:szCs w:val="16"/>
                <w:lang w:val="en-US"/>
              </w:rPr>
              <w:t>Top-2</w:t>
            </w:r>
            <w:proofErr w:type="gramEnd"/>
            <w:r w:rsidRPr="00917BA0">
              <w:rPr>
                <w:sz w:val="16"/>
                <w:szCs w:val="16"/>
                <w:lang w:val="en-US"/>
              </w:rPr>
              <w:t xml:space="preserve"> (%)</w:t>
            </w:r>
          </w:p>
        </w:tc>
        <w:tc>
          <w:tcPr>
            <w:tcW w:w="2027" w:type="dxa"/>
            <w:vAlign w:val="center"/>
          </w:tcPr>
          <w:p w14:paraId="29195C66" w14:textId="77777777" w:rsidR="00A25E71" w:rsidRPr="00917BA0" w:rsidRDefault="00A25E71" w:rsidP="000D2F17">
            <w:pPr>
              <w:jc w:val="center"/>
              <w:rPr>
                <w:sz w:val="16"/>
                <w:szCs w:val="16"/>
                <w:lang w:val="en-US"/>
              </w:rPr>
            </w:pPr>
            <w:r w:rsidRPr="00917BA0">
              <w:rPr>
                <w:sz w:val="16"/>
                <w:szCs w:val="16"/>
                <w:lang w:val="en-US"/>
              </w:rPr>
              <w:t>-</w:t>
            </w:r>
          </w:p>
        </w:tc>
        <w:tc>
          <w:tcPr>
            <w:tcW w:w="2027" w:type="dxa"/>
            <w:vAlign w:val="center"/>
          </w:tcPr>
          <w:p w14:paraId="4CFA7B69" w14:textId="77777777" w:rsidR="00A25E71" w:rsidRPr="00917BA0" w:rsidRDefault="00A25E71" w:rsidP="000D2F17">
            <w:pPr>
              <w:jc w:val="center"/>
              <w:rPr>
                <w:sz w:val="16"/>
                <w:szCs w:val="16"/>
                <w:lang w:val="en-US"/>
              </w:rPr>
            </w:pPr>
            <w:r w:rsidRPr="00917BA0">
              <w:rPr>
                <w:sz w:val="16"/>
                <w:szCs w:val="16"/>
                <w:lang w:val="en-US"/>
              </w:rPr>
              <w:t>97.6</w:t>
            </w:r>
          </w:p>
        </w:tc>
        <w:tc>
          <w:tcPr>
            <w:tcW w:w="2027" w:type="dxa"/>
            <w:vAlign w:val="center"/>
          </w:tcPr>
          <w:p w14:paraId="405D5A7D" w14:textId="77777777" w:rsidR="00A25E71" w:rsidRPr="00917BA0" w:rsidRDefault="00A25E71" w:rsidP="000D2F17">
            <w:pPr>
              <w:jc w:val="center"/>
              <w:rPr>
                <w:sz w:val="16"/>
                <w:szCs w:val="16"/>
                <w:lang w:val="en-US"/>
              </w:rPr>
            </w:pPr>
            <w:r w:rsidRPr="00917BA0">
              <w:rPr>
                <w:sz w:val="16"/>
                <w:szCs w:val="16"/>
                <w:lang w:val="en-US"/>
              </w:rPr>
              <w:t>-</w:t>
            </w:r>
          </w:p>
        </w:tc>
        <w:tc>
          <w:tcPr>
            <w:tcW w:w="1813" w:type="dxa"/>
            <w:vAlign w:val="center"/>
          </w:tcPr>
          <w:p w14:paraId="5865441A" w14:textId="77777777" w:rsidR="00A25E71" w:rsidRPr="00917BA0" w:rsidRDefault="00A25E71" w:rsidP="000D2F17">
            <w:pPr>
              <w:jc w:val="center"/>
              <w:rPr>
                <w:sz w:val="16"/>
                <w:szCs w:val="16"/>
                <w:lang w:val="en-US"/>
              </w:rPr>
            </w:pPr>
            <w:r w:rsidRPr="00917BA0">
              <w:rPr>
                <w:sz w:val="16"/>
                <w:szCs w:val="16"/>
                <w:lang w:val="en-US"/>
              </w:rPr>
              <w:t>95.8</w:t>
            </w:r>
          </w:p>
        </w:tc>
      </w:tr>
      <w:tr w:rsidR="00A25E71" w:rsidRPr="00917BA0" w14:paraId="6AA966E2" w14:textId="77777777" w:rsidTr="00D05E5B">
        <w:trPr>
          <w:trHeight w:val="370"/>
        </w:trPr>
        <w:tc>
          <w:tcPr>
            <w:tcW w:w="2027" w:type="dxa"/>
            <w:vAlign w:val="center"/>
          </w:tcPr>
          <w:p w14:paraId="54265EB7" w14:textId="77777777" w:rsidR="00A25E71" w:rsidRPr="00917BA0" w:rsidRDefault="00A25E71" w:rsidP="000D2F17">
            <w:pPr>
              <w:jc w:val="center"/>
              <w:rPr>
                <w:sz w:val="16"/>
                <w:szCs w:val="16"/>
                <w:lang w:val="en-US"/>
              </w:rPr>
            </w:pPr>
            <w:r w:rsidRPr="00917BA0">
              <w:rPr>
                <w:sz w:val="16"/>
                <w:szCs w:val="16"/>
                <w:lang w:val="en-US"/>
              </w:rPr>
              <w:t xml:space="preserve">TX-RX Accuracy </w:t>
            </w:r>
            <w:proofErr w:type="gramStart"/>
            <w:r w:rsidRPr="00917BA0">
              <w:rPr>
                <w:sz w:val="16"/>
                <w:szCs w:val="16"/>
                <w:lang w:val="en-US"/>
              </w:rPr>
              <w:t>Top-2</w:t>
            </w:r>
            <w:proofErr w:type="gramEnd"/>
            <w:r w:rsidRPr="00917BA0">
              <w:rPr>
                <w:sz w:val="16"/>
                <w:szCs w:val="16"/>
                <w:lang w:val="en-US"/>
              </w:rPr>
              <w:t xml:space="preserve"> (%)</w:t>
            </w:r>
          </w:p>
        </w:tc>
        <w:tc>
          <w:tcPr>
            <w:tcW w:w="2027" w:type="dxa"/>
            <w:vAlign w:val="center"/>
          </w:tcPr>
          <w:p w14:paraId="5F0C7755" w14:textId="77777777" w:rsidR="00A25E71" w:rsidRPr="00917BA0" w:rsidRDefault="00A25E71" w:rsidP="000D2F17">
            <w:pPr>
              <w:jc w:val="center"/>
              <w:rPr>
                <w:sz w:val="16"/>
                <w:szCs w:val="16"/>
                <w:lang w:val="en-US"/>
              </w:rPr>
            </w:pPr>
            <w:r w:rsidRPr="00917BA0">
              <w:rPr>
                <w:sz w:val="16"/>
                <w:szCs w:val="16"/>
                <w:lang w:val="en-US"/>
              </w:rPr>
              <w:t>-</w:t>
            </w:r>
          </w:p>
        </w:tc>
        <w:tc>
          <w:tcPr>
            <w:tcW w:w="2027" w:type="dxa"/>
            <w:vAlign w:val="center"/>
          </w:tcPr>
          <w:p w14:paraId="7C4AE472" w14:textId="77777777" w:rsidR="00A25E71" w:rsidRPr="00917BA0" w:rsidRDefault="00A25E71" w:rsidP="000D2F17">
            <w:pPr>
              <w:jc w:val="center"/>
              <w:rPr>
                <w:sz w:val="16"/>
                <w:szCs w:val="16"/>
                <w:lang w:val="en-US"/>
              </w:rPr>
            </w:pPr>
            <w:r w:rsidRPr="00917BA0">
              <w:rPr>
                <w:sz w:val="16"/>
                <w:szCs w:val="16"/>
                <w:lang w:val="en-US"/>
              </w:rPr>
              <w:t>95.7</w:t>
            </w:r>
          </w:p>
        </w:tc>
        <w:tc>
          <w:tcPr>
            <w:tcW w:w="2027" w:type="dxa"/>
            <w:vAlign w:val="center"/>
          </w:tcPr>
          <w:p w14:paraId="602AF12F" w14:textId="77777777" w:rsidR="00A25E71" w:rsidRPr="00917BA0" w:rsidRDefault="00A25E71" w:rsidP="000D2F17">
            <w:pPr>
              <w:jc w:val="center"/>
              <w:rPr>
                <w:sz w:val="16"/>
                <w:szCs w:val="16"/>
                <w:lang w:val="en-US"/>
              </w:rPr>
            </w:pPr>
            <w:r w:rsidRPr="00917BA0">
              <w:rPr>
                <w:sz w:val="16"/>
                <w:szCs w:val="16"/>
                <w:lang w:val="en-US"/>
              </w:rPr>
              <w:t>-</w:t>
            </w:r>
          </w:p>
        </w:tc>
        <w:tc>
          <w:tcPr>
            <w:tcW w:w="1813" w:type="dxa"/>
            <w:vAlign w:val="center"/>
          </w:tcPr>
          <w:p w14:paraId="6A737702" w14:textId="77777777" w:rsidR="00A25E71" w:rsidRPr="00917BA0" w:rsidRDefault="00A25E71" w:rsidP="000D2F17">
            <w:pPr>
              <w:jc w:val="center"/>
              <w:rPr>
                <w:sz w:val="16"/>
                <w:szCs w:val="16"/>
                <w:lang w:val="en-US"/>
              </w:rPr>
            </w:pPr>
            <w:r w:rsidRPr="00917BA0">
              <w:rPr>
                <w:sz w:val="16"/>
                <w:szCs w:val="16"/>
                <w:lang w:val="en-US"/>
              </w:rPr>
              <w:t>92.6</w:t>
            </w:r>
          </w:p>
        </w:tc>
      </w:tr>
      <w:tr w:rsidR="00A25E71" w:rsidRPr="00917BA0" w14:paraId="14B9AA60" w14:textId="77777777" w:rsidTr="00D05E5B">
        <w:trPr>
          <w:trHeight w:val="193"/>
        </w:trPr>
        <w:tc>
          <w:tcPr>
            <w:tcW w:w="2027" w:type="dxa"/>
            <w:vAlign w:val="center"/>
          </w:tcPr>
          <w:p w14:paraId="7FDCE029" w14:textId="77777777" w:rsidR="00A25E71" w:rsidRPr="00917BA0" w:rsidRDefault="00A25E71" w:rsidP="000D2F17">
            <w:pPr>
              <w:jc w:val="center"/>
              <w:rPr>
                <w:sz w:val="16"/>
                <w:szCs w:val="16"/>
                <w:lang w:val="en-US"/>
              </w:rPr>
            </w:pPr>
            <w:r w:rsidRPr="00917BA0">
              <w:rPr>
                <w:sz w:val="16"/>
                <w:szCs w:val="16"/>
                <w:lang w:val="en-US"/>
              </w:rPr>
              <w:t xml:space="preserve">TX Accuracy </w:t>
            </w:r>
            <w:proofErr w:type="gramStart"/>
            <w:r w:rsidRPr="00917BA0">
              <w:rPr>
                <w:sz w:val="16"/>
                <w:szCs w:val="16"/>
                <w:lang w:val="en-US"/>
              </w:rPr>
              <w:t>Top-4</w:t>
            </w:r>
            <w:proofErr w:type="gramEnd"/>
            <w:r w:rsidRPr="00917BA0">
              <w:rPr>
                <w:sz w:val="16"/>
                <w:szCs w:val="16"/>
                <w:lang w:val="en-US"/>
              </w:rPr>
              <w:t xml:space="preserve"> (%)</w:t>
            </w:r>
          </w:p>
        </w:tc>
        <w:tc>
          <w:tcPr>
            <w:tcW w:w="2027" w:type="dxa"/>
            <w:vAlign w:val="center"/>
          </w:tcPr>
          <w:p w14:paraId="579092F5" w14:textId="77777777" w:rsidR="00A25E71" w:rsidRPr="00917BA0" w:rsidRDefault="00A25E71" w:rsidP="000D2F17">
            <w:pPr>
              <w:jc w:val="center"/>
              <w:rPr>
                <w:sz w:val="16"/>
                <w:szCs w:val="16"/>
                <w:lang w:val="en-US"/>
              </w:rPr>
            </w:pPr>
            <w:r w:rsidRPr="00917BA0">
              <w:rPr>
                <w:sz w:val="16"/>
                <w:szCs w:val="16"/>
                <w:lang w:val="en-US"/>
              </w:rPr>
              <w:t>99.5</w:t>
            </w:r>
          </w:p>
        </w:tc>
        <w:tc>
          <w:tcPr>
            <w:tcW w:w="2027" w:type="dxa"/>
            <w:vAlign w:val="center"/>
          </w:tcPr>
          <w:p w14:paraId="6062A9D4" w14:textId="77777777" w:rsidR="00A25E71" w:rsidRPr="00917BA0" w:rsidRDefault="00A25E71" w:rsidP="000D2F17">
            <w:pPr>
              <w:jc w:val="center"/>
              <w:rPr>
                <w:sz w:val="16"/>
                <w:szCs w:val="16"/>
                <w:lang w:val="en-US"/>
              </w:rPr>
            </w:pPr>
            <w:r w:rsidRPr="00917BA0">
              <w:rPr>
                <w:sz w:val="16"/>
                <w:szCs w:val="16"/>
                <w:lang w:val="en-US"/>
              </w:rPr>
              <w:t>98.6</w:t>
            </w:r>
          </w:p>
        </w:tc>
        <w:tc>
          <w:tcPr>
            <w:tcW w:w="2027" w:type="dxa"/>
            <w:vAlign w:val="center"/>
          </w:tcPr>
          <w:p w14:paraId="441A0847" w14:textId="77777777" w:rsidR="00A25E71" w:rsidRPr="00917BA0" w:rsidRDefault="00A25E71" w:rsidP="000D2F17">
            <w:pPr>
              <w:jc w:val="center"/>
              <w:rPr>
                <w:sz w:val="16"/>
                <w:szCs w:val="16"/>
                <w:lang w:val="en-US"/>
              </w:rPr>
            </w:pPr>
            <w:r w:rsidRPr="00917BA0">
              <w:rPr>
                <w:sz w:val="16"/>
                <w:szCs w:val="16"/>
                <w:lang w:val="en-US"/>
              </w:rPr>
              <w:t>99.5</w:t>
            </w:r>
          </w:p>
        </w:tc>
        <w:tc>
          <w:tcPr>
            <w:tcW w:w="1813" w:type="dxa"/>
            <w:vAlign w:val="center"/>
          </w:tcPr>
          <w:p w14:paraId="35BC529A" w14:textId="77777777" w:rsidR="00A25E71" w:rsidRPr="00917BA0" w:rsidRDefault="00A25E71" w:rsidP="000D2F17">
            <w:pPr>
              <w:jc w:val="center"/>
              <w:rPr>
                <w:sz w:val="16"/>
                <w:szCs w:val="16"/>
                <w:lang w:val="en-US"/>
              </w:rPr>
            </w:pPr>
            <w:r w:rsidRPr="00917BA0">
              <w:rPr>
                <w:sz w:val="16"/>
                <w:szCs w:val="16"/>
                <w:lang w:val="en-US"/>
              </w:rPr>
              <w:t>98.3</w:t>
            </w:r>
          </w:p>
        </w:tc>
      </w:tr>
      <w:tr w:rsidR="00A25E71" w:rsidRPr="00917BA0" w14:paraId="2F33EF3A" w14:textId="77777777" w:rsidTr="00D05E5B">
        <w:trPr>
          <w:trHeight w:val="185"/>
        </w:trPr>
        <w:tc>
          <w:tcPr>
            <w:tcW w:w="2027" w:type="dxa"/>
            <w:vAlign w:val="center"/>
          </w:tcPr>
          <w:p w14:paraId="31C9E2D8" w14:textId="77777777" w:rsidR="00A25E71" w:rsidRPr="00917BA0" w:rsidRDefault="00A25E71" w:rsidP="000D2F17">
            <w:pPr>
              <w:jc w:val="center"/>
              <w:rPr>
                <w:sz w:val="16"/>
                <w:szCs w:val="16"/>
                <w:lang w:val="en-US"/>
              </w:rPr>
            </w:pPr>
            <w:r w:rsidRPr="00917BA0">
              <w:rPr>
                <w:sz w:val="16"/>
                <w:szCs w:val="16"/>
                <w:lang w:val="en-US"/>
              </w:rPr>
              <w:lastRenderedPageBreak/>
              <w:t xml:space="preserve">RX Accuracy </w:t>
            </w:r>
            <w:proofErr w:type="gramStart"/>
            <w:r w:rsidRPr="00917BA0">
              <w:rPr>
                <w:sz w:val="16"/>
                <w:szCs w:val="16"/>
                <w:lang w:val="en-US"/>
              </w:rPr>
              <w:t>Top-4</w:t>
            </w:r>
            <w:proofErr w:type="gramEnd"/>
            <w:r w:rsidRPr="00917BA0">
              <w:rPr>
                <w:sz w:val="16"/>
                <w:szCs w:val="16"/>
                <w:lang w:val="en-US"/>
              </w:rPr>
              <w:t xml:space="preserve"> (%)</w:t>
            </w:r>
          </w:p>
        </w:tc>
        <w:tc>
          <w:tcPr>
            <w:tcW w:w="2027" w:type="dxa"/>
            <w:vAlign w:val="center"/>
          </w:tcPr>
          <w:p w14:paraId="29103443" w14:textId="77777777" w:rsidR="00A25E71" w:rsidRPr="00917BA0" w:rsidRDefault="00A25E71" w:rsidP="000D2F17">
            <w:pPr>
              <w:jc w:val="center"/>
              <w:rPr>
                <w:sz w:val="16"/>
                <w:szCs w:val="16"/>
                <w:lang w:val="en-US"/>
              </w:rPr>
            </w:pPr>
            <w:r w:rsidRPr="00917BA0">
              <w:rPr>
                <w:sz w:val="16"/>
                <w:szCs w:val="16"/>
                <w:lang w:val="en-US"/>
              </w:rPr>
              <w:t>-</w:t>
            </w:r>
          </w:p>
        </w:tc>
        <w:tc>
          <w:tcPr>
            <w:tcW w:w="2027" w:type="dxa"/>
            <w:vAlign w:val="center"/>
          </w:tcPr>
          <w:p w14:paraId="6DB1C63A" w14:textId="77777777" w:rsidR="00A25E71" w:rsidRPr="00917BA0" w:rsidRDefault="00A25E71" w:rsidP="000D2F17">
            <w:pPr>
              <w:jc w:val="center"/>
              <w:rPr>
                <w:sz w:val="16"/>
                <w:szCs w:val="16"/>
                <w:lang w:val="en-US"/>
              </w:rPr>
            </w:pPr>
            <w:r w:rsidRPr="00917BA0">
              <w:rPr>
                <w:sz w:val="16"/>
                <w:szCs w:val="16"/>
                <w:lang w:val="en-US"/>
              </w:rPr>
              <w:t>99.1</w:t>
            </w:r>
          </w:p>
        </w:tc>
        <w:tc>
          <w:tcPr>
            <w:tcW w:w="2027" w:type="dxa"/>
            <w:vAlign w:val="center"/>
          </w:tcPr>
          <w:p w14:paraId="580EA1BE" w14:textId="77777777" w:rsidR="00A25E71" w:rsidRPr="00917BA0" w:rsidRDefault="00A25E71" w:rsidP="000D2F17">
            <w:pPr>
              <w:jc w:val="center"/>
              <w:rPr>
                <w:sz w:val="16"/>
                <w:szCs w:val="16"/>
                <w:lang w:val="en-US"/>
              </w:rPr>
            </w:pPr>
            <w:r w:rsidRPr="00917BA0">
              <w:rPr>
                <w:sz w:val="16"/>
                <w:szCs w:val="16"/>
                <w:lang w:val="en-US"/>
              </w:rPr>
              <w:t>-</w:t>
            </w:r>
          </w:p>
        </w:tc>
        <w:tc>
          <w:tcPr>
            <w:tcW w:w="1813" w:type="dxa"/>
            <w:vAlign w:val="center"/>
          </w:tcPr>
          <w:p w14:paraId="445FEDD5" w14:textId="77777777" w:rsidR="00A25E71" w:rsidRPr="00917BA0" w:rsidRDefault="00A25E71" w:rsidP="000D2F17">
            <w:pPr>
              <w:jc w:val="center"/>
              <w:rPr>
                <w:sz w:val="16"/>
                <w:szCs w:val="16"/>
                <w:lang w:val="en-US"/>
              </w:rPr>
            </w:pPr>
            <w:r w:rsidRPr="00917BA0">
              <w:rPr>
                <w:sz w:val="16"/>
                <w:szCs w:val="16"/>
                <w:lang w:val="en-US"/>
              </w:rPr>
              <w:t>98.8</w:t>
            </w:r>
          </w:p>
        </w:tc>
      </w:tr>
      <w:tr w:rsidR="00A25E71" w:rsidRPr="00917BA0" w14:paraId="22F55E85" w14:textId="77777777" w:rsidTr="00D05E5B">
        <w:trPr>
          <w:trHeight w:val="370"/>
        </w:trPr>
        <w:tc>
          <w:tcPr>
            <w:tcW w:w="2027" w:type="dxa"/>
            <w:vAlign w:val="center"/>
          </w:tcPr>
          <w:p w14:paraId="766D5EA8" w14:textId="77777777" w:rsidR="00A25E71" w:rsidRPr="00917BA0" w:rsidRDefault="00A25E71" w:rsidP="000D2F17">
            <w:pPr>
              <w:jc w:val="center"/>
              <w:rPr>
                <w:sz w:val="16"/>
                <w:szCs w:val="16"/>
                <w:lang w:val="en-US"/>
              </w:rPr>
            </w:pPr>
            <w:r w:rsidRPr="00917BA0">
              <w:rPr>
                <w:sz w:val="16"/>
                <w:szCs w:val="16"/>
                <w:lang w:val="en-US"/>
              </w:rPr>
              <w:t xml:space="preserve">TX-RX Accuracy </w:t>
            </w:r>
            <w:proofErr w:type="gramStart"/>
            <w:r w:rsidRPr="00917BA0">
              <w:rPr>
                <w:sz w:val="16"/>
                <w:szCs w:val="16"/>
                <w:lang w:val="en-US"/>
              </w:rPr>
              <w:t>Top-4</w:t>
            </w:r>
            <w:proofErr w:type="gramEnd"/>
            <w:r w:rsidRPr="00917BA0">
              <w:rPr>
                <w:sz w:val="16"/>
                <w:szCs w:val="16"/>
                <w:lang w:val="en-US"/>
              </w:rPr>
              <w:t xml:space="preserve"> (%)</w:t>
            </w:r>
          </w:p>
        </w:tc>
        <w:tc>
          <w:tcPr>
            <w:tcW w:w="2027" w:type="dxa"/>
            <w:vAlign w:val="center"/>
          </w:tcPr>
          <w:p w14:paraId="5CD54406" w14:textId="77777777" w:rsidR="00A25E71" w:rsidRPr="00917BA0" w:rsidRDefault="00A25E71" w:rsidP="000D2F17">
            <w:pPr>
              <w:jc w:val="center"/>
              <w:rPr>
                <w:sz w:val="16"/>
                <w:szCs w:val="16"/>
                <w:lang w:val="en-US"/>
              </w:rPr>
            </w:pPr>
            <w:r w:rsidRPr="00917BA0">
              <w:rPr>
                <w:sz w:val="16"/>
                <w:szCs w:val="16"/>
                <w:lang w:val="en-US"/>
              </w:rPr>
              <w:t>-</w:t>
            </w:r>
          </w:p>
        </w:tc>
        <w:tc>
          <w:tcPr>
            <w:tcW w:w="2027" w:type="dxa"/>
            <w:vAlign w:val="center"/>
          </w:tcPr>
          <w:p w14:paraId="7C9F70B8" w14:textId="77777777" w:rsidR="00A25E71" w:rsidRPr="00917BA0" w:rsidRDefault="00A25E71" w:rsidP="000D2F17">
            <w:pPr>
              <w:jc w:val="center"/>
              <w:rPr>
                <w:sz w:val="16"/>
                <w:szCs w:val="16"/>
                <w:lang w:val="en-US"/>
              </w:rPr>
            </w:pPr>
            <w:r w:rsidRPr="00917BA0">
              <w:rPr>
                <w:sz w:val="16"/>
                <w:szCs w:val="16"/>
                <w:lang w:val="en-US"/>
              </w:rPr>
              <w:t>98.4</w:t>
            </w:r>
          </w:p>
        </w:tc>
        <w:tc>
          <w:tcPr>
            <w:tcW w:w="2027" w:type="dxa"/>
            <w:vAlign w:val="center"/>
          </w:tcPr>
          <w:p w14:paraId="0BB43B2F" w14:textId="77777777" w:rsidR="00A25E71" w:rsidRPr="00917BA0" w:rsidRDefault="00A25E71" w:rsidP="000D2F17">
            <w:pPr>
              <w:jc w:val="center"/>
              <w:rPr>
                <w:sz w:val="16"/>
                <w:szCs w:val="16"/>
                <w:lang w:val="en-US"/>
              </w:rPr>
            </w:pPr>
            <w:r w:rsidRPr="00917BA0">
              <w:rPr>
                <w:sz w:val="16"/>
                <w:szCs w:val="16"/>
                <w:lang w:val="en-US"/>
              </w:rPr>
              <w:t>-</w:t>
            </w:r>
          </w:p>
        </w:tc>
        <w:tc>
          <w:tcPr>
            <w:tcW w:w="1813" w:type="dxa"/>
            <w:vAlign w:val="center"/>
          </w:tcPr>
          <w:p w14:paraId="1C4F22C3" w14:textId="77777777" w:rsidR="00A25E71" w:rsidRPr="00917BA0" w:rsidRDefault="00A25E71" w:rsidP="000D2F17">
            <w:pPr>
              <w:jc w:val="center"/>
              <w:rPr>
                <w:sz w:val="16"/>
                <w:szCs w:val="16"/>
                <w:lang w:val="en-US"/>
              </w:rPr>
            </w:pPr>
            <w:r w:rsidRPr="00917BA0">
              <w:rPr>
                <w:sz w:val="16"/>
                <w:szCs w:val="16"/>
                <w:lang w:val="en-US"/>
              </w:rPr>
              <w:t>97.9</w:t>
            </w:r>
          </w:p>
        </w:tc>
      </w:tr>
      <w:tr w:rsidR="00A25E71" w:rsidRPr="00917BA0" w14:paraId="3E2C280C" w14:textId="77777777" w:rsidTr="00D05E5B">
        <w:trPr>
          <w:trHeight w:val="193"/>
        </w:trPr>
        <w:tc>
          <w:tcPr>
            <w:tcW w:w="2027" w:type="dxa"/>
            <w:vAlign w:val="center"/>
          </w:tcPr>
          <w:p w14:paraId="3A37D953" w14:textId="77777777" w:rsidR="00A25E71" w:rsidRPr="00917BA0" w:rsidRDefault="00A25E71" w:rsidP="000D2F17">
            <w:pPr>
              <w:jc w:val="center"/>
              <w:rPr>
                <w:sz w:val="16"/>
                <w:szCs w:val="16"/>
                <w:lang w:val="en-US"/>
              </w:rPr>
            </w:pPr>
            <w:r w:rsidRPr="00917BA0">
              <w:rPr>
                <w:sz w:val="16"/>
                <w:szCs w:val="16"/>
                <w:lang w:val="en-US"/>
              </w:rPr>
              <w:t xml:space="preserve">Mean RSRP Error </w:t>
            </w:r>
            <w:proofErr w:type="gramStart"/>
            <w:r w:rsidRPr="00917BA0">
              <w:rPr>
                <w:sz w:val="16"/>
                <w:szCs w:val="16"/>
                <w:lang w:val="en-US"/>
              </w:rPr>
              <w:t>Top-1</w:t>
            </w:r>
            <w:proofErr w:type="gramEnd"/>
          </w:p>
        </w:tc>
        <w:tc>
          <w:tcPr>
            <w:tcW w:w="2027" w:type="dxa"/>
            <w:vAlign w:val="center"/>
          </w:tcPr>
          <w:p w14:paraId="0B992A29" w14:textId="77777777" w:rsidR="00A25E71" w:rsidRPr="00917BA0" w:rsidRDefault="00A25E71" w:rsidP="000D2F17">
            <w:pPr>
              <w:jc w:val="center"/>
              <w:rPr>
                <w:sz w:val="16"/>
                <w:szCs w:val="16"/>
                <w:lang w:val="en-US"/>
              </w:rPr>
            </w:pPr>
            <w:r w:rsidRPr="00917BA0">
              <w:rPr>
                <w:sz w:val="16"/>
                <w:szCs w:val="16"/>
                <w:lang w:val="en-US"/>
              </w:rPr>
              <w:t>0.26</w:t>
            </w:r>
          </w:p>
        </w:tc>
        <w:tc>
          <w:tcPr>
            <w:tcW w:w="2027" w:type="dxa"/>
            <w:vAlign w:val="center"/>
          </w:tcPr>
          <w:p w14:paraId="0DF314AE" w14:textId="77777777" w:rsidR="00A25E71" w:rsidRPr="00917BA0" w:rsidRDefault="00A25E71" w:rsidP="000D2F17">
            <w:pPr>
              <w:jc w:val="center"/>
              <w:rPr>
                <w:sz w:val="16"/>
                <w:szCs w:val="16"/>
                <w:lang w:val="en-US"/>
              </w:rPr>
            </w:pPr>
            <w:r w:rsidRPr="00917BA0">
              <w:rPr>
                <w:sz w:val="16"/>
                <w:szCs w:val="16"/>
                <w:lang w:val="en-US"/>
              </w:rPr>
              <w:t>0.31</w:t>
            </w:r>
          </w:p>
        </w:tc>
        <w:tc>
          <w:tcPr>
            <w:tcW w:w="2027" w:type="dxa"/>
            <w:vAlign w:val="center"/>
          </w:tcPr>
          <w:p w14:paraId="416D0A03" w14:textId="77777777" w:rsidR="00A25E71" w:rsidRPr="00917BA0" w:rsidRDefault="00A25E71" w:rsidP="000D2F17">
            <w:pPr>
              <w:jc w:val="center"/>
              <w:rPr>
                <w:sz w:val="16"/>
                <w:szCs w:val="16"/>
                <w:lang w:val="en-US"/>
              </w:rPr>
            </w:pPr>
            <w:r w:rsidRPr="00917BA0">
              <w:rPr>
                <w:sz w:val="16"/>
                <w:szCs w:val="16"/>
                <w:lang w:val="en-US"/>
              </w:rPr>
              <w:t>0.35</w:t>
            </w:r>
          </w:p>
        </w:tc>
        <w:tc>
          <w:tcPr>
            <w:tcW w:w="1813" w:type="dxa"/>
            <w:vAlign w:val="center"/>
          </w:tcPr>
          <w:p w14:paraId="0F25F4C7" w14:textId="77777777" w:rsidR="00A25E71" w:rsidRPr="00917BA0" w:rsidRDefault="00A25E71" w:rsidP="000D2F17">
            <w:pPr>
              <w:jc w:val="center"/>
              <w:rPr>
                <w:sz w:val="16"/>
                <w:szCs w:val="16"/>
                <w:lang w:val="en-US"/>
              </w:rPr>
            </w:pPr>
            <w:r w:rsidRPr="00917BA0">
              <w:rPr>
                <w:sz w:val="16"/>
                <w:szCs w:val="16"/>
                <w:lang w:val="en-US"/>
              </w:rPr>
              <w:t>0.46</w:t>
            </w:r>
          </w:p>
        </w:tc>
      </w:tr>
      <w:tr w:rsidR="00A25E71" w:rsidRPr="00917BA0" w14:paraId="408EE8EE" w14:textId="77777777" w:rsidTr="00D05E5B">
        <w:trPr>
          <w:trHeight w:val="370"/>
        </w:trPr>
        <w:tc>
          <w:tcPr>
            <w:tcW w:w="2027" w:type="dxa"/>
            <w:vAlign w:val="center"/>
          </w:tcPr>
          <w:p w14:paraId="3F091F37" w14:textId="77777777" w:rsidR="00A25E71" w:rsidRPr="00917BA0" w:rsidRDefault="00A25E71" w:rsidP="000D2F17">
            <w:pPr>
              <w:jc w:val="center"/>
              <w:rPr>
                <w:sz w:val="16"/>
                <w:szCs w:val="16"/>
                <w:lang w:val="en-US"/>
              </w:rPr>
            </w:pPr>
            <w:r w:rsidRPr="00917BA0">
              <w:rPr>
                <w:sz w:val="16"/>
                <w:szCs w:val="16"/>
                <w:lang w:val="en-US"/>
              </w:rPr>
              <w:t xml:space="preserve">95th Percentile RSRP Error </w:t>
            </w:r>
            <w:proofErr w:type="gramStart"/>
            <w:r w:rsidRPr="00917BA0">
              <w:rPr>
                <w:sz w:val="16"/>
                <w:szCs w:val="16"/>
                <w:lang w:val="en-US"/>
              </w:rPr>
              <w:t>Top-1</w:t>
            </w:r>
            <w:proofErr w:type="gramEnd"/>
          </w:p>
        </w:tc>
        <w:tc>
          <w:tcPr>
            <w:tcW w:w="2027" w:type="dxa"/>
            <w:vAlign w:val="center"/>
          </w:tcPr>
          <w:p w14:paraId="5BFF4610" w14:textId="77777777" w:rsidR="00A25E71" w:rsidRPr="00917BA0" w:rsidRDefault="00A25E71" w:rsidP="000D2F17">
            <w:pPr>
              <w:jc w:val="center"/>
              <w:rPr>
                <w:sz w:val="16"/>
                <w:szCs w:val="16"/>
                <w:lang w:val="en-US"/>
              </w:rPr>
            </w:pPr>
            <w:r w:rsidRPr="00917BA0">
              <w:rPr>
                <w:sz w:val="16"/>
                <w:szCs w:val="16"/>
                <w:lang w:val="en-US"/>
              </w:rPr>
              <w:t>0.322</w:t>
            </w:r>
          </w:p>
        </w:tc>
        <w:tc>
          <w:tcPr>
            <w:tcW w:w="2027" w:type="dxa"/>
            <w:vAlign w:val="center"/>
          </w:tcPr>
          <w:p w14:paraId="6B2FBFC8" w14:textId="77777777" w:rsidR="00A25E71" w:rsidRPr="00917BA0" w:rsidRDefault="00A25E71" w:rsidP="000D2F17">
            <w:pPr>
              <w:jc w:val="center"/>
              <w:rPr>
                <w:sz w:val="16"/>
                <w:szCs w:val="16"/>
                <w:lang w:val="en-US"/>
              </w:rPr>
            </w:pPr>
            <w:r w:rsidRPr="00917BA0">
              <w:rPr>
                <w:sz w:val="16"/>
                <w:szCs w:val="16"/>
                <w:lang w:val="en-US"/>
              </w:rPr>
              <w:t>1.354</w:t>
            </w:r>
          </w:p>
        </w:tc>
        <w:tc>
          <w:tcPr>
            <w:tcW w:w="2027" w:type="dxa"/>
            <w:vAlign w:val="center"/>
          </w:tcPr>
          <w:p w14:paraId="21DD520C" w14:textId="77777777" w:rsidR="00A25E71" w:rsidRPr="00917BA0" w:rsidRDefault="00A25E71" w:rsidP="000D2F17">
            <w:pPr>
              <w:jc w:val="center"/>
              <w:rPr>
                <w:sz w:val="16"/>
                <w:szCs w:val="16"/>
                <w:lang w:val="en-US"/>
              </w:rPr>
            </w:pPr>
            <w:r w:rsidRPr="00917BA0">
              <w:rPr>
                <w:sz w:val="16"/>
                <w:szCs w:val="16"/>
                <w:lang w:val="en-US"/>
              </w:rPr>
              <w:t>1.879</w:t>
            </w:r>
          </w:p>
        </w:tc>
        <w:tc>
          <w:tcPr>
            <w:tcW w:w="1813" w:type="dxa"/>
            <w:vAlign w:val="center"/>
          </w:tcPr>
          <w:p w14:paraId="42A14989" w14:textId="77777777" w:rsidR="00A25E71" w:rsidRPr="00917BA0" w:rsidRDefault="00A25E71" w:rsidP="000D2F17">
            <w:pPr>
              <w:jc w:val="center"/>
              <w:rPr>
                <w:sz w:val="16"/>
                <w:szCs w:val="16"/>
                <w:lang w:val="en-US"/>
              </w:rPr>
            </w:pPr>
            <w:r w:rsidRPr="00917BA0">
              <w:rPr>
                <w:sz w:val="16"/>
                <w:szCs w:val="16"/>
                <w:lang w:val="en-US"/>
              </w:rPr>
              <w:t>2.644</w:t>
            </w:r>
          </w:p>
        </w:tc>
      </w:tr>
      <w:tr w:rsidR="003E071F" w:rsidRPr="00917BA0" w14:paraId="68D42A05" w14:textId="77777777" w:rsidTr="00D05E5B">
        <w:trPr>
          <w:trHeight w:val="370"/>
        </w:trPr>
        <w:tc>
          <w:tcPr>
            <w:tcW w:w="2027" w:type="dxa"/>
            <w:vAlign w:val="center"/>
          </w:tcPr>
          <w:p w14:paraId="0A7AD74E" w14:textId="29182A6C" w:rsidR="003E071F" w:rsidRPr="00917BA0" w:rsidRDefault="003E071F" w:rsidP="000D2F17">
            <w:pPr>
              <w:jc w:val="center"/>
              <w:rPr>
                <w:sz w:val="16"/>
                <w:szCs w:val="16"/>
              </w:rPr>
            </w:pPr>
            <w:r>
              <w:rPr>
                <w:sz w:val="16"/>
                <w:szCs w:val="16"/>
                <w:lang w:val="en-US"/>
              </w:rPr>
              <w:t>Number of Trainable parameters</w:t>
            </w:r>
          </w:p>
        </w:tc>
        <w:tc>
          <w:tcPr>
            <w:tcW w:w="2027" w:type="dxa"/>
            <w:vAlign w:val="center"/>
          </w:tcPr>
          <w:p w14:paraId="25A29165" w14:textId="23B82434" w:rsidR="003E071F" w:rsidRPr="00917BA0" w:rsidRDefault="009307E6" w:rsidP="000D2F17">
            <w:pPr>
              <w:jc w:val="center"/>
              <w:rPr>
                <w:sz w:val="16"/>
                <w:szCs w:val="16"/>
              </w:rPr>
            </w:pPr>
            <w:r>
              <w:rPr>
                <w:sz w:val="16"/>
                <w:szCs w:val="16"/>
                <w:lang w:val="en-US"/>
              </w:rPr>
              <w:t>~30K</w:t>
            </w:r>
          </w:p>
        </w:tc>
        <w:tc>
          <w:tcPr>
            <w:tcW w:w="2027" w:type="dxa"/>
            <w:vAlign w:val="center"/>
          </w:tcPr>
          <w:p w14:paraId="68B0A329" w14:textId="6F94CBDC" w:rsidR="003E071F" w:rsidRPr="00917BA0" w:rsidRDefault="009307E6" w:rsidP="000D2F17">
            <w:pPr>
              <w:jc w:val="center"/>
              <w:rPr>
                <w:sz w:val="16"/>
                <w:szCs w:val="16"/>
              </w:rPr>
            </w:pPr>
            <w:r>
              <w:rPr>
                <w:sz w:val="16"/>
                <w:szCs w:val="16"/>
              </w:rPr>
              <w:t>~480K</w:t>
            </w:r>
          </w:p>
        </w:tc>
        <w:tc>
          <w:tcPr>
            <w:tcW w:w="2027" w:type="dxa"/>
            <w:vAlign w:val="center"/>
          </w:tcPr>
          <w:p w14:paraId="5B704312" w14:textId="73F1AD2A" w:rsidR="003E071F" w:rsidRPr="00917BA0" w:rsidRDefault="009307E6" w:rsidP="000D2F17">
            <w:pPr>
              <w:jc w:val="center"/>
              <w:rPr>
                <w:sz w:val="16"/>
                <w:szCs w:val="16"/>
              </w:rPr>
            </w:pPr>
            <w:r>
              <w:rPr>
                <w:sz w:val="16"/>
                <w:szCs w:val="16"/>
                <w:lang w:val="en-US"/>
              </w:rPr>
              <w:t>~30K</w:t>
            </w:r>
          </w:p>
        </w:tc>
        <w:tc>
          <w:tcPr>
            <w:tcW w:w="1813" w:type="dxa"/>
            <w:vAlign w:val="center"/>
          </w:tcPr>
          <w:p w14:paraId="7CC9E7F2" w14:textId="198D1747" w:rsidR="003E071F" w:rsidRPr="00917BA0" w:rsidRDefault="009307E6" w:rsidP="000D2F17">
            <w:pPr>
              <w:jc w:val="center"/>
              <w:rPr>
                <w:sz w:val="16"/>
                <w:szCs w:val="16"/>
              </w:rPr>
            </w:pPr>
            <w:r>
              <w:rPr>
                <w:sz w:val="16"/>
                <w:szCs w:val="16"/>
              </w:rPr>
              <w:t>~480K</w:t>
            </w:r>
          </w:p>
        </w:tc>
      </w:tr>
    </w:tbl>
    <w:p w14:paraId="458ADC56" w14:textId="77777777" w:rsidR="00A25E71" w:rsidRPr="00917BA0" w:rsidRDefault="00A25E71" w:rsidP="00A25E71">
      <w:pPr>
        <w:jc w:val="center"/>
      </w:pPr>
    </w:p>
    <w:p w14:paraId="61C89729" w14:textId="77777777" w:rsidR="00A06D46" w:rsidRPr="002E336F" w:rsidRDefault="00A06D46" w:rsidP="00A06D46">
      <w:pPr>
        <w:pStyle w:val="Caption"/>
        <w:jc w:val="center"/>
        <w:rPr>
          <w:sz w:val="20"/>
          <w:szCs w:val="20"/>
        </w:rPr>
      </w:pPr>
      <w:bookmarkStart w:id="36" w:name="_Ref213234027"/>
      <w:r w:rsidRPr="002E336F">
        <w:rPr>
          <w:sz w:val="20"/>
          <w:szCs w:val="20"/>
        </w:rPr>
        <w:t xml:space="preserve">Table </w:t>
      </w:r>
      <w:r w:rsidRPr="002E336F">
        <w:rPr>
          <w:sz w:val="20"/>
          <w:szCs w:val="20"/>
        </w:rPr>
        <w:fldChar w:fldCharType="begin"/>
      </w:r>
      <w:r w:rsidRPr="002E336F">
        <w:rPr>
          <w:sz w:val="20"/>
          <w:szCs w:val="20"/>
        </w:rPr>
        <w:instrText xml:space="preserve"> SEQ Table \* ARABIC </w:instrText>
      </w:r>
      <w:r w:rsidRPr="002E336F">
        <w:rPr>
          <w:sz w:val="20"/>
          <w:szCs w:val="20"/>
        </w:rPr>
        <w:fldChar w:fldCharType="separate"/>
      </w:r>
      <w:r w:rsidR="00A12FCB">
        <w:rPr>
          <w:noProof/>
          <w:sz w:val="20"/>
          <w:szCs w:val="20"/>
        </w:rPr>
        <w:t>8</w:t>
      </w:r>
      <w:r w:rsidRPr="002E336F">
        <w:rPr>
          <w:sz w:val="20"/>
          <w:szCs w:val="20"/>
        </w:rPr>
        <w:fldChar w:fldCharType="end"/>
      </w:r>
      <w:bookmarkEnd w:id="36"/>
      <w:r w:rsidRPr="002E336F">
        <w:rPr>
          <w:sz w:val="20"/>
          <w:szCs w:val="20"/>
        </w:rPr>
        <w:t>:</w:t>
      </w:r>
      <w:r>
        <w:rPr>
          <w:sz w:val="20"/>
          <w:szCs w:val="20"/>
        </w:rPr>
        <w:t xml:space="preserve"> </w:t>
      </w:r>
      <w:r w:rsidRPr="002E336F">
        <w:rPr>
          <w:sz w:val="20"/>
          <w:szCs w:val="20"/>
        </w:rPr>
        <w:t>Comparison of results between Tx-Rx beam pair prediction and Tx beam prediction</w:t>
      </w:r>
      <w:r>
        <w:rPr>
          <w:sz w:val="20"/>
          <w:szCs w:val="20"/>
        </w:rPr>
        <w:t xml:space="preserve"> in FR3.</w:t>
      </w:r>
    </w:p>
    <w:tbl>
      <w:tblPr>
        <w:tblStyle w:val="TableGrid1"/>
        <w:tblW w:w="9920" w:type="dxa"/>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1984"/>
        <w:gridCol w:w="1984"/>
        <w:gridCol w:w="1984"/>
        <w:gridCol w:w="1984"/>
      </w:tblGrid>
      <w:tr w:rsidR="00A06D46" w:rsidRPr="00917BA0" w14:paraId="1EF57A68" w14:textId="77777777" w:rsidTr="00532243">
        <w:trPr>
          <w:trHeight w:val="20"/>
        </w:trPr>
        <w:tc>
          <w:tcPr>
            <w:tcW w:w="1984" w:type="dxa"/>
            <w:vAlign w:val="center"/>
          </w:tcPr>
          <w:p w14:paraId="675BE977" w14:textId="77777777" w:rsidR="00A06D46" w:rsidRPr="00917BA0" w:rsidRDefault="00A06D46">
            <w:pPr>
              <w:jc w:val="center"/>
              <w:rPr>
                <w:sz w:val="16"/>
                <w:szCs w:val="16"/>
                <w:lang w:val="en-US"/>
              </w:rPr>
            </w:pPr>
            <w:bookmarkStart w:id="37" w:name="_Hlk213224379"/>
            <w:r w:rsidRPr="00917BA0">
              <w:rPr>
                <w:b/>
                <w:sz w:val="16"/>
                <w:szCs w:val="16"/>
                <w:lang w:val="en-US"/>
              </w:rPr>
              <w:t>Parameter/Metric</w:t>
            </w:r>
          </w:p>
        </w:tc>
        <w:tc>
          <w:tcPr>
            <w:tcW w:w="1984" w:type="dxa"/>
            <w:vAlign w:val="center"/>
          </w:tcPr>
          <w:p w14:paraId="4C1877CF" w14:textId="77777777" w:rsidR="00A06D46" w:rsidRPr="00917BA0" w:rsidRDefault="00A06D46">
            <w:pPr>
              <w:jc w:val="center"/>
              <w:rPr>
                <w:sz w:val="16"/>
                <w:szCs w:val="16"/>
                <w:lang w:val="en-US"/>
              </w:rPr>
            </w:pPr>
            <w:r w:rsidRPr="00917BA0">
              <w:rPr>
                <w:b/>
                <w:sz w:val="16"/>
                <w:szCs w:val="16"/>
                <w:lang w:val="en-US"/>
              </w:rPr>
              <w:t xml:space="preserve">Rel19 Tx Beam </w:t>
            </w:r>
          </w:p>
        </w:tc>
        <w:tc>
          <w:tcPr>
            <w:tcW w:w="1984" w:type="dxa"/>
            <w:vAlign w:val="center"/>
          </w:tcPr>
          <w:p w14:paraId="61B92A85" w14:textId="77777777" w:rsidR="00A06D46" w:rsidRPr="00917BA0" w:rsidRDefault="00A06D46">
            <w:pPr>
              <w:jc w:val="center"/>
              <w:rPr>
                <w:sz w:val="16"/>
                <w:szCs w:val="16"/>
                <w:lang w:val="en-US"/>
              </w:rPr>
            </w:pPr>
            <w:r w:rsidRPr="00917BA0">
              <w:rPr>
                <w:b/>
                <w:sz w:val="16"/>
                <w:szCs w:val="16"/>
                <w:lang w:val="en-US"/>
              </w:rPr>
              <w:t xml:space="preserve">Tx Rx Beam Pair </w:t>
            </w:r>
          </w:p>
        </w:tc>
        <w:tc>
          <w:tcPr>
            <w:tcW w:w="1984" w:type="dxa"/>
            <w:vAlign w:val="center"/>
          </w:tcPr>
          <w:p w14:paraId="17A126DB" w14:textId="77777777" w:rsidR="00A06D46" w:rsidRPr="00917BA0" w:rsidRDefault="00A06D46">
            <w:pPr>
              <w:jc w:val="center"/>
              <w:rPr>
                <w:sz w:val="16"/>
                <w:szCs w:val="16"/>
                <w:lang w:val="en-US"/>
              </w:rPr>
            </w:pPr>
            <w:r w:rsidRPr="00917BA0">
              <w:rPr>
                <w:b/>
                <w:sz w:val="16"/>
                <w:szCs w:val="16"/>
                <w:lang w:val="en-US"/>
              </w:rPr>
              <w:t xml:space="preserve">Rel19 Tx Beam </w:t>
            </w:r>
          </w:p>
        </w:tc>
        <w:tc>
          <w:tcPr>
            <w:tcW w:w="1984" w:type="dxa"/>
            <w:vAlign w:val="center"/>
          </w:tcPr>
          <w:p w14:paraId="1C5C60AC" w14:textId="77777777" w:rsidR="00A06D46" w:rsidRPr="00917BA0" w:rsidRDefault="00A06D46">
            <w:pPr>
              <w:jc w:val="center"/>
              <w:rPr>
                <w:sz w:val="16"/>
                <w:szCs w:val="16"/>
                <w:lang w:val="en-US"/>
              </w:rPr>
            </w:pPr>
            <w:r w:rsidRPr="00917BA0">
              <w:rPr>
                <w:b/>
                <w:sz w:val="16"/>
                <w:szCs w:val="16"/>
                <w:lang w:val="en-US"/>
              </w:rPr>
              <w:t xml:space="preserve">Tx Rx Beam Pair </w:t>
            </w:r>
          </w:p>
        </w:tc>
      </w:tr>
      <w:bookmarkEnd w:id="37"/>
      <w:tr w:rsidR="00A06D46" w:rsidRPr="00917BA0" w14:paraId="7DC7B425" w14:textId="77777777" w:rsidTr="00532243">
        <w:trPr>
          <w:trHeight w:val="20"/>
        </w:trPr>
        <w:tc>
          <w:tcPr>
            <w:tcW w:w="1984" w:type="dxa"/>
            <w:vAlign w:val="center"/>
          </w:tcPr>
          <w:p w14:paraId="4A65AC0A" w14:textId="77777777" w:rsidR="00A06D46" w:rsidRPr="00917BA0" w:rsidRDefault="00A06D46">
            <w:pPr>
              <w:jc w:val="center"/>
              <w:rPr>
                <w:sz w:val="16"/>
                <w:szCs w:val="16"/>
                <w:lang w:val="en-US"/>
              </w:rPr>
            </w:pPr>
            <w:r w:rsidRPr="00917BA0">
              <w:rPr>
                <w:sz w:val="16"/>
                <w:szCs w:val="16"/>
                <w:lang w:val="en-US"/>
              </w:rPr>
              <w:t>Set A</w:t>
            </w:r>
          </w:p>
        </w:tc>
        <w:tc>
          <w:tcPr>
            <w:tcW w:w="1984" w:type="dxa"/>
            <w:vAlign w:val="center"/>
          </w:tcPr>
          <w:p w14:paraId="3985E7AE" w14:textId="77777777" w:rsidR="00A06D46" w:rsidRPr="00917BA0" w:rsidRDefault="00A06D46">
            <w:pPr>
              <w:jc w:val="center"/>
              <w:rPr>
                <w:sz w:val="16"/>
                <w:szCs w:val="16"/>
                <w:lang w:val="en-US"/>
              </w:rPr>
            </w:pPr>
            <w:r>
              <w:rPr>
                <w:sz w:val="16"/>
                <w:szCs w:val="16"/>
                <w:lang w:val="en-US"/>
              </w:rPr>
              <w:t>16</w:t>
            </w:r>
            <w:r w:rsidRPr="00917BA0">
              <w:rPr>
                <w:sz w:val="16"/>
                <w:szCs w:val="16"/>
                <w:lang w:val="en-US"/>
              </w:rPr>
              <w:t xml:space="preserve"> Tx beams</w:t>
            </w:r>
          </w:p>
        </w:tc>
        <w:tc>
          <w:tcPr>
            <w:tcW w:w="1984" w:type="dxa"/>
            <w:vAlign w:val="center"/>
          </w:tcPr>
          <w:p w14:paraId="6115D533" w14:textId="77777777" w:rsidR="00A06D46" w:rsidRPr="00917BA0" w:rsidRDefault="00A06D46">
            <w:pPr>
              <w:jc w:val="center"/>
              <w:rPr>
                <w:sz w:val="16"/>
                <w:szCs w:val="16"/>
                <w:lang w:val="en-US"/>
              </w:rPr>
            </w:pPr>
            <w:r w:rsidRPr="00917BA0">
              <w:rPr>
                <w:sz w:val="16"/>
                <w:szCs w:val="16"/>
                <w:lang w:val="en-US"/>
              </w:rPr>
              <w:t>128 Tx-Rx beams pairs (</w:t>
            </w:r>
            <w:r>
              <w:rPr>
                <w:sz w:val="16"/>
                <w:szCs w:val="16"/>
                <w:lang w:val="en-US"/>
              </w:rPr>
              <w:t>16</w:t>
            </w:r>
            <w:r w:rsidRPr="00917BA0">
              <w:rPr>
                <w:sz w:val="16"/>
                <w:szCs w:val="16"/>
                <w:lang w:val="en-US"/>
              </w:rPr>
              <w:t xml:space="preserve"> Tx, </w:t>
            </w:r>
            <w:r>
              <w:rPr>
                <w:sz w:val="16"/>
                <w:szCs w:val="16"/>
                <w:lang w:val="en-US"/>
              </w:rPr>
              <w:t>8</w:t>
            </w:r>
            <w:r w:rsidRPr="00917BA0">
              <w:rPr>
                <w:sz w:val="16"/>
                <w:szCs w:val="16"/>
                <w:lang w:val="en-US"/>
              </w:rPr>
              <w:t xml:space="preserve"> Rx)</w:t>
            </w:r>
          </w:p>
        </w:tc>
        <w:tc>
          <w:tcPr>
            <w:tcW w:w="1984" w:type="dxa"/>
            <w:vAlign w:val="center"/>
          </w:tcPr>
          <w:p w14:paraId="1DA10150" w14:textId="77777777" w:rsidR="00A06D46" w:rsidRPr="00917BA0" w:rsidRDefault="00A06D46">
            <w:pPr>
              <w:jc w:val="center"/>
              <w:rPr>
                <w:sz w:val="16"/>
                <w:szCs w:val="16"/>
                <w:lang w:val="en-US"/>
              </w:rPr>
            </w:pPr>
            <w:r>
              <w:rPr>
                <w:sz w:val="16"/>
                <w:szCs w:val="16"/>
                <w:lang w:val="en-US"/>
              </w:rPr>
              <w:t>16</w:t>
            </w:r>
            <w:r w:rsidRPr="00917BA0">
              <w:rPr>
                <w:sz w:val="16"/>
                <w:szCs w:val="16"/>
                <w:lang w:val="en-US"/>
              </w:rPr>
              <w:t xml:space="preserve"> Tx beams</w:t>
            </w:r>
          </w:p>
        </w:tc>
        <w:tc>
          <w:tcPr>
            <w:tcW w:w="1984" w:type="dxa"/>
            <w:vAlign w:val="center"/>
          </w:tcPr>
          <w:p w14:paraId="44BC103C" w14:textId="77777777" w:rsidR="00A06D46" w:rsidRPr="00917BA0" w:rsidRDefault="00A06D46">
            <w:pPr>
              <w:jc w:val="center"/>
              <w:rPr>
                <w:sz w:val="16"/>
                <w:szCs w:val="16"/>
                <w:lang w:val="en-US"/>
              </w:rPr>
            </w:pPr>
            <w:r w:rsidRPr="00917BA0">
              <w:rPr>
                <w:sz w:val="16"/>
                <w:szCs w:val="16"/>
                <w:lang w:val="en-US"/>
              </w:rPr>
              <w:t>128 Tx-Rx beams pairs (</w:t>
            </w:r>
            <w:r>
              <w:rPr>
                <w:sz w:val="16"/>
                <w:szCs w:val="16"/>
                <w:lang w:val="en-US"/>
              </w:rPr>
              <w:t>16</w:t>
            </w:r>
            <w:r w:rsidRPr="00917BA0">
              <w:rPr>
                <w:sz w:val="16"/>
                <w:szCs w:val="16"/>
                <w:lang w:val="en-US"/>
              </w:rPr>
              <w:t xml:space="preserve"> Tx, </w:t>
            </w:r>
            <w:r>
              <w:rPr>
                <w:sz w:val="16"/>
                <w:szCs w:val="16"/>
                <w:lang w:val="en-US"/>
              </w:rPr>
              <w:t>8</w:t>
            </w:r>
            <w:r w:rsidRPr="00917BA0">
              <w:rPr>
                <w:sz w:val="16"/>
                <w:szCs w:val="16"/>
                <w:lang w:val="en-US"/>
              </w:rPr>
              <w:t xml:space="preserve"> Rx)</w:t>
            </w:r>
          </w:p>
        </w:tc>
      </w:tr>
      <w:tr w:rsidR="00A06D46" w:rsidRPr="00917BA0" w14:paraId="1915EF13" w14:textId="77777777" w:rsidTr="00532243">
        <w:trPr>
          <w:trHeight w:val="20"/>
        </w:trPr>
        <w:tc>
          <w:tcPr>
            <w:tcW w:w="1984" w:type="dxa"/>
            <w:vAlign w:val="center"/>
          </w:tcPr>
          <w:p w14:paraId="7156F449" w14:textId="77777777" w:rsidR="00A06D46" w:rsidRPr="00917BA0" w:rsidRDefault="00A06D46">
            <w:pPr>
              <w:jc w:val="center"/>
              <w:rPr>
                <w:sz w:val="16"/>
                <w:szCs w:val="16"/>
                <w:lang w:val="en-US"/>
              </w:rPr>
            </w:pPr>
            <w:r w:rsidRPr="00917BA0">
              <w:rPr>
                <w:sz w:val="16"/>
                <w:szCs w:val="16"/>
                <w:lang w:val="en-US"/>
              </w:rPr>
              <w:t>Set B</w:t>
            </w:r>
          </w:p>
        </w:tc>
        <w:tc>
          <w:tcPr>
            <w:tcW w:w="1984" w:type="dxa"/>
            <w:vAlign w:val="center"/>
          </w:tcPr>
          <w:p w14:paraId="2FE696AC" w14:textId="77777777" w:rsidR="00A06D46" w:rsidRPr="00917BA0" w:rsidRDefault="00A06D46">
            <w:pPr>
              <w:jc w:val="center"/>
              <w:rPr>
                <w:sz w:val="16"/>
                <w:szCs w:val="16"/>
                <w:lang w:val="en-US"/>
              </w:rPr>
            </w:pPr>
            <w:r w:rsidRPr="00917BA0">
              <w:rPr>
                <w:sz w:val="16"/>
                <w:szCs w:val="16"/>
                <w:lang w:val="en-US"/>
              </w:rPr>
              <w:t>8 Tx beams</w:t>
            </w:r>
          </w:p>
          <w:p w14:paraId="3C2F0B98" w14:textId="77777777" w:rsidR="00A06D46" w:rsidRPr="00917BA0" w:rsidRDefault="00A06D46">
            <w:pPr>
              <w:jc w:val="center"/>
              <w:rPr>
                <w:sz w:val="16"/>
                <w:szCs w:val="16"/>
                <w:lang w:val="en-US"/>
              </w:rPr>
            </w:pPr>
            <w:r>
              <w:rPr>
                <w:sz w:val="16"/>
                <w:szCs w:val="16"/>
                <w:lang w:val="en-US"/>
              </w:rPr>
              <w:t xml:space="preserve">with optimal </w:t>
            </w:r>
            <w:r w:rsidRPr="00917BA0">
              <w:rPr>
                <w:sz w:val="16"/>
                <w:szCs w:val="16"/>
                <w:lang w:val="en-US"/>
              </w:rPr>
              <w:t>Rx beam (</w:t>
            </w:r>
            <w:r>
              <w:rPr>
                <w:sz w:val="16"/>
                <w:szCs w:val="16"/>
                <w:lang w:val="en-US"/>
              </w:rPr>
              <w:t>total 64 measurements with 8 Tx for 8 Rx</w:t>
            </w:r>
            <w:r w:rsidRPr="00917BA0">
              <w:rPr>
                <w:sz w:val="16"/>
                <w:szCs w:val="16"/>
                <w:lang w:val="en-US"/>
              </w:rPr>
              <w:t>)</w:t>
            </w:r>
          </w:p>
        </w:tc>
        <w:tc>
          <w:tcPr>
            <w:tcW w:w="1984" w:type="dxa"/>
            <w:vAlign w:val="center"/>
          </w:tcPr>
          <w:p w14:paraId="73DC8827" w14:textId="77777777" w:rsidR="00A06D46" w:rsidRPr="00917BA0" w:rsidRDefault="00A06D46">
            <w:pPr>
              <w:jc w:val="center"/>
              <w:rPr>
                <w:sz w:val="16"/>
                <w:szCs w:val="16"/>
                <w:lang w:val="en-US"/>
              </w:rPr>
            </w:pPr>
            <w:r>
              <w:rPr>
                <w:sz w:val="16"/>
                <w:szCs w:val="16"/>
                <w:lang w:val="en-US"/>
              </w:rPr>
              <w:t>64</w:t>
            </w:r>
            <w:r w:rsidRPr="00917BA0">
              <w:rPr>
                <w:sz w:val="16"/>
                <w:szCs w:val="16"/>
                <w:lang w:val="en-US"/>
              </w:rPr>
              <w:t xml:space="preserve"> Tx-</w:t>
            </w:r>
            <w:proofErr w:type="gramStart"/>
            <w:r w:rsidRPr="00917BA0">
              <w:rPr>
                <w:sz w:val="16"/>
                <w:szCs w:val="16"/>
                <w:lang w:val="en-US"/>
              </w:rPr>
              <w:t>Rx beams</w:t>
            </w:r>
            <w:proofErr w:type="gramEnd"/>
            <w:r w:rsidRPr="00917BA0">
              <w:rPr>
                <w:sz w:val="16"/>
                <w:szCs w:val="16"/>
                <w:lang w:val="en-US"/>
              </w:rPr>
              <w:t xml:space="preserve"> pairs (Same 8 Tx beams for all </w:t>
            </w:r>
            <w:r>
              <w:rPr>
                <w:sz w:val="16"/>
                <w:szCs w:val="16"/>
                <w:lang w:val="en-US"/>
              </w:rPr>
              <w:t>8</w:t>
            </w:r>
            <w:r w:rsidRPr="00917BA0">
              <w:rPr>
                <w:sz w:val="16"/>
                <w:szCs w:val="16"/>
                <w:lang w:val="en-US"/>
              </w:rPr>
              <w:t xml:space="preserve"> Rx beams)</w:t>
            </w:r>
          </w:p>
        </w:tc>
        <w:tc>
          <w:tcPr>
            <w:tcW w:w="1984" w:type="dxa"/>
            <w:vAlign w:val="center"/>
          </w:tcPr>
          <w:p w14:paraId="6E603A60" w14:textId="77777777" w:rsidR="00A06D46" w:rsidRPr="00917BA0" w:rsidRDefault="00A06D46">
            <w:pPr>
              <w:jc w:val="center"/>
              <w:rPr>
                <w:sz w:val="16"/>
                <w:szCs w:val="16"/>
                <w:lang w:val="en-US"/>
              </w:rPr>
            </w:pPr>
            <w:r>
              <w:rPr>
                <w:sz w:val="16"/>
                <w:szCs w:val="16"/>
                <w:lang w:val="en-US"/>
              </w:rPr>
              <w:t>4</w:t>
            </w:r>
            <w:r w:rsidRPr="00917BA0">
              <w:rPr>
                <w:sz w:val="16"/>
                <w:szCs w:val="16"/>
                <w:lang w:val="en-US"/>
              </w:rPr>
              <w:t xml:space="preserve"> Tx beams</w:t>
            </w:r>
          </w:p>
          <w:p w14:paraId="7CAC589A" w14:textId="77777777" w:rsidR="00A06D46" w:rsidRPr="00917BA0" w:rsidRDefault="00A06D46">
            <w:pPr>
              <w:jc w:val="center"/>
              <w:rPr>
                <w:sz w:val="16"/>
                <w:szCs w:val="16"/>
                <w:lang w:val="en-US"/>
              </w:rPr>
            </w:pPr>
            <w:r>
              <w:rPr>
                <w:sz w:val="16"/>
                <w:szCs w:val="16"/>
                <w:lang w:val="en-US"/>
              </w:rPr>
              <w:t xml:space="preserve">with optimal </w:t>
            </w:r>
            <w:r w:rsidRPr="00917BA0">
              <w:rPr>
                <w:sz w:val="16"/>
                <w:szCs w:val="16"/>
                <w:lang w:val="en-US"/>
              </w:rPr>
              <w:t>Rx beam (</w:t>
            </w:r>
            <w:r>
              <w:rPr>
                <w:sz w:val="16"/>
                <w:szCs w:val="16"/>
                <w:lang w:val="en-US"/>
              </w:rPr>
              <w:t>total 32 measurements with 4 Tx for 8 Rx</w:t>
            </w:r>
            <w:r w:rsidRPr="00917BA0">
              <w:rPr>
                <w:sz w:val="16"/>
                <w:szCs w:val="16"/>
                <w:lang w:val="en-US"/>
              </w:rPr>
              <w:t>)</w:t>
            </w:r>
          </w:p>
        </w:tc>
        <w:tc>
          <w:tcPr>
            <w:tcW w:w="1984" w:type="dxa"/>
            <w:vAlign w:val="center"/>
          </w:tcPr>
          <w:p w14:paraId="7AD00327" w14:textId="77777777" w:rsidR="00A06D46" w:rsidRPr="00917BA0" w:rsidRDefault="00A06D46">
            <w:pPr>
              <w:jc w:val="center"/>
              <w:rPr>
                <w:sz w:val="16"/>
                <w:szCs w:val="16"/>
                <w:lang w:val="en-US"/>
              </w:rPr>
            </w:pPr>
            <w:r w:rsidRPr="00917BA0">
              <w:rPr>
                <w:sz w:val="16"/>
                <w:szCs w:val="16"/>
                <w:lang w:val="en-US"/>
              </w:rPr>
              <w:t>32 Tx-Rx beams pairs (</w:t>
            </w:r>
            <w:r>
              <w:rPr>
                <w:sz w:val="16"/>
                <w:szCs w:val="16"/>
                <w:lang w:val="en-US"/>
              </w:rPr>
              <w:t>Combination of 32 Tx-Rx beam pairs measurements</w:t>
            </w:r>
            <w:r w:rsidRPr="00917BA0">
              <w:rPr>
                <w:sz w:val="16"/>
                <w:szCs w:val="16"/>
                <w:lang w:val="en-US"/>
              </w:rPr>
              <w:t>)</w:t>
            </w:r>
          </w:p>
        </w:tc>
      </w:tr>
      <w:tr w:rsidR="00A06D46" w:rsidRPr="00917BA0" w14:paraId="52C1E51B" w14:textId="77777777" w:rsidTr="00532243">
        <w:trPr>
          <w:trHeight w:val="20"/>
        </w:trPr>
        <w:tc>
          <w:tcPr>
            <w:tcW w:w="1984" w:type="dxa"/>
            <w:vAlign w:val="center"/>
          </w:tcPr>
          <w:p w14:paraId="798161C6" w14:textId="77777777" w:rsidR="00A06D46" w:rsidRPr="00917BA0" w:rsidRDefault="00A06D46">
            <w:pPr>
              <w:jc w:val="center"/>
              <w:rPr>
                <w:sz w:val="16"/>
                <w:szCs w:val="16"/>
                <w:lang w:val="en-US"/>
              </w:rPr>
            </w:pPr>
            <w:r w:rsidRPr="00917BA0">
              <w:rPr>
                <w:sz w:val="16"/>
                <w:szCs w:val="16"/>
                <w:lang w:val="en-US"/>
              </w:rPr>
              <w:t xml:space="preserve">TX Accuracy </w:t>
            </w:r>
            <w:proofErr w:type="gramStart"/>
            <w:r w:rsidRPr="00917BA0">
              <w:rPr>
                <w:sz w:val="16"/>
                <w:szCs w:val="16"/>
                <w:lang w:val="en-US"/>
              </w:rPr>
              <w:t>Top-1</w:t>
            </w:r>
            <w:proofErr w:type="gramEnd"/>
            <w:r w:rsidRPr="00917BA0">
              <w:rPr>
                <w:sz w:val="16"/>
                <w:szCs w:val="16"/>
                <w:lang w:val="en-US"/>
              </w:rPr>
              <w:t xml:space="preserve"> (%)</w:t>
            </w:r>
          </w:p>
        </w:tc>
        <w:tc>
          <w:tcPr>
            <w:tcW w:w="1984" w:type="dxa"/>
            <w:vAlign w:val="center"/>
          </w:tcPr>
          <w:p w14:paraId="7390D9C5" w14:textId="77777777" w:rsidR="00A06D46" w:rsidRPr="00917BA0" w:rsidRDefault="00A06D46">
            <w:pPr>
              <w:jc w:val="center"/>
              <w:rPr>
                <w:sz w:val="16"/>
                <w:szCs w:val="16"/>
                <w:lang w:val="en-US"/>
              </w:rPr>
            </w:pPr>
            <w:r w:rsidRPr="000A35A7">
              <w:rPr>
                <w:sz w:val="16"/>
                <w:szCs w:val="16"/>
                <w:lang w:val="en-US"/>
              </w:rPr>
              <w:t>95.07%</w:t>
            </w:r>
          </w:p>
        </w:tc>
        <w:tc>
          <w:tcPr>
            <w:tcW w:w="1984" w:type="dxa"/>
            <w:vAlign w:val="center"/>
          </w:tcPr>
          <w:p w14:paraId="16FF49B0" w14:textId="77777777" w:rsidR="00A06D46" w:rsidRPr="00917BA0" w:rsidRDefault="00A06D46">
            <w:pPr>
              <w:jc w:val="center"/>
              <w:rPr>
                <w:sz w:val="16"/>
                <w:szCs w:val="16"/>
                <w:lang w:val="en-US"/>
              </w:rPr>
            </w:pPr>
            <w:r w:rsidRPr="00D86892">
              <w:rPr>
                <w:sz w:val="16"/>
                <w:szCs w:val="16"/>
                <w:lang w:val="en-US"/>
              </w:rPr>
              <w:t>85.87%</w:t>
            </w:r>
          </w:p>
        </w:tc>
        <w:tc>
          <w:tcPr>
            <w:tcW w:w="1984" w:type="dxa"/>
            <w:vAlign w:val="center"/>
          </w:tcPr>
          <w:p w14:paraId="5ABAA6CC" w14:textId="77777777" w:rsidR="00A06D46" w:rsidRPr="00917BA0" w:rsidRDefault="00A06D46">
            <w:pPr>
              <w:jc w:val="center"/>
              <w:rPr>
                <w:sz w:val="16"/>
                <w:szCs w:val="16"/>
                <w:lang w:val="en-US"/>
              </w:rPr>
            </w:pPr>
            <w:r w:rsidRPr="00AC2B5B">
              <w:rPr>
                <w:sz w:val="16"/>
                <w:szCs w:val="16"/>
                <w:lang w:val="en-US"/>
              </w:rPr>
              <w:t>80.21%</w:t>
            </w:r>
          </w:p>
        </w:tc>
        <w:tc>
          <w:tcPr>
            <w:tcW w:w="1984" w:type="dxa"/>
            <w:vAlign w:val="center"/>
          </w:tcPr>
          <w:p w14:paraId="459DD359" w14:textId="77777777" w:rsidR="00A06D46" w:rsidRPr="00917BA0" w:rsidRDefault="00A06D46">
            <w:pPr>
              <w:jc w:val="center"/>
              <w:rPr>
                <w:sz w:val="16"/>
                <w:szCs w:val="16"/>
                <w:lang w:val="en-US"/>
              </w:rPr>
            </w:pPr>
            <w:r w:rsidRPr="000A35A7">
              <w:rPr>
                <w:sz w:val="16"/>
                <w:szCs w:val="16"/>
                <w:lang w:val="en-US"/>
              </w:rPr>
              <w:t>83.41%</w:t>
            </w:r>
          </w:p>
        </w:tc>
      </w:tr>
      <w:tr w:rsidR="00A06D46" w:rsidRPr="00917BA0" w14:paraId="7817225D" w14:textId="77777777" w:rsidTr="00532243">
        <w:trPr>
          <w:trHeight w:val="20"/>
        </w:trPr>
        <w:tc>
          <w:tcPr>
            <w:tcW w:w="1984" w:type="dxa"/>
            <w:vAlign w:val="center"/>
          </w:tcPr>
          <w:p w14:paraId="737F2C99" w14:textId="77777777" w:rsidR="00A06D46" w:rsidRPr="00917BA0" w:rsidRDefault="00A06D46">
            <w:pPr>
              <w:jc w:val="center"/>
              <w:rPr>
                <w:sz w:val="16"/>
                <w:szCs w:val="16"/>
                <w:lang w:val="en-US"/>
              </w:rPr>
            </w:pPr>
            <w:r w:rsidRPr="00917BA0">
              <w:rPr>
                <w:sz w:val="16"/>
                <w:szCs w:val="16"/>
                <w:lang w:val="en-US"/>
              </w:rPr>
              <w:t xml:space="preserve">RX Accuracy </w:t>
            </w:r>
            <w:proofErr w:type="gramStart"/>
            <w:r w:rsidRPr="00917BA0">
              <w:rPr>
                <w:sz w:val="16"/>
                <w:szCs w:val="16"/>
                <w:lang w:val="en-US"/>
              </w:rPr>
              <w:t>Top-1</w:t>
            </w:r>
            <w:proofErr w:type="gramEnd"/>
            <w:r w:rsidRPr="00917BA0">
              <w:rPr>
                <w:sz w:val="16"/>
                <w:szCs w:val="16"/>
                <w:lang w:val="en-US"/>
              </w:rPr>
              <w:t xml:space="preserve"> (%)</w:t>
            </w:r>
          </w:p>
        </w:tc>
        <w:tc>
          <w:tcPr>
            <w:tcW w:w="1984" w:type="dxa"/>
            <w:vAlign w:val="center"/>
          </w:tcPr>
          <w:p w14:paraId="70DEEA15" w14:textId="77777777" w:rsidR="00A06D46" w:rsidRPr="00917BA0" w:rsidRDefault="00A06D46">
            <w:pPr>
              <w:jc w:val="center"/>
              <w:rPr>
                <w:sz w:val="16"/>
                <w:szCs w:val="16"/>
                <w:lang w:val="en-US"/>
              </w:rPr>
            </w:pPr>
            <w:r>
              <w:rPr>
                <w:sz w:val="16"/>
                <w:szCs w:val="16"/>
                <w:lang w:val="en-US"/>
              </w:rPr>
              <w:t>-</w:t>
            </w:r>
          </w:p>
        </w:tc>
        <w:tc>
          <w:tcPr>
            <w:tcW w:w="1984" w:type="dxa"/>
            <w:vAlign w:val="center"/>
          </w:tcPr>
          <w:p w14:paraId="32C71540" w14:textId="77777777" w:rsidR="00A06D46" w:rsidRPr="00917BA0" w:rsidRDefault="00A06D46">
            <w:pPr>
              <w:jc w:val="center"/>
              <w:rPr>
                <w:sz w:val="16"/>
                <w:szCs w:val="16"/>
                <w:lang w:val="en-US"/>
              </w:rPr>
            </w:pPr>
            <w:r w:rsidRPr="00D86892">
              <w:rPr>
                <w:sz w:val="16"/>
                <w:szCs w:val="16"/>
                <w:lang w:val="en-US"/>
              </w:rPr>
              <w:t>87.65%</w:t>
            </w:r>
          </w:p>
        </w:tc>
        <w:tc>
          <w:tcPr>
            <w:tcW w:w="1984" w:type="dxa"/>
            <w:vAlign w:val="center"/>
          </w:tcPr>
          <w:p w14:paraId="1A870833" w14:textId="77777777" w:rsidR="00A06D46" w:rsidRPr="00917BA0" w:rsidRDefault="00A06D46">
            <w:pPr>
              <w:jc w:val="center"/>
              <w:rPr>
                <w:sz w:val="16"/>
                <w:szCs w:val="16"/>
                <w:lang w:val="en-US"/>
              </w:rPr>
            </w:pPr>
            <w:r>
              <w:rPr>
                <w:sz w:val="16"/>
                <w:szCs w:val="16"/>
                <w:lang w:val="en-US"/>
              </w:rPr>
              <w:t>-</w:t>
            </w:r>
          </w:p>
        </w:tc>
        <w:tc>
          <w:tcPr>
            <w:tcW w:w="1984" w:type="dxa"/>
            <w:vAlign w:val="center"/>
          </w:tcPr>
          <w:p w14:paraId="49525F19" w14:textId="77777777" w:rsidR="00A06D46" w:rsidRPr="00917BA0" w:rsidRDefault="00A06D46">
            <w:pPr>
              <w:jc w:val="center"/>
              <w:rPr>
                <w:sz w:val="16"/>
                <w:szCs w:val="16"/>
                <w:lang w:val="en-US"/>
              </w:rPr>
            </w:pPr>
            <w:r w:rsidRPr="000A35A7">
              <w:rPr>
                <w:sz w:val="16"/>
                <w:szCs w:val="16"/>
                <w:lang w:val="en-US"/>
              </w:rPr>
              <w:t>80.23%</w:t>
            </w:r>
          </w:p>
        </w:tc>
      </w:tr>
      <w:tr w:rsidR="00A06D46" w:rsidRPr="00917BA0" w14:paraId="175BEF73" w14:textId="77777777" w:rsidTr="00532243">
        <w:trPr>
          <w:trHeight w:val="20"/>
        </w:trPr>
        <w:tc>
          <w:tcPr>
            <w:tcW w:w="1984" w:type="dxa"/>
            <w:vAlign w:val="center"/>
          </w:tcPr>
          <w:p w14:paraId="2A8E3349" w14:textId="77777777" w:rsidR="00A06D46" w:rsidRPr="00917BA0" w:rsidRDefault="00A06D46">
            <w:pPr>
              <w:jc w:val="center"/>
              <w:rPr>
                <w:sz w:val="16"/>
                <w:szCs w:val="16"/>
                <w:lang w:val="en-US"/>
              </w:rPr>
            </w:pPr>
            <w:r w:rsidRPr="00917BA0">
              <w:rPr>
                <w:sz w:val="16"/>
                <w:szCs w:val="16"/>
                <w:lang w:val="en-US"/>
              </w:rPr>
              <w:t xml:space="preserve">TX-RX Accuracy </w:t>
            </w:r>
            <w:proofErr w:type="gramStart"/>
            <w:r w:rsidRPr="00917BA0">
              <w:rPr>
                <w:sz w:val="16"/>
                <w:szCs w:val="16"/>
                <w:lang w:val="en-US"/>
              </w:rPr>
              <w:t>Top-1</w:t>
            </w:r>
            <w:proofErr w:type="gramEnd"/>
            <w:r w:rsidRPr="00917BA0">
              <w:rPr>
                <w:sz w:val="16"/>
                <w:szCs w:val="16"/>
                <w:lang w:val="en-US"/>
              </w:rPr>
              <w:t xml:space="preserve"> (%)</w:t>
            </w:r>
          </w:p>
        </w:tc>
        <w:tc>
          <w:tcPr>
            <w:tcW w:w="1984" w:type="dxa"/>
            <w:vAlign w:val="center"/>
          </w:tcPr>
          <w:p w14:paraId="2C5247C5" w14:textId="77777777" w:rsidR="00A06D46" w:rsidRPr="00917BA0" w:rsidRDefault="00A06D46">
            <w:pPr>
              <w:jc w:val="center"/>
              <w:rPr>
                <w:sz w:val="16"/>
                <w:szCs w:val="16"/>
                <w:lang w:val="en-US"/>
              </w:rPr>
            </w:pPr>
            <w:r>
              <w:rPr>
                <w:sz w:val="16"/>
                <w:szCs w:val="16"/>
                <w:lang w:val="en-US"/>
              </w:rPr>
              <w:t>-</w:t>
            </w:r>
          </w:p>
        </w:tc>
        <w:tc>
          <w:tcPr>
            <w:tcW w:w="1984" w:type="dxa"/>
            <w:vAlign w:val="center"/>
          </w:tcPr>
          <w:p w14:paraId="6B9818A5" w14:textId="77777777" w:rsidR="00A06D46" w:rsidRPr="00917BA0" w:rsidRDefault="00A06D46">
            <w:pPr>
              <w:jc w:val="center"/>
              <w:rPr>
                <w:sz w:val="16"/>
                <w:szCs w:val="16"/>
                <w:lang w:val="en-US"/>
              </w:rPr>
            </w:pPr>
            <w:r w:rsidRPr="00D86892">
              <w:rPr>
                <w:sz w:val="16"/>
                <w:szCs w:val="16"/>
                <w:lang w:val="en-US"/>
              </w:rPr>
              <w:t>81.18%</w:t>
            </w:r>
          </w:p>
        </w:tc>
        <w:tc>
          <w:tcPr>
            <w:tcW w:w="1984" w:type="dxa"/>
            <w:vAlign w:val="center"/>
          </w:tcPr>
          <w:p w14:paraId="44F6681A" w14:textId="77777777" w:rsidR="00A06D46" w:rsidRPr="00917BA0" w:rsidRDefault="00A06D46">
            <w:pPr>
              <w:jc w:val="center"/>
              <w:rPr>
                <w:sz w:val="16"/>
                <w:szCs w:val="16"/>
                <w:lang w:val="en-US"/>
              </w:rPr>
            </w:pPr>
            <w:r>
              <w:rPr>
                <w:sz w:val="16"/>
                <w:szCs w:val="16"/>
                <w:lang w:val="en-US"/>
              </w:rPr>
              <w:t>-</w:t>
            </w:r>
          </w:p>
        </w:tc>
        <w:tc>
          <w:tcPr>
            <w:tcW w:w="1984" w:type="dxa"/>
            <w:vAlign w:val="center"/>
          </w:tcPr>
          <w:p w14:paraId="3C049885" w14:textId="77777777" w:rsidR="00A06D46" w:rsidRPr="00917BA0" w:rsidRDefault="00A06D46">
            <w:pPr>
              <w:jc w:val="center"/>
              <w:rPr>
                <w:sz w:val="16"/>
                <w:szCs w:val="16"/>
                <w:lang w:val="en-US"/>
              </w:rPr>
            </w:pPr>
            <w:r w:rsidRPr="000A35A7">
              <w:rPr>
                <w:sz w:val="16"/>
                <w:szCs w:val="16"/>
                <w:lang w:val="en-US"/>
              </w:rPr>
              <w:t>72.87%</w:t>
            </w:r>
          </w:p>
        </w:tc>
      </w:tr>
      <w:tr w:rsidR="00A06D46" w:rsidRPr="00917BA0" w14:paraId="5FEA9399" w14:textId="77777777" w:rsidTr="00532243">
        <w:trPr>
          <w:trHeight w:val="20"/>
        </w:trPr>
        <w:tc>
          <w:tcPr>
            <w:tcW w:w="1984" w:type="dxa"/>
            <w:vAlign w:val="center"/>
          </w:tcPr>
          <w:p w14:paraId="3CFDCD0B" w14:textId="77777777" w:rsidR="00A06D46" w:rsidRPr="00917BA0" w:rsidRDefault="00A06D46">
            <w:pPr>
              <w:jc w:val="center"/>
              <w:rPr>
                <w:sz w:val="16"/>
                <w:szCs w:val="16"/>
                <w:lang w:val="en-US"/>
              </w:rPr>
            </w:pPr>
            <w:r w:rsidRPr="00917BA0">
              <w:rPr>
                <w:sz w:val="16"/>
                <w:szCs w:val="16"/>
                <w:lang w:val="en-US"/>
              </w:rPr>
              <w:t xml:space="preserve">TX Accuracy </w:t>
            </w:r>
            <w:proofErr w:type="gramStart"/>
            <w:r w:rsidRPr="00917BA0">
              <w:rPr>
                <w:sz w:val="16"/>
                <w:szCs w:val="16"/>
                <w:lang w:val="en-US"/>
              </w:rPr>
              <w:t>Top-2</w:t>
            </w:r>
            <w:proofErr w:type="gramEnd"/>
            <w:r w:rsidRPr="00917BA0">
              <w:rPr>
                <w:sz w:val="16"/>
                <w:szCs w:val="16"/>
                <w:lang w:val="en-US"/>
              </w:rPr>
              <w:t xml:space="preserve"> (%)</w:t>
            </w:r>
          </w:p>
        </w:tc>
        <w:tc>
          <w:tcPr>
            <w:tcW w:w="1984" w:type="dxa"/>
            <w:vAlign w:val="center"/>
          </w:tcPr>
          <w:p w14:paraId="6FAFF6A9" w14:textId="77777777" w:rsidR="00A06D46" w:rsidRPr="00917BA0" w:rsidRDefault="00A06D46">
            <w:pPr>
              <w:jc w:val="center"/>
              <w:rPr>
                <w:sz w:val="16"/>
                <w:szCs w:val="16"/>
                <w:lang w:val="en-US"/>
              </w:rPr>
            </w:pPr>
            <w:r w:rsidRPr="000A35A7">
              <w:rPr>
                <w:sz w:val="16"/>
                <w:szCs w:val="16"/>
                <w:lang w:val="en-US"/>
              </w:rPr>
              <w:t>99.31%</w:t>
            </w:r>
          </w:p>
        </w:tc>
        <w:tc>
          <w:tcPr>
            <w:tcW w:w="1984" w:type="dxa"/>
            <w:vAlign w:val="center"/>
          </w:tcPr>
          <w:p w14:paraId="4C969F2A" w14:textId="77777777" w:rsidR="00A06D46" w:rsidRPr="00917BA0" w:rsidRDefault="00A06D46">
            <w:pPr>
              <w:jc w:val="center"/>
              <w:rPr>
                <w:sz w:val="16"/>
                <w:szCs w:val="16"/>
                <w:lang w:val="en-US"/>
              </w:rPr>
            </w:pPr>
            <w:r w:rsidRPr="00D86892">
              <w:rPr>
                <w:sz w:val="16"/>
                <w:szCs w:val="16"/>
                <w:lang w:val="en-US"/>
              </w:rPr>
              <w:t>94.28%</w:t>
            </w:r>
          </w:p>
        </w:tc>
        <w:tc>
          <w:tcPr>
            <w:tcW w:w="1984" w:type="dxa"/>
            <w:vAlign w:val="center"/>
          </w:tcPr>
          <w:p w14:paraId="4964EC25" w14:textId="77777777" w:rsidR="00A06D46" w:rsidRPr="00917BA0" w:rsidRDefault="00A06D46">
            <w:pPr>
              <w:jc w:val="center"/>
              <w:rPr>
                <w:sz w:val="16"/>
                <w:szCs w:val="16"/>
                <w:lang w:val="en-US"/>
              </w:rPr>
            </w:pPr>
            <w:r w:rsidRPr="00AC2B5B">
              <w:rPr>
                <w:sz w:val="16"/>
                <w:szCs w:val="16"/>
                <w:lang w:val="en-US"/>
              </w:rPr>
              <w:t>93.92%</w:t>
            </w:r>
          </w:p>
        </w:tc>
        <w:tc>
          <w:tcPr>
            <w:tcW w:w="1984" w:type="dxa"/>
            <w:vAlign w:val="center"/>
          </w:tcPr>
          <w:p w14:paraId="3FC411C5" w14:textId="77777777" w:rsidR="00A06D46" w:rsidRPr="00917BA0" w:rsidRDefault="00A06D46">
            <w:pPr>
              <w:jc w:val="center"/>
              <w:rPr>
                <w:sz w:val="16"/>
                <w:szCs w:val="16"/>
                <w:lang w:val="en-US"/>
              </w:rPr>
            </w:pPr>
            <w:r w:rsidRPr="000A35A7">
              <w:rPr>
                <w:sz w:val="16"/>
                <w:szCs w:val="16"/>
                <w:lang w:val="en-US"/>
              </w:rPr>
              <w:t>90.92%</w:t>
            </w:r>
          </w:p>
        </w:tc>
      </w:tr>
      <w:tr w:rsidR="00A06D46" w:rsidRPr="00917BA0" w14:paraId="159F4D3C" w14:textId="77777777" w:rsidTr="00532243">
        <w:trPr>
          <w:trHeight w:val="20"/>
        </w:trPr>
        <w:tc>
          <w:tcPr>
            <w:tcW w:w="1984" w:type="dxa"/>
            <w:vAlign w:val="center"/>
          </w:tcPr>
          <w:p w14:paraId="452D370A" w14:textId="77777777" w:rsidR="00A06D46" w:rsidRPr="00917BA0" w:rsidRDefault="00A06D46">
            <w:pPr>
              <w:jc w:val="center"/>
              <w:rPr>
                <w:sz w:val="16"/>
                <w:szCs w:val="16"/>
                <w:lang w:val="en-US"/>
              </w:rPr>
            </w:pPr>
            <w:r w:rsidRPr="00917BA0">
              <w:rPr>
                <w:sz w:val="16"/>
                <w:szCs w:val="16"/>
                <w:lang w:val="en-US"/>
              </w:rPr>
              <w:t xml:space="preserve">RX Accuracy </w:t>
            </w:r>
            <w:proofErr w:type="gramStart"/>
            <w:r w:rsidRPr="00917BA0">
              <w:rPr>
                <w:sz w:val="16"/>
                <w:szCs w:val="16"/>
                <w:lang w:val="en-US"/>
              </w:rPr>
              <w:t>Top-2</w:t>
            </w:r>
            <w:proofErr w:type="gramEnd"/>
            <w:r w:rsidRPr="00917BA0">
              <w:rPr>
                <w:sz w:val="16"/>
                <w:szCs w:val="16"/>
                <w:lang w:val="en-US"/>
              </w:rPr>
              <w:t xml:space="preserve"> (%)</w:t>
            </w:r>
          </w:p>
        </w:tc>
        <w:tc>
          <w:tcPr>
            <w:tcW w:w="1984" w:type="dxa"/>
            <w:vAlign w:val="center"/>
          </w:tcPr>
          <w:p w14:paraId="72A54808" w14:textId="77777777" w:rsidR="00A06D46" w:rsidRPr="00917BA0" w:rsidRDefault="00A06D46">
            <w:pPr>
              <w:jc w:val="center"/>
              <w:rPr>
                <w:sz w:val="16"/>
                <w:szCs w:val="16"/>
                <w:lang w:val="en-US"/>
              </w:rPr>
            </w:pPr>
            <w:r>
              <w:rPr>
                <w:sz w:val="16"/>
                <w:szCs w:val="16"/>
                <w:lang w:val="en-US"/>
              </w:rPr>
              <w:t>-</w:t>
            </w:r>
          </w:p>
        </w:tc>
        <w:tc>
          <w:tcPr>
            <w:tcW w:w="1984" w:type="dxa"/>
            <w:vAlign w:val="center"/>
          </w:tcPr>
          <w:p w14:paraId="49C94D19" w14:textId="77777777" w:rsidR="00A06D46" w:rsidRPr="00917BA0" w:rsidRDefault="00A06D46">
            <w:pPr>
              <w:jc w:val="center"/>
              <w:rPr>
                <w:sz w:val="16"/>
                <w:szCs w:val="16"/>
                <w:lang w:val="en-US"/>
              </w:rPr>
            </w:pPr>
            <w:r w:rsidRPr="00D86892">
              <w:rPr>
                <w:sz w:val="16"/>
                <w:szCs w:val="16"/>
                <w:lang w:val="en-US"/>
              </w:rPr>
              <w:t>94.21%</w:t>
            </w:r>
          </w:p>
        </w:tc>
        <w:tc>
          <w:tcPr>
            <w:tcW w:w="1984" w:type="dxa"/>
            <w:vAlign w:val="center"/>
          </w:tcPr>
          <w:p w14:paraId="4A9F8B07" w14:textId="77777777" w:rsidR="00A06D46" w:rsidRPr="00917BA0" w:rsidRDefault="00A06D46">
            <w:pPr>
              <w:jc w:val="center"/>
              <w:rPr>
                <w:sz w:val="16"/>
                <w:szCs w:val="16"/>
                <w:lang w:val="en-US"/>
              </w:rPr>
            </w:pPr>
            <w:r>
              <w:rPr>
                <w:sz w:val="16"/>
                <w:szCs w:val="16"/>
                <w:lang w:val="en-US"/>
              </w:rPr>
              <w:t>-</w:t>
            </w:r>
          </w:p>
        </w:tc>
        <w:tc>
          <w:tcPr>
            <w:tcW w:w="1984" w:type="dxa"/>
            <w:vAlign w:val="center"/>
          </w:tcPr>
          <w:p w14:paraId="65A5684D" w14:textId="77777777" w:rsidR="00A06D46" w:rsidRPr="00917BA0" w:rsidRDefault="00A06D46">
            <w:pPr>
              <w:jc w:val="center"/>
              <w:rPr>
                <w:sz w:val="16"/>
                <w:szCs w:val="16"/>
                <w:lang w:val="en-US"/>
              </w:rPr>
            </w:pPr>
            <w:r w:rsidRPr="000A35A7">
              <w:rPr>
                <w:sz w:val="16"/>
                <w:szCs w:val="16"/>
                <w:lang w:val="en-US"/>
              </w:rPr>
              <w:t>89.81%</w:t>
            </w:r>
          </w:p>
        </w:tc>
      </w:tr>
      <w:tr w:rsidR="00A06D46" w:rsidRPr="00917BA0" w14:paraId="0D2E1473" w14:textId="77777777" w:rsidTr="00532243">
        <w:trPr>
          <w:trHeight w:val="20"/>
        </w:trPr>
        <w:tc>
          <w:tcPr>
            <w:tcW w:w="1984" w:type="dxa"/>
            <w:vAlign w:val="center"/>
          </w:tcPr>
          <w:p w14:paraId="1B62A28F" w14:textId="77777777" w:rsidR="00A06D46" w:rsidRPr="00917BA0" w:rsidRDefault="00A06D46">
            <w:pPr>
              <w:jc w:val="center"/>
              <w:rPr>
                <w:sz w:val="16"/>
                <w:szCs w:val="16"/>
                <w:lang w:val="en-US"/>
              </w:rPr>
            </w:pPr>
            <w:r w:rsidRPr="00917BA0">
              <w:rPr>
                <w:sz w:val="16"/>
                <w:szCs w:val="16"/>
                <w:lang w:val="en-US"/>
              </w:rPr>
              <w:t xml:space="preserve">TX-RX Accuracy </w:t>
            </w:r>
            <w:proofErr w:type="gramStart"/>
            <w:r w:rsidRPr="00917BA0">
              <w:rPr>
                <w:sz w:val="16"/>
                <w:szCs w:val="16"/>
                <w:lang w:val="en-US"/>
              </w:rPr>
              <w:t>Top-2</w:t>
            </w:r>
            <w:proofErr w:type="gramEnd"/>
            <w:r w:rsidRPr="00917BA0">
              <w:rPr>
                <w:sz w:val="16"/>
                <w:szCs w:val="16"/>
                <w:lang w:val="en-US"/>
              </w:rPr>
              <w:t xml:space="preserve"> (%)</w:t>
            </w:r>
          </w:p>
        </w:tc>
        <w:tc>
          <w:tcPr>
            <w:tcW w:w="1984" w:type="dxa"/>
            <w:vAlign w:val="center"/>
          </w:tcPr>
          <w:p w14:paraId="3202FE6C" w14:textId="77777777" w:rsidR="00A06D46" w:rsidRPr="00917BA0" w:rsidRDefault="00A06D46">
            <w:pPr>
              <w:jc w:val="center"/>
              <w:rPr>
                <w:sz w:val="16"/>
                <w:szCs w:val="16"/>
                <w:lang w:val="en-US"/>
              </w:rPr>
            </w:pPr>
            <w:r>
              <w:rPr>
                <w:sz w:val="16"/>
                <w:szCs w:val="16"/>
                <w:lang w:val="en-US"/>
              </w:rPr>
              <w:t>-</w:t>
            </w:r>
          </w:p>
        </w:tc>
        <w:tc>
          <w:tcPr>
            <w:tcW w:w="1984" w:type="dxa"/>
            <w:vAlign w:val="center"/>
          </w:tcPr>
          <w:p w14:paraId="37E75119" w14:textId="77777777" w:rsidR="00A06D46" w:rsidRPr="00917BA0" w:rsidRDefault="00A06D46">
            <w:pPr>
              <w:jc w:val="center"/>
              <w:rPr>
                <w:sz w:val="16"/>
                <w:szCs w:val="16"/>
                <w:lang w:val="en-US"/>
              </w:rPr>
            </w:pPr>
            <w:r w:rsidRPr="00D86892">
              <w:rPr>
                <w:sz w:val="16"/>
                <w:szCs w:val="16"/>
                <w:lang w:val="en-US"/>
              </w:rPr>
              <w:t>92.55%</w:t>
            </w:r>
          </w:p>
        </w:tc>
        <w:tc>
          <w:tcPr>
            <w:tcW w:w="1984" w:type="dxa"/>
            <w:vAlign w:val="center"/>
          </w:tcPr>
          <w:p w14:paraId="401EFA15" w14:textId="77777777" w:rsidR="00A06D46" w:rsidRPr="00917BA0" w:rsidRDefault="00A06D46">
            <w:pPr>
              <w:jc w:val="center"/>
              <w:rPr>
                <w:sz w:val="16"/>
                <w:szCs w:val="16"/>
                <w:lang w:val="en-US"/>
              </w:rPr>
            </w:pPr>
            <w:r>
              <w:rPr>
                <w:sz w:val="16"/>
                <w:szCs w:val="16"/>
                <w:lang w:val="en-US"/>
              </w:rPr>
              <w:t>-</w:t>
            </w:r>
          </w:p>
        </w:tc>
        <w:tc>
          <w:tcPr>
            <w:tcW w:w="1984" w:type="dxa"/>
            <w:vAlign w:val="center"/>
          </w:tcPr>
          <w:p w14:paraId="7F6CD4D6" w14:textId="77777777" w:rsidR="00A06D46" w:rsidRPr="00917BA0" w:rsidRDefault="00A06D46">
            <w:pPr>
              <w:jc w:val="center"/>
              <w:rPr>
                <w:sz w:val="16"/>
                <w:szCs w:val="16"/>
                <w:lang w:val="en-US"/>
              </w:rPr>
            </w:pPr>
            <w:r w:rsidRPr="000A35A7">
              <w:rPr>
                <w:sz w:val="16"/>
                <w:szCs w:val="16"/>
                <w:lang w:val="en-US"/>
              </w:rPr>
              <w:t>87.14%</w:t>
            </w:r>
          </w:p>
        </w:tc>
      </w:tr>
      <w:tr w:rsidR="00A06D46" w:rsidRPr="00917BA0" w14:paraId="50A90CB2" w14:textId="77777777" w:rsidTr="00532243">
        <w:trPr>
          <w:trHeight w:val="20"/>
        </w:trPr>
        <w:tc>
          <w:tcPr>
            <w:tcW w:w="1984" w:type="dxa"/>
            <w:vAlign w:val="center"/>
          </w:tcPr>
          <w:p w14:paraId="3BD3393F" w14:textId="77777777" w:rsidR="00A06D46" w:rsidRPr="00917BA0" w:rsidRDefault="00A06D46">
            <w:pPr>
              <w:jc w:val="center"/>
              <w:rPr>
                <w:sz w:val="16"/>
                <w:szCs w:val="16"/>
                <w:lang w:val="en-US"/>
              </w:rPr>
            </w:pPr>
            <w:r w:rsidRPr="00917BA0">
              <w:rPr>
                <w:sz w:val="16"/>
                <w:szCs w:val="16"/>
                <w:lang w:val="en-US"/>
              </w:rPr>
              <w:t xml:space="preserve">TX Accuracy </w:t>
            </w:r>
            <w:proofErr w:type="gramStart"/>
            <w:r w:rsidRPr="00917BA0">
              <w:rPr>
                <w:sz w:val="16"/>
                <w:szCs w:val="16"/>
                <w:lang w:val="en-US"/>
              </w:rPr>
              <w:t>Top-4</w:t>
            </w:r>
            <w:proofErr w:type="gramEnd"/>
            <w:r w:rsidRPr="00917BA0">
              <w:rPr>
                <w:sz w:val="16"/>
                <w:szCs w:val="16"/>
                <w:lang w:val="en-US"/>
              </w:rPr>
              <w:t xml:space="preserve"> (%)</w:t>
            </w:r>
          </w:p>
        </w:tc>
        <w:tc>
          <w:tcPr>
            <w:tcW w:w="1984" w:type="dxa"/>
            <w:vAlign w:val="center"/>
          </w:tcPr>
          <w:p w14:paraId="31480BF1" w14:textId="64C1255B" w:rsidR="00A06D46" w:rsidRPr="00917BA0" w:rsidRDefault="006D4C05">
            <w:pPr>
              <w:jc w:val="center"/>
              <w:rPr>
                <w:sz w:val="16"/>
                <w:szCs w:val="16"/>
                <w:lang w:val="en-US"/>
              </w:rPr>
            </w:pPr>
            <w:r>
              <w:rPr>
                <w:sz w:val="16"/>
                <w:szCs w:val="16"/>
                <w:lang w:val="en-US"/>
              </w:rPr>
              <w:t>99</w:t>
            </w:r>
            <w:r w:rsidR="000561F2">
              <w:rPr>
                <w:sz w:val="16"/>
                <w:szCs w:val="16"/>
                <w:lang w:val="en-US"/>
              </w:rPr>
              <w:t>.9%</w:t>
            </w:r>
          </w:p>
        </w:tc>
        <w:tc>
          <w:tcPr>
            <w:tcW w:w="1984" w:type="dxa"/>
            <w:vAlign w:val="center"/>
          </w:tcPr>
          <w:p w14:paraId="33FEDF2A" w14:textId="1F1E5181" w:rsidR="00A06D46" w:rsidRPr="00917BA0" w:rsidRDefault="002768E4">
            <w:pPr>
              <w:jc w:val="center"/>
              <w:rPr>
                <w:sz w:val="16"/>
                <w:szCs w:val="16"/>
                <w:lang w:val="en-US"/>
              </w:rPr>
            </w:pPr>
            <w:r w:rsidRPr="002768E4">
              <w:rPr>
                <w:sz w:val="16"/>
                <w:szCs w:val="16"/>
                <w:lang w:val="en-US"/>
              </w:rPr>
              <w:t>98.07%</w:t>
            </w:r>
          </w:p>
        </w:tc>
        <w:tc>
          <w:tcPr>
            <w:tcW w:w="1984" w:type="dxa"/>
            <w:vAlign w:val="center"/>
          </w:tcPr>
          <w:p w14:paraId="53C41417" w14:textId="25CB1644" w:rsidR="00A06D46" w:rsidRPr="00917BA0" w:rsidRDefault="00E15C57">
            <w:pPr>
              <w:jc w:val="center"/>
              <w:rPr>
                <w:sz w:val="16"/>
                <w:szCs w:val="16"/>
                <w:lang w:val="en-US"/>
              </w:rPr>
            </w:pPr>
            <w:r>
              <w:rPr>
                <w:sz w:val="16"/>
                <w:szCs w:val="16"/>
                <w:lang w:val="en-US"/>
              </w:rPr>
              <w:t>98</w:t>
            </w:r>
            <w:r w:rsidR="00C63EC7">
              <w:rPr>
                <w:sz w:val="16"/>
                <w:szCs w:val="16"/>
                <w:lang w:val="en-US"/>
              </w:rPr>
              <w:t>.7%</w:t>
            </w:r>
          </w:p>
        </w:tc>
        <w:tc>
          <w:tcPr>
            <w:tcW w:w="1984" w:type="dxa"/>
            <w:vAlign w:val="center"/>
          </w:tcPr>
          <w:p w14:paraId="24439B49" w14:textId="297A38C3" w:rsidR="00A06D46" w:rsidRPr="00917BA0" w:rsidRDefault="00BB016E">
            <w:pPr>
              <w:jc w:val="center"/>
              <w:rPr>
                <w:sz w:val="16"/>
                <w:szCs w:val="16"/>
                <w:lang w:val="en-US"/>
              </w:rPr>
            </w:pPr>
            <w:r w:rsidRPr="00BB016E">
              <w:rPr>
                <w:sz w:val="16"/>
                <w:szCs w:val="16"/>
                <w:lang w:val="en-US"/>
              </w:rPr>
              <w:t>95.64%</w:t>
            </w:r>
          </w:p>
        </w:tc>
      </w:tr>
      <w:tr w:rsidR="00A06D46" w:rsidRPr="00917BA0" w14:paraId="50203D06" w14:textId="77777777" w:rsidTr="00532243">
        <w:trPr>
          <w:trHeight w:val="20"/>
        </w:trPr>
        <w:tc>
          <w:tcPr>
            <w:tcW w:w="1984" w:type="dxa"/>
            <w:vAlign w:val="center"/>
          </w:tcPr>
          <w:p w14:paraId="0058E5F4" w14:textId="77777777" w:rsidR="00A06D46" w:rsidRPr="00917BA0" w:rsidRDefault="00A06D46">
            <w:pPr>
              <w:jc w:val="center"/>
              <w:rPr>
                <w:sz w:val="16"/>
                <w:szCs w:val="16"/>
                <w:lang w:val="en-US"/>
              </w:rPr>
            </w:pPr>
            <w:r w:rsidRPr="00917BA0">
              <w:rPr>
                <w:sz w:val="16"/>
                <w:szCs w:val="16"/>
                <w:lang w:val="en-US"/>
              </w:rPr>
              <w:t xml:space="preserve">RX Accuracy </w:t>
            </w:r>
            <w:proofErr w:type="gramStart"/>
            <w:r w:rsidRPr="00917BA0">
              <w:rPr>
                <w:sz w:val="16"/>
                <w:szCs w:val="16"/>
                <w:lang w:val="en-US"/>
              </w:rPr>
              <w:t>Top-4</w:t>
            </w:r>
            <w:proofErr w:type="gramEnd"/>
            <w:r w:rsidRPr="00917BA0">
              <w:rPr>
                <w:sz w:val="16"/>
                <w:szCs w:val="16"/>
                <w:lang w:val="en-US"/>
              </w:rPr>
              <w:t xml:space="preserve"> (%)</w:t>
            </w:r>
          </w:p>
        </w:tc>
        <w:tc>
          <w:tcPr>
            <w:tcW w:w="1984" w:type="dxa"/>
            <w:vAlign w:val="center"/>
          </w:tcPr>
          <w:p w14:paraId="6D7A7A95" w14:textId="36E77265" w:rsidR="00A06D46" w:rsidRPr="00917BA0" w:rsidRDefault="00B14AF8">
            <w:pPr>
              <w:jc w:val="center"/>
              <w:rPr>
                <w:sz w:val="16"/>
                <w:szCs w:val="16"/>
                <w:lang w:val="en-US"/>
              </w:rPr>
            </w:pPr>
            <w:r>
              <w:rPr>
                <w:sz w:val="16"/>
                <w:szCs w:val="16"/>
                <w:lang w:val="en-US"/>
              </w:rPr>
              <w:t>-</w:t>
            </w:r>
          </w:p>
        </w:tc>
        <w:tc>
          <w:tcPr>
            <w:tcW w:w="1984" w:type="dxa"/>
            <w:vAlign w:val="center"/>
          </w:tcPr>
          <w:p w14:paraId="0EBDA822" w14:textId="73DF7429" w:rsidR="00A06D46" w:rsidRPr="00917BA0" w:rsidRDefault="002768E4">
            <w:pPr>
              <w:jc w:val="center"/>
              <w:rPr>
                <w:sz w:val="16"/>
                <w:szCs w:val="16"/>
                <w:lang w:val="en-US"/>
              </w:rPr>
            </w:pPr>
            <w:r w:rsidRPr="002768E4">
              <w:rPr>
                <w:sz w:val="16"/>
                <w:szCs w:val="16"/>
                <w:lang w:val="en-US"/>
              </w:rPr>
              <w:t>98.00%</w:t>
            </w:r>
          </w:p>
        </w:tc>
        <w:tc>
          <w:tcPr>
            <w:tcW w:w="1984" w:type="dxa"/>
            <w:vAlign w:val="center"/>
          </w:tcPr>
          <w:p w14:paraId="1CE7E7E9" w14:textId="609899DA" w:rsidR="00A06D46" w:rsidRPr="00917BA0" w:rsidRDefault="00B14AF8">
            <w:pPr>
              <w:jc w:val="center"/>
              <w:rPr>
                <w:sz w:val="16"/>
                <w:szCs w:val="16"/>
                <w:lang w:val="en-US"/>
              </w:rPr>
            </w:pPr>
            <w:r>
              <w:rPr>
                <w:sz w:val="16"/>
                <w:szCs w:val="16"/>
                <w:lang w:val="en-US"/>
              </w:rPr>
              <w:t>-</w:t>
            </w:r>
          </w:p>
        </w:tc>
        <w:tc>
          <w:tcPr>
            <w:tcW w:w="1984" w:type="dxa"/>
            <w:vAlign w:val="center"/>
          </w:tcPr>
          <w:p w14:paraId="07B89B08" w14:textId="6A6F55D3" w:rsidR="00A06D46" w:rsidRPr="00917BA0" w:rsidRDefault="00161B5B">
            <w:pPr>
              <w:jc w:val="center"/>
              <w:rPr>
                <w:sz w:val="16"/>
                <w:szCs w:val="16"/>
                <w:lang w:val="en-US"/>
              </w:rPr>
            </w:pPr>
            <w:r w:rsidRPr="00161B5B">
              <w:rPr>
                <w:sz w:val="16"/>
                <w:szCs w:val="16"/>
                <w:lang w:val="en-US"/>
              </w:rPr>
              <w:t>95.49%</w:t>
            </w:r>
          </w:p>
        </w:tc>
      </w:tr>
      <w:tr w:rsidR="00A06D46" w:rsidRPr="00917BA0" w14:paraId="0BD87E85" w14:textId="77777777" w:rsidTr="00532243">
        <w:trPr>
          <w:trHeight w:val="20"/>
        </w:trPr>
        <w:tc>
          <w:tcPr>
            <w:tcW w:w="1984" w:type="dxa"/>
            <w:vAlign w:val="center"/>
          </w:tcPr>
          <w:p w14:paraId="7FD1F514" w14:textId="77777777" w:rsidR="00A06D46" w:rsidRPr="00917BA0" w:rsidRDefault="00A06D46">
            <w:pPr>
              <w:jc w:val="center"/>
              <w:rPr>
                <w:sz w:val="16"/>
                <w:szCs w:val="16"/>
                <w:lang w:val="en-US"/>
              </w:rPr>
            </w:pPr>
            <w:r w:rsidRPr="00917BA0">
              <w:rPr>
                <w:sz w:val="16"/>
                <w:szCs w:val="16"/>
                <w:lang w:val="en-US"/>
              </w:rPr>
              <w:t xml:space="preserve">TX-RX Accuracy </w:t>
            </w:r>
            <w:proofErr w:type="gramStart"/>
            <w:r w:rsidRPr="00917BA0">
              <w:rPr>
                <w:sz w:val="16"/>
                <w:szCs w:val="16"/>
                <w:lang w:val="en-US"/>
              </w:rPr>
              <w:t>Top-4</w:t>
            </w:r>
            <w:proofErr w:type="gramEnd"/>
            <w:r w:rsidRPr="00917BA0">
              <w:rPr>
                <w:sz w:val="16"/>
                <w:szCs w:val="16"/>
                <w:lang w:val="en-US"/>
              </w:rPr>
              <w:t xml:space="preserve"> (%)</w:t>
            </w:r>
          </w:p>
        </w:tc>
        <w:tc>
          <w:tcPr>
            <w:tcW w:w="1984" w:type="dxa"/>
            <w:vAlign w:val="center"/>
          </w:tcPr>
          <w:p w14:paraId="34B401AB" w14:textId="7C980DCA" w:rsidR="00A06D46" w:rsidRPr="00917BA0" w:rsidRDefault="00B14AF8">
            <w:pPr>
              <w:jc w:val="center"/>
              <w:rPr>
                <w:sz w:val="16"/>
                <w:szCs w:val="16"/>
                <w:lang w:val="en-US"/>
              </w:rPr>
            </w:pPr>
            <w:r>
              <w:rPr>
                <w:sz w:val="16"/>
                <w:szCs w:val="16"/>
                <w:lang w:val="en-US"/>
              </w:rPr>
              <w:t>-</w:t>
            </w:r>
          </w:p>
        </w:tc>
        <w:tc>
          <w:tcPr>
            <w:tcW w:w="1984" w:type="dxa"/>
            <w:vAlign w:val="center"/>
          </w:tcPr>
          <w:p w14:paraId="78B0CB45" w14:textId="3FA87CEE" w:rsidR="00A06D46" w:rsidRPr="00917BA0" w:rsidRDefault="0072424F">
            <w:pPr>
              <w:jc w:val="center"/>
              <w:rPr>
                <w:sz w:val="16"/>
                <w:szCs w:val="16"/>
                <w:lang w:val="en-US"/>
              </w:rPr>
            </w:pPr>
            <w:r w:rsidRPr="0072424F">
              <w:rPr>
                <w:sz w:val="16"/>
                <w:szCs w:val="16"/>
                <w:lang w:val="en-US"/>
              </w:rPr>
              <w:t>97.57%</w:t>
            </w:r>
          </w:p>
        </w:tc>
        <w:tc>
          <w:tcPr>
            <w:tcW w:w="1984" w:type="dxa"/>
            <w:vAlign w:val="center"/>
          </w:tcPr>
          <w:p w14:paraId="31730137" w14:textId="6A0BF747" w:rsidR="00A06D46" w:rsidRPr="00917BA0" w:rsidRDefault="00B14AF8">
            <w:pPr>
              <w:jc w:val="center"/>
              <w:rPr>
                <w:sz w:val="16"/>
                <w:szCs w:val="16"/>
                <w:lang w:val="en-US"/>
              </w:rPr>
            </w:pPr>
            <w:r>
              <w:rPr>
                <w:sz w:val="16"/>
                <w:szCs w:val="16"/>
                <w:lang w:val="en-US"/>
              </w:rPr>
              <w:t>-</w:t>
            </w:r>
          </w:p>
        </w:tc>
        <w:tc>
          <w:tcPr>
            <w:tcW w:w="1984" w:type="dxa"/>
            <w:vAlign w:val="center"/>
          </w:tcPr>
          <w:p w14:paraId="24026B3B" w14:textId="54B887B5" w:rsidR="00A06D46" w:rsidRPr="00917BA0" w:rsidRDefault="005E4BEA">
            <w:pPr>
              <w:jc w:val="center"/>
              <w:rPr>
                <w:sz w:val="16"/>
                <w:szCs w:val="16"/>
                <w:lang w:val="en-US"/>
              </w:rPr>
            </w:pPr>
            <w:r w:rsidRPr="005E4BEA">
              <w:rPr>
                <w:sz w:val="16"/>
                <w:szCs w:val="16"/>
                <w:lang w:val="en-US"/>
              </w:rPr>
              <w:t>94.47%</w:t>
            </w:r>
          </w:p>
        </w:tc>
      </w:tr>
      <w:tr w:rsidR="00A06D46" w:rsidRPr="00917BA0" w14:paraId="01A0845F" w14:textId="77777777" w:rsidTr="00532243">
        <w:trPr>
          <w:trHeight w:val="20"/>
        </w:trPr>
        <w:tc>
          <w:tcPr>
            <w:tcW w:w="1984" w:type="dxa"/>
            <w:vAlign w:val="center"/>
          </w:tcPr>
          <w:p w14:paraId="0B7A5DC1" w14:textId="77777777" w:rsidR="00A06D46" w:rsidRPr="00917BA0" w:rsidRDefault="00A06D46">
            <w:pPr>
              <w:jc w:val="center"/>
              <w:rPr>
                <w:sz w:val="16"/>
                <w:szCs w:val="16"/>
                <w:lang w:val="en-US"/>
              </w:rPr>
            </w:pPr>
            <w:r w:rsidRPr="00917BA0">
              <w:rPr>
                <w:sz w:val="16"/>
                <w:szCs w:val="16"/>
                <w:lang w:val="en-US"/>
              </w:rPr>
              <w:t xml:space="preserve">Mean RSRP Error </w:t>
            </w:r>
            <w:proofErr w:type="gramStart"/>
            <w:r w:rsidRPr="00917BA0">
              <w:rPr>
                <w:sz w:val="16"/>
                <w:szCs w:val="16"/>
                <w:lang w:val="en-US"/>
              </w:rPr>
              <w:t>Top-1</w:t>
            </w:r>
            <w:proofErr w:type="gramEnd"/>
          </w:p>
        </w:tc>
        <w:tc>
          <w:tcPr>
            <w:tcW w:w="1984" w:type="dxa"/>
            <w:vAlign w:val="center"/>
          </w:tcPr>
          <w:p w14:paraId="706B79BF" w14:textId="77777777" w:rsidR="00A06D46" w:rsidRPr="00917BA0" w:rsidRDefault="00A06D46">
            <w:pPr>
              <w:jc w:val="center"/>
              <w:rPr>
                <w:sz w:val="16"/>
                <w:szCs w:val="16"/>
                <w:lang w:val="en-US"/>
              </w:rPr>
            </w:pPr>
            <w:r w:rsidRPr="000A35A7">
              <w:rPr>
                <w:sz w:val="16"/>
                <w:szCs w:val="16"/>
                <w:lang w:val="en-US"/>
              </w:rPr>
              <w:t>0.18</w:t>
            </w:r>
          </w:p>
        </w:tc>
        <w:tc>
          <w:tcPr>
            <w:tcW w:w="1984" w:type="dxa"/>
            <w:vAlign w:val="center"/>
          </w:tcPr>
          <w:p w14:paraId="662A7CE9" w14:textId="77777777" w:rsidR="00A06D46" w:rsidRPr="00917BA0" w:rsidRDefault="00A06D46">
            <w:pPr>
              <w:jc w:val="center"/>
              <w:rPr>
                <w:sz w:val="16"/>
                <w:szCs w:val="16"/>
                <w:lang w:val="en-US"/>
              </w:rPr>
            </w:pPr>
            <w:r w:rsidRPr="00D86892">
              <w:rPr>
                <w:sz w:val="16"/>
                <w:szCs w:val="16"/>
                <w:lang w:val="en-US"/>
              </w:rPr>
              <w:t>0.57</w:t>
            </w:r>
          </w:p>
        </w:tc>
        <w:tc>
          <w:tcPr>
            <w:tcW w:w="1984" w:type="dxa"/>
            <w:vAlign w:val="center"/>
          </w:tcPr>
          <w:p w14:paraId="0706DF79" w14:textId="77777777" w:rsidR="00A06D46" w:rsidRPr="00917BA0" w:rsidRDefault="00A06D46">
            <w:pPr>
              <w:jc w:val="center"/>
              <w:rPr>
                <w:sz w:val="16"/>
                <w:szCs w:val="16"/>
                <w:lang w:val="en-US"/>
              </w:rPr>
            </w:pPr>
            <w:r w:rsidRPr="00AC2B5B">
              <w:rPr>
                <w:sz w:val="16"/>
                <w:szCs w:val="16"/>
                <w:lang w:val="en-US"/>
              </w:rPr>
              <w:t>1.80</w:t>
            </w:r>
          </w:p>
        </w:tc>
        <w:tc>
          <w:tcPr>
            <w:tcW w:w="1984" w:type="dxa"/>
            <w:vAlign w:val="center"/>
          </w:tcPr>
          <w:p w14:paraId="2DB7DCDB" w14:textId="77777777" w:rsidR="00A06D46" w:rsidRPr="00917BA0" w:rsidRDefault="00A06D46">
            <w:pPr>
              <w:jc w:val="center"/>
              <w:rPr>
                <w:sz w:val="16"/>
                <w:szCs w:val="16"/>
                <w:lang w:val="en-US"/>
              </w:rPr>
            </w:pPr>
            <w:r w:rsidRPr="000A35A7">
              <w:rPr>
                <w:sz w:val="16"/>
                <w:szCs w:val="16"/>
                <w:lang w:val="en-US"/>
              </w:rPr>
              <w:t>1.02</w:t>
            </w:r>
          </w:p>
        </w:tc>
      </w:tr>
      <w:tr w:rsidR="00A06D46" w:rsidRPr="00917BA0" w14:paraId="156F5D2E" w14:textId="77777777" w:rsidTr="00532243">
        <w:trPr>
          <w:trHeight w:val="20"/>
        </w:trPr>
        <w:tc>
          <w:tcPr>
            <w:tcW w:w="1984" w:type="dxa"/>
            <w:vAlign w:val="center"/>
          </w:tcPr>
          <w:p w14:paraId="0602D694" w14:textId="77777777" w:rsidR="00A06D46" w:rsidRPr="00917BA0" w:rsidRDefault="00A06D46">
            <w:pPr>
              <w:jc w:val="center"/>
              <w:rPr>
                <w:sz w:val="16"/>
                <w:szCs w:val="16"/>
                <w:lang w:val="en-US"/>
              </w:rPr>
            </w:pPr>
            <w:r w:rsidRPr="00917BA0">
              <w:rPr>
                <w:sz w:val="16"/>
                <w:szCs w:val="16"/>
                <w:lang w:val="en-US"/>
              </w:rPr>
              <w:t xml:space="preserve">95th Percentile RSRP Error </w:t>
            </w:r>
            <w:proofErr w:type="gramStart"/>
            <w:r w:rsidRPr="00917BA0">
              <w:rPr>
                <w:sz w:val="16"/>
                <w:szCs w:val="16"/>
                <w:lang w:val="en-US"/>
              </w:rPr>
              <w:t>Top-1</w:t>
            </w:r>
            <w:proofErr w:type="gramEnd"/>
          </w:p>
        </w:tc>
        <w:tc>
          <w:tcPr>
            <w:tcW w:w="1984" w:type="dxa"/>
            <w:vAlign w:val="center"/>
          </w:tcPr>
          <w:p w14:paraId="35EEA9BC" w14:textId="77777777" w:rsidR="00A06D46" w:rsidRPr="00917BA0" w:rsidRDefault="00A06D46">
            <w:pPr>
              <w:jc w:val="center"/>
              <w:rPr>
                <w:sz w:val="16"/>
                <w:szCs w:val="16"/>
                <w:lang w:val="en-US"/>
              </w:rPr>
            </w:pPr>
            <w:r>
              <w:rPr>
                <w:sz w:val="16"/>
                <w:szCs w:val="16"/>
                <w:lang w:val="en-US"/>
              </w:rPr>
              <w:t>0</w:t>
            </w:r>
          </w:p>
        </w:tc>
        <w:tc>
          <w:tcPr>
            <w:tcW w:w="1984" w:type="dxa"/>
            <w:vAlign w:val="center"/>
          </w:tcPr>
          <w:p w14:paraId="1FF25897" w14:textId="77777777" w:rsidR="00A06D46" w:rsidRPr="00917BA0" w:rsidRDefault="00A06D46">
            <w:pPr>
              <w:jc w:val="center"/>
              <w:rPr>
                <w:sz w:val="16"/>
                <w:szCs w:val="16"/>
                <w:lang w:val="en-US"/>
              </w:rPr>
            </w:pPr>
            <w:r w:rsidRPr="00D86892">
              <w:rPr>
                <w:sz w:val="16"/>
                <w:szCs w:val="16"/>
                <w:lang w:val="en-US"/>
              </w:rPr>
              <w:t>3.7855</w:t>
            </w:r>
          </w:p>
        </w:tc>
        <w:tc>
          <w:tcPr>
            <w:tcW w:w="1984" w:type="dxa"/>
            <w:vAlign w:val="center"/>
          </w:tcPr>
          <w:p w14:paraId="2F3D516D" w14:textId="77777777" w:rsidR="00A06D46" w:rsidRPr="00917BA0" w:rsidRDefault="00A06D46">
            <w:pPr>
              <w:jc w:val="center"/>
              <w:rPr>
                <w:sz w:val="16"/>
                <w:szCs w:val="16"/>
                <w:lang w:val="en-US"/>
              </w:rPr>
            </w:pPr>
            <w:r w:rsidRPr="00AC2B5B">
              <w:rPr>
                <w:sz w:val="16"/>
                <w:szCs w:val="16"/>
                <w:lang w:val="en-US"/>
              </w:rPr>
              <w:t>13.4840</w:t>
            </w:r>
          </w:p>
        </w:tc>
        <w:tc>
          <w:tcPr>
            <w:tcW w:w="1984" w:type="dxa"/>
            <w:vAlign w:val="center"/>
          </w:tcPr>
          <w:p w14:paraId="5E69A1C1" w14:textId="77777777" w:rsidR="00A06D46" w:rsidRPr="00917BA0" w:rsidRDefault="00A06D46">
            <w:pPr>
              <w:jc w:val="center"/>
              <w:rPr>
                <w:sz w:val="16"/>
                <w:szCs w:val="16"/>
                <w:lang w:val="en-US"/>
              </w:rPr>
            </w:pPr>
            <w:r w:rsidRPr="000A35A7">
              <w:rPr>
                <w:sz w:val="16"/>
                <w:szCs w:val="16"/>
                <w:lang w:val="en-US"/>
              </w:rPr>
              <w:t>6.4795</w:t>
            </w:r>
          </w:p>
        </w:tc>
      </w:tr>
      <w:tr w:rsidR="00A06D46" w:rsidRPr="00917BA0" w14:paraId="2C85D857" w14:textId="77777777" w:rsidTr="00532243">
        <w:trPr>
          <w:trHeight w:val="20"/>
        </w:trPr>
        <w:tc>
          <w:tcPr>
            <w:tcW w:w="1984" w:type="dxa"/>
            <w:vAlign w:val="center"/>
          </w:tcPr>
          <w:p w14:paraId="6C566F0C" w14:textId="77777777" w:rsidR="00A06D46" w:rsidRPr="00917BA0" w:rsidRDefault="00A06D46">
            <w:pPr>
              <w:jc w:val="center"/>
              <w:rPr>
                <w:sz w:val="16"/>
                <w:szCs w:val="16"/>
                <w:lang w:val="en-US"/>
              </w:rPr>
            </w:pPr>
            <w:r>
              <w:rPr>
                <w:sz w:val="16"/>
                <w:szCs w:val="16"/>
                <w:lang w:val="en-US"/>
              </w:rPr>
              <w:t>Number of Trainable parameters</w:t>
            </w:r>
          </w:p>
        </w:tc>
        <w:tc>
          <w:tcPr>
            <w:tcW w:w="1984" w:type="dxa"/>
            <w:vAlign w:val="center"/>
          </w:tcPr>
          <w:p w14:paraId="4AEF082F" w14:textId="77777777" w:rsidR="00A06D46" w:rsidRDefault="00A06D46">
            <w:pPr>
              <w:jc w:val="center"/>
              <w:rPr>
                <w:sz w:val="16"/>
                <w:szCs w:val="16"/>
                <w:lang w:val="en-US"/>
              </w:rPr>
            </w:pPr>
            <w:r>
              <w:rPr>
                <w:sz w:val="16"/>
                <w:szCs w:val="16"/>
                <w:lang w:val="en-US"/>
              </w:rPr>
              <w:t>~</w:t>
            </w:r>
            <w:r w:rsidRPr="00AC2B5B">
              <w:rPr>
                <w:sz w:val="16"/>
                <w:szCs w:val="16"/>
                <w:lang w:val="en-US"/>
              </w:rPr>
              <w:t>45</w:t>
            </w:r>
            <w:r>
              <w:rPr>
                <w:sz w:val="16"/>
                <w:szCs w:val="16"/>
                <w:lang w:val="en-US"/>
              </w:rPr>
              <w:t>K</w:t>
            </w:r>
          </w:p>
        </w:tc>
        <w:tc>
          <w:tcPr>
            <w:tcW w:w="1984" w:type="dxa"/>
            <w:vAlign w:val="center"/>
          </w:tcPr>
          <w:p w14:paraId="4F19D169" w14:textId="77777777" w:rsidR="00A06D46" w:rsidRPr="00D86892" w:rsidRDefault="00A06D46">
            <w:pPr>
              <w:jc w:val="center"/>
              <w:rPr>
                <w:sz w:val="16"/>
                <w:szCs w:val="16"/>
                <w:lang w:val="en-US"/>
              </w:rPr>
            </w:pPr>
            <w:r>
              <w:rPr>
                <w:sz w:val="16"/>
                <w:szCs w:val="16"/>
                <w:lang w:val="en-US"/>
              </w:rPr>
              <w:t>~220K</w:t>
            </w:r>
          </w:p>
        </w:tc>
        <w:tc>
          <w:tcPr>
            <w:tcW w:w="1984" w:type="dxa"/>
            <w:vAlign w:val="center"/>
          </w:tcPr>
          <w:p w14:paraId="2C8376EC" w14:textId="77777777" w:rsidR="00A06D46" w:rsidRPr="00917BA0" w:rsidRDefault="00A06D46">
            <w:pPr>
              <w:jc w:val="center"/>
              <w:rPr>
                <w:sz w:val="16"/>
                <w:szCs w:val="16"/>
                <w:lang w:val="en-US"/>
              </w:rPr>
            </w:pPr>
            <w:r>
              <w:rPr>
                <w:sz w:val="16"/>
                <w:szCs w:val="16"/>
                <w:lang w:val="en-US"/>
              </w:rPr>
              <w:t>~</w:t>
            </w:r>
            <w:r w:rsidRPr="00AC2B5B">
              <w:rPr>
                <w:sz w:val="16"/>
                <w:szCs w:val="16"/>
                <w:lang w:val="en-US"/>
              </w:rPr>
              <w:t>45</w:t>
            </w:r>
            <w:r>
              <w:rPr>
                <w:sz w:val="16"/>
                <w:szCs w:val="16"/>
                <w:lang w:val="en-US"/>
              </w:rPr>
              <w:t>K</w:t>
            </w:r>
          </w:p>
        </w:tc>
        <w:tc>
          <w:tcPr>
            <w:tcW w:w="1984" w:type="dxa"/>
            <w:vAlign w:val="center"/>
          </w:tcPr>
          <w:p w14:paraId="4A76040A" w14:textId="77777777" w:rsidR="00A06D46" w:rsidRPr="000A35A7" w:rsidRDefault="00A06D46">
            <w:pPr>
              <w:jc w:val="center"/>
              <w:rPr>
                <w:sz w:val="16"/>
                <w:szCs w:val="16"/>
                <w:lang w:val="en-US"/>
              </w:rPr>
            </w:pPr>
            <w:r>
              <w:rPr>
                <w:sz w:val="16"/>
                <w:szCs w:val="16"/>
                <w:lang w:val="en-US"/>
              </w:rPr>
              <w:t>~220K</w:t>
            </w:r>
          </w:p>
        </w:tc>
      </w:tr>
    </w:tbl>
    <w:p w14:paraId="25C939E1" w14:textId="77777777" w:rsidR="00A06D46" w:rsidRDefault="00A06D46" w:rsidP="00A06D46">
      <w:pPr>
        <w:jc w:val="both"/>
      </w:pPr>
    </w:p>
    <w:p w14:paraId="62657333" w14:textId="77777777" w:rsidR="00A25E71" w:rsidRPr="00917BA0" w:rsidRDefault="00A25E71" w:rsidP="00A25E71">
      <w:pPr>
        <w:jc w:val="both"/>
      </w:pPr>
    </w:p>
    <w:p w14:paraId="316EFD66" w14:textId="77777777" w:rsidR="00A25E71" w:rsidRPr="00917BA0" w:rsidRDefault="00A25E71" w:rsidP="00A25E71">
      <w:pPr>
        <w:jc w:val="both"/>
        <w:rPr>
          <w:sz w:val="20"/>
          <w:szCs w:val="20"/>
        </w:rPr>
      </w:pPr>
      <w:r w:rsidRPr="00917BA0">
        <w:rPr>
          <w:sz w:val="20"/>
          <w:szCs w:val="20"/>
        </w:rPr>
        <w:t>Based on the results, initial observations are as below:</w:t>
      </w:r>
    </w:p>
    <w:p w14:paraId="09FBFC2A" w14:textId="07316D5D" w:rsidR="00A25E71" w:rsidRPr="001067C5" w:rsidRDefault="00A25E71" w:rsidP="00C3484C">
      <w:pPr>
        <w:pStyle w:val="ListParagraph"/>
        <w:numPr>
          <w:ilvl w:val="0"/>
          <w:numId w:val="5"/>
        </w:numPr>
        <w:jc w:val="both"/>
        <w:rPr>
          <w:sz w:val="20"/>
          <w:szCs w:val="20"/>
          <w:lang w:val="en-US"/>
        </w:rPr>
      </w:pPr>
      <w:r w:rsidRPr="001067C5">
        <w:rPr>
          <w:sz w:val="20"/>
          <w:szCs w:val="20"/>
          <w:lang w:val="en-US"/>
        </w:rPr>
        <w:t xml:space="preserve">Tx-Rx beam pair prediction achieves accurate Tx beam prediction results, as it reaches high </w:t>
      </w:r>
      <w:proofErr w:type="gramStart"/>
      <w:r w:rsidRPr="001067C5">
        <w:rPr>
          <w:sz w:val="20"/>
          <w:szCs w:val="20"/>
          <w:lang w:val="en-US"/>
        </w:rPr>
        <w:t>Top-1</w:t>
      </w:r>
      <w:proofErr w:type="gramEnd"/>
      <w:r w:rsidRPr="001067C5">
        <w:rPr>
          <w:sz w:val="20"/>
          <w:szCs w:val="20"/>
          <w:lang w:val="en-US"/>
        </w:rPr>
        <w:t xml:space="preserve">, </w:t>
      </w:r>
      <w:proofErr w:type="gramStart"/>
      <w:r w:rsidRPr="001067C5">
        <w:rPr>
          <w:sz w:val="20"/>
          <w:szCs w:val="20"/>
          <w:lang w:val="en-US"/>
        </w:rPr>
        <w:t>Top-2</w:t>
      </w:r>
      <w:proofErr w:type="gramEnd"/>
      <w:r w:rsidRPr="001067C5">
        <w:rPr>
          <w:sz w:val="20"/>
          <w:szCs w:val="20"/>
          <w:lang w:val="en-US"/>
        </w:rPr>
        <w:t xml:space="preserve">, </w:t>
      </w:r>
      <w:proofErr w:type="gramStart"/>
      <w:r w:rsidRPr="001067C5">
        <w:rPr>
          <w:sz w:val="20"/>
          <w:szCs w:val="20"/>
          <w:lang w:val="en-US"/>
        </w:rPr>
        <w:t>Top-4</w:t>
      </w:r>
      <w:proofErr w:type="gramEnd"/>
      <w:r w:rsidRPr="001067C5">
        <w:rPr>
          <w:sz w:val="20"/>
          <w:szCs w:val="20"/>
          <w:lang w:val="en-US"/>
        </w:rPr>
        <w:t xml:space="preserve"> accuracies that are at the level of Rel-19 </w:t>
      </w:r>
      <w:r w:rsidRPr="00917BA0">
        <w:rPr>
          <w:sz w:val="20"/>
          <w:szCs w:val="20"/>
          <w:lang w:val="en-US"/>
        </w:rPr>
        <w:t>Tx beam prediction</w:t>
      </w:r>
      <w:r w:rsidR="00CD4D6E">
        <w:rPr>
          <w:sz w:val="20"/>
          <w:szCs w:val="20"/>
          <w:lang w:val="en-US"/>
        </w:rPr>
        <w:t xml:space="preserve"> in </w:t>
      </w:r>
      <w:r w:rsidR="0033218B">
        <w:rPr>
          <w:sz w:val="20"/>
          <w:szCs w:val="20"/>
          <w:lang w:val="en-US"/>
        </w:rPr>
        <w:t>most</w:t>
      </w:r>
      <w:r w:rsidR="00CD4D6E">
        <w:rPr>
          <w:sz w:val="20"/>
          <w:szCs w:val="20"/>
          <w:lang w:val="en-US"/>
        </w:rPr>
        <w:t xml:space="preserve"> cases</w:t>
      </w:r>
      <w:r w:rsidR="00256949">
        <w:rPr>
          <w:sz w:val="20"/>
          <w:szCs w:val="20"/>
          <w:lang w:val="en-US"/>
        </w:rPr>
        <w:t xml:space="preserve"> and improves by 3% the </w:t>
      </w:r>
      <w:r w:rsidR="00AB64CE" w:rsidRPr="001067C5">
        <w:rPr>
          <w:sz w:val="20"/>
          <w:szCs w:val="20"/>
          <w:lang w:val="en-US"/>
        </w:rPr>
        <w:t xml:space="preserve">Rel-19 </w:t>
      </w:r>
      <w:r w:rsidR="00AB64CE" w:rsidRPr="00917BA0">
        <w:rPr>
          <w:sz w:val="20"/>
          <w:szCs w:val="20"/>
          <w:lang w:val="en-US"/>
        </w:rPr>
        <w:t>Tx beam prediction</w:t>
      </w:r>
      <w:r w:rsidR="00AB64CE">
        <w:rPr>
          <w:sz w:val="20"/>
          <w:szCs w:val="20"/>
          <w:lang w:val="en-US"/>
        </w:rPr>
        <w:t xml:space="preserve"> in </w:t>
      </w:r>
      <w:r w:rsidR="00644354">
        <w:rPr>
          <w:sz w:val="20"/>
          <w:szCs w:val="20"/>
          <w:lang w:val="en-US"/>
        </w:rPr>
        <w:t xml:space="preserve">FR3 </w:t>
      </w:r>
      <w:r w:rsidR="003C6DD3">
        <w:rPr>
          <w:sz w:val="20"/>
          <w:szCs w:val="20"/>
          <w:lang w:val="en-US"/>
        </w:rPr>
        <w:t xml:space="preserve">in case of measurements from 32 </w:t>
      </w:r>
      <w:r w:rsidR="003C6DD3" w:rsidRPr="003C6DD3">
        <w:rPr>
          <w:sz w:val="20"/>
          <w:szCs w:val="20"/>
          <w:lang w:val="en-US"/>
        </w:rPr>
        <w:t>Tx-</w:t>
      </w:r>
      <w:proofErr w:type="gramStart"/>
      <w:r w:rsidR="003C6DD3" w:rsidRPr="003C6DD3">
        <w:rPr>
          <w:sz w:val="20"/>
          <w:szCs w:val="20"/>
          <w:lang w:val="en-US"/>
        </w:rPr>
        <w:t>Rx beams</w:t>
      </w:r>
      <w:proofErr w:type="gramEnd"/>
      <w:r w:rsidR="003C6DD3" w:rsidRPr="003C6DD3">
        <w:rPr>
          <w:sz w:val="20"/>
          <w:szCs w:val="20"/>
          <w:lang w:val="en-US"/>
        </w:rPr>
        <w:t xml:space="preserve"> pairs</w:t>
      </w:r>
      <w:r w:rsidRPr="001067C5" w:rsidDel="003C6DD3">
        <w:rPr>
          <w:sz w:val="20"/>
          <w:szCs w:val="20"/>
          <w:lang w:val="en-US"/>
        </w:rPr>
        <w:t>.</w:t>
      </w:r>
    </w:p>
    <w:p w14:paraId="23057D06" w14:textId="364A5E11" w:rsidR="00A25E71" w:rsidRPr="001067C5" w:rsidRDefault="00A25E71" w:rsidP="00C3484C">
      <w:pPr>
        <w:pStyle w:val="ListParagraph"/>
        <w:numPr>
          <w:ilvl w:val="0"/>
          <w:numId w:val="5"/>
        </w:numPr>
        <w:jc w:val="both"/>
        <w:rPr>
          <w:sz w:val="20"/>
          <w:szCs w:val="20"/>
          <w:lang w:val="en-US"/>
        </w:rPr>
      </w:pPr>
      <w:r w:rsidRPr="001067C5">
        <w:rPr>
          <w:sz w:val="20"/>
          <w:szCs w:val="20"/>
          <w:lang w:val="en-US"/>
        </w:rPr>
        <w:t xml:space="preserve">Tx-Rx beam pair prediction enables </w:t>
      </w:r>
      <w:proofErr w:type="gramStart"/>
      <w:r w:rsidR="00F30F36" w:rsidRPr="001067C5">
        <w:rPr>
          <w:sz w:val="20"/>
          <w:szCs w:val="20"/>
          <w:lang w:val="en-US"/>
        </w:rPr>
        <w:t>Top-1</w:t>
      </w:r>
      <w:proofErr w:type="gramEnd"/>
      <w:r w:rsidR="00F30F36" w:rsidRPr="001067C5">
        <w:rPr>
          <w:sz w:val="20"/>
          <w:szCs w:val="20"/>
          <w:lang w:val="en-US"/>
        </w:rPr>
        <w:t xml:space="preserve"> </w:t>
      </w:r>
      <w:r w:rsidR="00D61B4A">
        <w:rPr>
          <w:sz w:val="20"/>
          <w:szCs w:val="20"/>
          <w:lang w:val="en-US"/>
        </w:rPr>
        <w:t>or</w:t>
      </w:r>
      <w:r w:rsidR="00F30F36" w:rsidRPr="001067C5">
        <w:rPr>
          <w:sz w:val="20"/>
          <w:szCs w:val="20"/>
          <w:lang w:val="en-US"/>
        </w:rPr>
        <w:t xml:space="preserve"> </w:t>
      </w:r>
      <w:proofErr w:type="gramStart"/>
      <w:r w:rsidR="00F30F36" w:rsidRPr="001067C5">
        <w:rPr>
          <w:sz w:val="20"/>
          <w:szCs w:val="20"/>
          <w:lang w:val="en-US"/>
        </w:rPr>
        <w:t>Top-2</w:t>
      </w:r>
      <w:proofErr w:type="gramEnd"/>
      <w:r w:rsidR="00D61B4A">
        <w:rPr>
          <w:sz w:val="20"/>
          <w:szCs w:val="20"/>
          <w:lang w:val="en-US"/>
        </w:rPr>
        <w:t xml:space="preserve"> </w:t>
      </w:r>
      <w:r w:rsidRPr="001067C5">
        <w:rPr>
          <w:sz w:val="20"/>
          <w:szCs w:val="20"/>
          <w:lang w:val="en-US"/>
        </w:rPr>
        <w:t xml:space="preserve">accurate Rx beam prediction (e.g. </w:t>
      </w:r>
      <w:r w:rsidR="00D61B4A">
        <w:rPr>
          <w:sz w:val="20"/>
          <w:szCs w:val="20"/>
          <w:lang w:val="en-US"/>
        </w:rPr>
        <w:t>in FR</w:t>
      </w:r>
      <w:r w:rsidR="00A32812">
        <w:rPr>
          <w:sz w:val="20"/>
          <w:szCs w:val="20"/>
          <w:lang w:val="en-US"/>
        </w:rPr>
        <w:t>2</w:t>
      </w:r>
      <w:r w:rsidR="00D61B4A">
        <w:rPr>
          <w:sz w:val="20"/>
          <w:szCs w:val="20"/>
          <w:lang w:val="en-US"/>
        </w:rPr>
        <w:t xml:space="preserve"> </w:t>
      </w:r>
      <w:r w:rsidRPr="001067C5">
        <w:rPr>
          <w:sz w:val="20"/>
          <w:szCs w:val="20"/>
          <w:lang w:val="en-US"/>
        </w:rPr>
        <w:t xml:space="preserve">94% and 90% in outdoor and mixed indoor/outdoor UE scenarios, respectively). There is no direct comparison to Rel-19 Tx prediction, which doesn’t support Rx prediction and may </w:t>
      </w:r>
      <w:r w:rsidRPr="00917BA0">
        <w:rPr>
          <w:sz w:val="20"/>
          <w:szCs w:val="20"/>
          <w:lang w:val="en-US"/>
        </w:rPr>
        <w:t xml:space="preserve">require extra </w:t>
      </w:r>
      <w:proofErr w:type="spellStart"/>
      <w:r w:rsidRPr="00917BA0">
        <w:rPr>
          <w:sz w:val="20"/>
          <w:szCs w:val="20"/>
          <w:lang w:val="en-US"/>
        </w:rPr>
        <w:t>N_rx</w:t>
      </w:r>
      <w:proofErr w:type="spellEnd"/>
      <w:r w:rsidRPr="00917BA0">
        <w:rPr>
          <w:sz w:val="20"/>
          <w:szCs w:val="20"/>
          <w:lang w:val="en-US"/>
        </w:rPr>
        <w:t xml:space="preserve"> beam measurements to identify the optimal Rx for the best predicted Tx beam</w:t>
      </w:r>
      <w:r w:rsidRPr="001067C5">
        <w:rPr>
          <w:sz w:val="20"/>
          <w:szCs w:val="20"/>
          <w:lang w:val="en-US"/>
        </w:rPr>
        <w:t xml:space="preserve">. </w:t>
      </w:r>
    </w:p>
    <w:p w14:paraId="249A17A3" w14:textId="77777777" w:rsidR="00A25E71" w:rsidRPr="00917BA0" w:rsidRDefault="00A25E71" w:rsidP="00C3484C">
      <w:pPr>
        <w:pStyle w:val="ListParagraph"/>
        <w:numPr>
          <w:ilvl w:val="0"/>
          <w:numId w:val="5"/>
        </w:numPr>
        <w:jc w:val="both"/>
        <w:rPr>
          <w:sz w:val="20"/>
          <w:szCs w:val="20"/>
          <w:lang w:val="en-US"/>
        </w:rPr>
      </w:pPr>
      <w:r w:rsidRPr="001067C5">
        <w:rPr>
          <w:sz w:val="20"/>
          <w:szCs w:val="20"/>
          <w:lang w:val="en-US"/>
        </w:rPr>
        <w:t xml:space="preserve">By predicting both Tx and Rx beams jointly, this approach may facilitate P1, P2 and P3 joint optimization, which can be exploited in different scenarios for end-to-end beam alignment and recovery.   </w:t>
      </w:r>
    </w:p>
    <w:p w14:paraId="4689947E" w14:textId="254AA819" w:rsidR="00A25E71" w:rsidRPr="00917BA0" w:rsidRDefault="00A25E71" w:rsidP="6FE0A5FF">
      <w:pPr>
        <w:rPr>
          <w:b/>
          <w:color w:val="4472C4" w:themeColor="accent5"/>
          <w:sz w:val="20"/>
          <w:szCs w:val="20"/>
          <w:lang w:eastAsia="ja-JP"/>
        </w:rPr>
      </w:pPr>
    </w:p>
    <w:p w14:paraId="0E2F28A6" w14:textId="77777777" w:rsidR="000D293B" w:rsidRPr="00917BA0" w:rsidRDefault="000D293B" w:rsidP="6FE0A5FF">
      <w:pPr>
        <w:rPr>
          <w:b/>
          <w:i/>
          <w:sz w:val="20"/>
          <w:szCs w:val="20"/>
          <w:lang w:eastAsia="ja-JP"/>
        </w:rPr>
      </w:pPr>
    </w:p>
    <w:p w14:paraId="44E2BFC7" w14:textId="3015877D" w:rsidR="00C92C1D" w:rsidRPr="00917BA0" w:rsidRDefault="00C92C1D" w:rsidP="00A25E71">
      <w:pPr>
        <w:rPr>
          <w:bCs/>
          <w:i/>
          <w:iCs/>
          <w:sz w:val="20"/>
          <w:szCs w:val="20"/>
          <w:lang w:eastAsia="ja-JP"/>
        </w:rPr>
      </w:pPr>
      <w:r w:rsidRPr="00917BA0">
        <w:rPr>
          <w:b/>
          <w:i/>
          <w:sz w:val="20"/>
          <w:szCs w:val="20"/>
          <w:lang w:eastAsia="ja-JP"/>
        </w:rPr>
        <w:t xml:space="preserve">Observation </w:t>
      </w:r>
      <w:r w:rsidR="007C09E4">
        <w:rPr>
          <w:b/>
          <w:i/>
          <w:iCs/>
          <w:sz w:val="20"/>
          <w:szCs w:val="20"/>
          <w:lang w:eastAsia="ja-JP"/>
        </w:rPr>
        <w:t>8</w:t>
      </w:r>
      <w:r w:rsidRPr="00917BA0">
        <w:rPr>
          <w:b/>
          <w:i/>
          <w:sz w:val="20"/>
          <w:szCs w:val="20"/>
          <w:lang w:eastAsia="ja-JP"/>
        </w:rPr>
        <w:t xml:space="preserve">: </w:t>
      </w:r>
      <w:r w:rsidRPr="00917BA0">
        <w:rPr>
          <w:i/>
          <w:sz w:val="20"/>
          <w:szCs w:val="20"/>
          <w:lang w:eastAsia="ja-JP"/>
        </w:rPr>
        <w:t>Tx-Rx beam pair prediction</w:t>
      </w:r>
      <w:r w:rsidRPr="00917BA0">
        <w:rPr>
          <w:bCs/>
          <w:i/>
          <w:iCs/>
          <w:sz w:val="20"/>
          <w:szCs w:val="20"/>
          <w:lang w:eastAsia="ja-JP"/>
        </w:rPr>
        <w:t xml:space="preserve"> with a UE-sided model, </w:t>
      </w:r>
    </w:p>
    <w:p w14:paraId="4F65D715" w14:textId="2BEFCE02" w:rsidR="004124F2" w:rsidRDefault="004124F2" w:rsidP="00C3484C">
      <w:pPr>
        <w:pStyle w:val="ListParagraph"/>
        <w:numPr>
          <w:ilvl w:val="0"/>
          <w:numId w:val="14"/>
        </w:numPr>
        <w:rPr>
          <w:i/>
          <w:sz w:val="20"/>
          <w:szCs w:val="20"/>
          <w:lang w:val="en-US" w:eastAsia="ja-JP"/>
        </w:rPr>
      </w:pPr>
      <w:r>
        <w:rPr>
          <w:i/>
          <w:sz w:val="20"/>
          <w:szCs w:val="20"/>
          <w:lang w:val="en-US" w:eastAsia="ja-JP"/>
        </w:rPr>
        <w:t>P</w:t>
      </w:r>
      <w:r w:rsidRPr="00917BA0">
        <w:rPr>
          <w:i/>
          <w:sz w:val="20"/>
          <w:szCs w:val="20"/>
          <w:lang w:val="en-US" w:eastAsia="ja-JP"/>
        </w:rPr>
        <w:t xml:space="preserve">rovides </w:t>
      </w:r>
      <w:r w:rsidR="00C92C1D" w:rsidRPr="00917BA0">
        <w:rPr>
          <w:i/>
          <w:sz w:val="20"/>
          <w:szCs w:val="20"/>
          <w:lang w:val="en-US" w:eastAsia="ja-JP"/>
        </w:rPr>
        <w:t xml:space="preserve">accurate Rx beam prediction (e.g. </w:t>
      </w:r>
      <w:r w:rsidR="001A2D03">
        <w:rPr>
          <w:i/>
          <w:sz w:val="20"/>
          <w:szCs w:val="20"/>
          <w:lang w:val="en-US" w:eastAsia="ja-JP"/>
        </w:rPr>
        <w:t>for FR</w:t>
      </w:r>
      <w:r w:rsidR="00036989">
        <w:rPr>
          <w:i/>
          <w:sz w:val="20"/>
          <w:szCs w:val="20"/>
          <w:lang w:val="en-US" w:eastAsia="ja-JP"/>
        </w:rPr>
        <w:t>2</w:t>
      </w:r>
      <w:r w:rsidR="001A2D03">
        <w:rPr>
          <w:i/>
          <w:sz w:val="20"/>
          <w:szCs w:val="20"/>
          <w:lang w:val="en-US" w:eastAsia="ja-JP"/>
        </w:rPr>
        <w:t xml:space="preserve"> </w:t>
      </w:r>
      <w:r w:rsidR="00C92C1D" w:rsidRPr="00917BA0">
        <w:rPr>
          <w:i/>
          <w:sz w:val="20"/>
          <w:szCs w:val="20"/>
          <w:lang w:val="en-US" w:eastAsia="ja-JP"/>
        </w:rPr>
        <w:t xml:space="preserve">Top-1 accuracy of 94% and 90% in outdoor and mixed indoor/outdoor UE scenarios, respectively) while maintaining accurate Tx beam prediction results (e.g. </w:t>
      </w:r>
      <w:r w:rsidR="001A2D03">
        <w:rPr>
          <w:i/>
          <w:sz w:val="20"/>
          <w:szCs w:val="20"/>
          <w:lang w:val="en-US" w:eastAsia="ja-JP"/>
        </w:rPr>
        <w:t>for FR</w:t>
      </w:r>
      <w:r w:rsidR="00036989">
        <w:rPr>
          <w:i/>
          <w:sz w:val="20"/>
          <w:szCs w:val="20"/>
          <w:lang w:val="en-US" w:eastAsia="ja-JP"/>
        </w:rPr>
        <w:t>2</w:t>
      </w:r>
      <w:r w:rsidR="001A2D03">
        <w:rPr>
          <w:i/>
          <w:sz w:val="20"/>
          <w:szCs w:val="20"/>
          <w:lang w:val="en-US" w:eastAsia="ja-JP"/>
        </w:rPr>
        <w:t xml:space="preserve"> </w:t>
      </w:r>
      <w:r w:rsidR="00C92C1D" w:rsidRPr="00917BA0">
        <w:rPr>
          <w:i/>
          <w:sz w:val="20"/>
          <w:szCs w:val="20"/>
          <w:lang w:val="en-US" w:eastAsia="ja-JP"/>
        </w:rPr>
        <w:t xml:space="preserve">Top-1 accuracy of 90% and 84% in outdoor and mixed indoor/outdoor UE scenarios, respectively) which are within 3-4% range of Rel-18/19 AI/ML beam prediction results (e.g. </w:t>
      </w:r>
      <w:r w:rsidR="00036989">
        <w:rPr>
          <w:i/>
          <w:sz w:val="20"/>
          <w:szCs w:val="20"/>
          <w:lang w:val="en-US" w:eastAsia="ja-JP"/>
        </w:rPr>
        <w:t xml:space="preserve">for FR2 </w:t>
      </w:r>
      <w:r w:rsidR="00C92C1D" w:rsidRPr="00917BA0">
        <w:rPr>
          <w:i/>
          <w:sz w:val="20"/>
          <w:szCs w:val="20"/>
          <w:lang w:val="en-US" w:eastAsia="ja-JP"/>
        </w:rPr>
        <w:t>Top-1 accuracy of 93% and 88% in outdoor and mixed indoor/outdoor UE scenarios, respectively)</w:t>
      </w:r>
      <w:r w:rsidR="00FD7DDD">
        <w:rPr>
          <w:i/>
          <w:sz w:val="20"/>
          <w:szCs w:val="20"/>
          <w:lang w:val="en-US" w:eastAsia="ja-JP"/>
        </w:rPr>
        <w:t xml:space="preserve">. </w:t>
      </w:r>
    </w:p>
    <w:p w14:paraId="788F1D5E" w14:textId="56ECA43F" w:rsidR="00C92C1D" w:rsidRPr="00917BA0" w:rsidRDefault="00FD7DDD" w:rsidP="00C3484C">
      <w:pPr>
        <w:pStyle w:val="ListParagraph"/>
        <w:numPr>
          <w:ilvl w:val="0"/>
          <w:numId w:val="14"/>
        </w:numPr>
        <w:rPr>
          <w:i/>
          <w:sz w:val="20"/>
          <w:szCs w:val="20"/>
          <w:lang w:val="en-US" w:eastAsia="ja-JP"/>
        </w:rPr>
      </w:pPr>
      <w:r>
        <w:rPr>
          <w:i/>
          <w:sz w:val="20"/>
          <w:szCs w:val="20"/>
          <w:lang w:val="en-US" w:eastAsia="ja-JP"/>
        </w:rPr>
        <w:t>The model complexity increases (e.g</w:t>
      </w:r>
      <w:r w:rsidR="00FF6F75" w:rsidRPr="00FF6F75">
        <w:rPr>
          <w:i/>
          <w:sz w:val="20"/>
          <w:szCs w:val="20"/>
          <w:lang w:val="en-US" w:eastAsia="ja-JP"/>
        </w:rPr>
        <w:t xml:space="preserve">., </w:t>
      </w:r>
      <w:r w:rsidR="004624A7">
        <w:rPr>
          <w:i/>
          <w:sz w:val="20"/>
          <w:szCs w:val="20"/>
          <w:lang w:val="en-US" w:eastAsia="ja-JP"/>
        </w:rPr>
        <w:t xml:space="preserve">in FR3 </w:t>
      </w:r>
      <w:r w:rsidR="00FF6F75" w:rsidRPr="00FF6F75">
        <w:rPr>
          <w:i/>
          <w:sz w:val="20"/>
          <w:szCs w:val="20"/>
          <w:lang w:val="en-US" w:eastAsia="ja-JP"/>
        </w:rPr>
        <w:t xml:space="preserve">from ~45K parameters </w:t>
      </w:r>
      <w:r w:rsidR="000037DF">
        <w:rPr>
          <w:i/>
          <w:sz w:val="20"/>
          <w:szCs w:val="20"/>
          <w:lang w:val="en-US" w:eastAsia="ja-JP"/>
        </w:rPr>
        <w:t>of</w:t>
      </w:r>
      <w:r w:rsidR="00FF6F75" w:rsidRPr="00FF6F75">
        <w:rPr>
          <w:i/>
          <w:sz w:val="20"/>
          <w:szCs w:val="20"/>
          <w:lang w:val="en-US" w:eastAsia="ja-JP"/>
        </w:rPr>
        <w:t xml:space="preserve"> the</w:t>
      </w:r>
      <w:r w:rsidR="000037DF">
        <w:rPr>
          <w:i/>
          <w:sz w:val="20"/>
          <w:szCs w:val="20"/>
          <w:lang w:val="en-US" w:eastAsia="ja-JP"/>
        </w:rPr>
        <w:t xml:space="preserve"> Tx </w:t>
      </w:r>
      <w:r w:rsidR="00761D58">
        <w:rPr>
          <w:i/>
          <w:sz w:val="20"/>
          <w:szCs w:val="20"/>
          <w:lang w:val="en-US" w:eastAsia="ja-JP"/>
        </w:rPr>
        <w:t>beam prediction</w:t>
      </w:r>
      <w:r w:rsidR="00FF6F75" w:rsidRPr="00FF6F75">
        <w:rPr>
          <w:i/>
          <w:sz w:val="20"/>
          <w:szCs w:val="20"/>
          <w:lang w:val="en-US" w:eastAsia="ja-JP"/>
        </w:rPr>
        <w:t xml:space="preserve"> Rel19 AIML model to ~220K parameters for </w:t>
      </w:r>
      <w:r w:rsidR="006E3894">
        <w:rPr>
          <w:i/>
          <w:sz w:val="20"/>
          <w:szCs w:val="20"/>
          <w:lang w:val="en-US" w:eastAsia="ja-JP"/>
        </w:rPr>
        <w:t xml:space="preserve">the </w:t>
      </w:r>
      <w:r w:rsidR="00761D58">
        <w:rPr>
          <w:i/>
          <w:sz w:val="20"/>
          <w:szCs w:val="20"/>
          <w:lang w:val="en-US" w:eastAsia="ja-JP"/>
        </w:rPr>
        <w:t>Tx-Rx beam pair prediction</w:t>
      </w:r>
      <w:r w:rsidR="00761D58" w:rsidRPr="00761D58">
        <w:rPr>
          <w:i/>
          <w:sz w:val="20"/>
          <w:szCs w:val="20"/>
          <w:lang w:val="en-US" w:eastAsia="ja-JP"/>
        </w:rPr>
        <w:t xml:space="preserve"> </w:t>
      </w:r>
      <w:r w:rsidR="00761D58" w:rsidRPr="00FF6F75">
        <w:rPr>
          <w:i/>
          <w:sz w:val="20"/>
          <w:szCs w:val="20"/>
          <w:lang w:val="en-US" w:eastAsia="ja-JP"/>
        </w:rPr>
        <w:t>AIML model</w:t>
      </w:r>
      <w:r w:rsidR="00FF6F75" w:rsidRPr="00FF6F75">
        <w:rPr>
          <w:i/>
          <w:sz w:val="20"/>
          <w:szCs w:val="20"/>
          <w:lang w:val="en-US" w:eastAsia="ja-JP"/>
        </w:rPr>
        <w:t xml:space="preserve">), while remaining within the range of a </w:t>
      </w:r>
      <w:r w:rsidR="00AF1EC9">
        <w:rPr>
          <w:i/>
          <w:sz w:val="20"/>
          <w:szCs w:val="20"/>
          <w:lang w:val="en-US" w:eastAsia="ja-JP"/>
        </w:rPr>
        <w:t>medium</w:t>
      </w:r>
      <w:r w:rsidR="00FF6F75" w:rsidRPr="00FF6F75">
        <w:rPr>
          <w:i/>
          <w:sz w:val="20"/>
          <w:szCs w:val="20"/>
          <w:lang w:val="en-US" w:eastAsia="ja-JP"/>
        </w:rPr>
        <w:t xml:space="preserve"> sized AIML model</w:t>
      </w:r>
      <w:r w:rsidR="008A27FD">
        <w:rPr>
          <w:i/>
          <w:sz w:val="20"/>
          <w:szCs w:val="20"/>
          <w:lang w:val="en-US" w:eastAsia="ja-JP"/>
        </w:rPr>
        <w:t>s</w:t>
      </w:r>
      <w:r w:rsidR="0053722B">
        <w:rPr>
          <w:i/>
          <w:sz w:val="20"/>
          <w:szCs w:val="20"/>
          <w:lang w:val="en-US" w:eastAsia="ja-JP"/>
        </w:rPr>
        <w:t>.</w:t>
      </w:r>
      <w:r w:rsidR="002C35B9">
        <w:rPr>
          <w:i/>
          <w:sz w:val="20"/>
          <w:szCs w:val="20"/>
          <w:lang w:val="en-US" w:eastAsia="ja-JP"/>
        </w:rPr>
        <w:t xml:space="preserve"> </w:t>
      </w:r>
    </w:p>
    <w:p w14:paraId="52CFDEDC" w14:textId="77777777" w:rsidR="00C92C1D" w:rsidRPr="008656A6" w:rsidRDefault="00C92C1D" w:rsidP="00A25E71">
      <w:pPr>
        <w:pStyle w:val="Proposal"/>
        <w:numPr>
          <w:ilvl w:val="0"/>
          <w:numId w:val="0"/>
        </w:numPr>
        <w:rPr>
          <w:b/>
          <w:sz w:val="20"/>
          <w:szCs w:val="20"/>
          <w:lang w:val="en-US"/>
        </w:rPr>
      </w:pPr>
    </w:p>
    <w:p w14:paraId="27127C2B" w14:textId="3AC7B2BA" w:rsidR="00A25E71" w:rsidRPr="0096540B" w:rsidRDefault="00A25E71" w:rsidP="00A25E71">
      <w:pPr>
        <w:pStyle w:val="Proposal"/>
        <w:numPr>
          <w:ilvl w:val="0"/>
          <w:numId w:val="0"/>
        </w:numPr>
        <w:rPr>
          <w:bCs/>
          <w:sz w:val="20"/>
          <w:szCs w:val="20"/>
          <w:lang w:val="en-US"/>
        </w:rPr>
      </w:pPr>
      <w:r w:rsidRPr="008656A6" w:rsidDel="00773748">
        <w:rPr>
          <w:b/>
          <w:sz w:val="20"/>
          <w:szCs w:val="20"/>
          <w:lang w:val="en-US"/>
        </w:rPr>
        <w:t xml:space="preserve">Proposal </w:t>
      </w:r>
      <w:r w:rsidR="00BE232E">
        <w:rPr>
          <w:b/>
          <w:sz w:val="20"/>
          <w:szCs w:val="20"/>
          <w:lang w:val="en-US"/>
        </w:rPr>
        <w:t>6</w:t>
      </w:r>
      <w:r w:rsidRPr="009353E2" w:rsidDel="00773748">
        <w:rPr>
          <w:b/>
          <w:sz w:val="20"/>
          <w:szCs w:val="20"/>
          <w:lang w:val="en-US"/>
        </w:rPr>
        <w:t xml:space="preserve">: </w:t>
      </w:r>
      <w:r w:rsidRPr="0096540B">
        <w:rPr>
          <w:bCs/>
          <w:sz w:val="20"/>
          <w:szCs w:val="20"/>
          <w:lang w:val="en-US"/>
        </w:rPr>
        <w:t xml:space="preserve">Study DL Tx-Rx beam pair prediction as one potential 6G AI/ML use-case. </w:t>
      </w:r>
    </w:p>
    <w:p w14:paraId="0B3241A9" w14:textId="159CC371" w:rsidR="00A25E71" w:rsidRPr="0096540B" w:rsidRDefault="00A25E71" w:rsidP="00C3484C">
      <w:pPr>
        <w:pStyle w:val="Proposal"/>
        <w:numPr>
          <w:ilvl w:val="0"/>
          <w:numId w:val="9"/>
        </w:numPr>
        <w:rPr>
          <w:bCs/>
          <w:sz w:val="20"/>
          <w:szCs w:val="20"/>
          <w:lang w:val="en-US"/>
        </w:rPr>
      </w:pPr>
      <w:r w:rsidRPr="0096540B">
        <w:rPr>
          <w:bCs/>
          <w:sz w:val="20"/>
          <w:szCs w:val="20"/>
          <w:lang w:val="en-US"/>
        </w:rPr>
        <w:t xml:space="preserve">Consider Rel-19 UE-sided DL Tx beam prediction as the baseline for evaluating the performance and complexity. </w:t>
      </w:r>
    </w:p>
    <w:p w14:paraId="220DA12D" w14:textId="1C3B835E" w:rsidR="00A25E71" w:rsidRPr="00917BA0" w:rsidRDefault="00A25E71" w:rsidP="00A25E71">
      <w:pPr>
        <w:pStyle w:val="ListParagraph"/>
        <w:jc w:val="both"/>
        <w:rPr>
          <w:lang w:val="en-US"/>
        </w:rPr>
      </w:pPr>
    </w:p>
    <w:p w14:paraId="554666B4" w14:textId="51637DA0" w:rsidR="000A0607" w:rsidRDefault="000A0607" w:rsidP="000A0607">
      <w:pPr>
        <w:rPr>
          <w:sz w:val="20"/>
          <w:szCs w:val="20"/>
          <w:lang w:eastAsia="en-US"/>
        </w:rPr>
      </w:pPr>
      <w:r w:rsidRPr="00A0252C">
        <w:rPr>
          <w:sz w:val="20"/>
          <w:szCs w:val="20"/>
          <w:lang w:eastAsia="en-US"/>
        </w:rPr>
        <w:lastRenderedPageBreak/>
        <w:t>Change</w:t>
      </w:r>
      <w:r>
        <w:rPr>
          <w:sz w:val="20"/>
          <w:szCs w:val="20"/>
          <w:lang w:eastAsia="en-US"/>
        </w:rPr>
        <w:t>s</w:t>
      </w:r>
      <w:r w:rsidRPr="00A0252C">
        <w:rPr>
          <w:sz w:val="20"/>
          <w:szCs w:val="20"/>
          <w:lang w:eastAsia="en-US"/>
        </w:rPr>
        <w:t xml:space="preserve"> to the Table are in </w:t>
      </w:r>
      <w:r w:rsidRPr="002A7E06">
        <w:rPr>
          <w:color w:val="0070C0"/>
          <w:sz w:val="20"/>
          <w:szCs w:val="20"/>
          <w:lang w:eastAsia="en-US"/>
        </w:rPr>
        <w:t>blue</w:t>
      </w:r>
      <w:r>
        <w:rPr>
          <w:sz w:val="20"/>
          <w:szCs w:val="20"/>
          <w:lang w:eastAsia="en-US"/>
        </w:rPr>
        <w:t>.</w:t>
      </w:r>
    </w:p>
    <w:tbl>
      <w:tblPr>
        <w:tblStyle w:val="TableGrid10"/>
        <w:tblW w:w="4863" w:type="pct"/>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0"/>
        <w:gridCol w:w="6793"/>
      </w:tblGrid>
      <w:tr w:rsidR="00E65E2F" w:rsidRPr="00E65E2F" w14:paraId="78E5AFBB" w14:textId="77777777" w:rsidTr="000A0607">
        <w:trPr>
          <w:trHeight w:val="410"/>
        </w:trPr>
        <w:tc>
          <w:tcPr>
            <w:tcW w:w="1668" w:type="pct"/>
            <w:shd w:val="clear" w:color="auto" w:fill="BFBFBF" w:themeFill="background1" w:themeFillShade="BF"/>
          </w:tcPr>
          <w:p w14:paraId="3D4EBDFF" w14:textId="05DD41CA" w:rsidR="00E65E2F" w:rsidRPr="000A0607" w:rsidRDefault="00E65E2F" w:rsidP="00E65E2F">
            <w:pPr>
              <w:rPr>
                <w:sz w:val="18"/>
                <w:szCs w:val="18"/>
              </w:rPr>
            </w:pPr>
            <w:r w:rsidRPr="000A0607">
              <w:rPr>
                <w:sz w:val="18"/>
                <w:szCs w:val="18"/>
              </w:rPr>
              <w:t>Sub-use case</w:t>
            </w:r>
          </w:p>
        </w:tc>
        <w:tc>
          <w:tcPr>
            <w:tcW w:w="3332" w:type="pct"/>
            <w:shd w:val="clear" w:color="auto" w:fill="BFBFBF" w:themeFill="background1" w:themeFillShade="BF"/>
          </w:tcPr>
          <w:p w14:paraId="5605C204" w14:textId="77777777" w:rsidR="00E65E2F" w:rsidRPr="000A0607" w:rsidRDefault="00E65E2F" w:rsidP="00E65E2F">
            <w:pPr>
              <w:rPr>
                <w:sz w:val="18"/>
                <w:szCs w:val="18"/>
              </w:rPr>
            </w:pPr>
            <w:r w:rsidRPr="000A0607">
              <w:rPr>
                <w:sz w:val="18"/>
                <w:szCs w:val="18"/>
              </w:rPr>
              <w:t>Sub-Case C:</w:t>
            </w:r>
          </w:p>
          <w:p w14:paraId="35F0FB4E" w14:textId="77777777" w:rsidR="00E65E2F" w:rsidRPr="000A0607" w:rsidRDefault="00E65E2F" w:rsidP="00E65E2F">
            <w:pPr>
              <w:rPr>
                <w:sz w:val="18"/>
                <w:szCs w:val="18"/>
              </w:rPr>
            </w:pPr>
            <w:r w:rsidRPr="000A0607">
              <w:rPr>
                <w:sz w:val="18"/>
                <w:szCs w:val="18"/>
              </w:rPr>
              <w:t>Tx-Rx beam pair prediction</w:t>
            </w:r>
          </w:p>
        </w:tc>
      </w:tr>
      <w:tr w:rsidR="00E65E2F" w:rsidRPr="00E65E2F" w14:paraId="1ED40BFC" w14:textId="77777777" w:rsidTr="000A0607">
        <w:trPr>
          <w:trHeight w:val="201"/>
        </w:trPr>
        <w:tc>
          <w:tcPr>
            <w:tcW w:w="1668" w:type="pct"/>
          </w:tcPr>
          <w:p w14:paraId="0C1385AD" w14:textId="14319231" w:rsidR="00E65E2F" w:rsidRPr="000A0607" w:rsidRDefault="00E65E2F" w:rsidP="00E65E2F">
            <w:pPr>
              <w:rPr>
                <w:sz w:val="18"/>
                <w:szCs w:val="18"/>
                <w:lang w:val="it-IT"/>
              </w:rPr>
            </w:pPr>
            <w:r w:rsidRPr="000A0607">
              <w:rPr>
                <w:sz w:val="18"/>
                <w:szCs w:val="18"/>
              </w:rPr>
              <w:t>Reported companies</w:t>
            </w:r>
          </w:p>
        </w:tc>
        <w:tc>
          <w:tcPr>
            <w:tcW w:w="3332" w:type="pct"/>
          </w:tcPr>
          <w:p w14:paraId="1E939551" w14:textId="77777777" w:rsidR="00E65E2F" w:rsidRPr="000A0607" w:rsidRDefault="00E65E2F" w:rsidP="00E65E2F">
            <w:pPr>
              <w:rPr>
                <w:sz w:val="18"/>
                <w:szCs w:val="18"/>
                <w:lang w:val="it-IT"/>
              </w:rPr>
            </w:pPr>
            <w:r w:rsidRPr="000A0607">
              <w:rPr>
                <w:sz w:val="18"/>
                <w:szCs w:val="18"/>
                <w:lang w:val="it-IT"/>
              </w:rPr>
              <w:t xml:space="preserve">(2) </w:t>
            </w:r>
            <w:r w:rsidRPr="000A0607">
              <w:rPr>
                <w:rFonts w:eastAsiaTheme="minorEastAsia"/>
                <w:sz w:val="18"/>
                <w:szCs w:val="18"/>
                <w:lang w:val="it-IT"/>
              </w:rPr>
              <w:t>Ericsson</w:t>
            </w:r>
            <w:r w:rsidRPr="000A0607">
              <w:rPr>
                <w:sz w:val="18"/>
                <w:szCs w:val="18"/>
                <w:lang w:val="it-IT"/>
              </w:rPr>
              <w:t>, Nokia</w:t>
            </w:r>
          </w:p>
        </w:tc>
      </w:tr>
      <w:tr w:rsidR="00E65E2F" w:rsidRPr="00E65E2F" w14:paraId="725796F1" w14:textId="77777777" w:rsidTr="000A0607">
        <w:trPr>
          <w:trHeight w:val="239"/>
        </w:trPr>
        <w:tc>
          <w:tcPr>
            <w:tcW w:w="1668" w:type="pct"/>
          </w:tcPr>
          <w:p w14:paraId="5DEEC090" w14:textId="4CC210EE" w:rsidR="00E65E2F" w:rsidRPr="000A0607" w:rsidRDefault="00E65E2F" w:rsidP="00E65E2F">
            <w:pPr>
              <w:rPr>
                <w:sz w:val="18"/>
                <w:szCs w:val="18"/>
              </w:rPr>
            </w:pPr>
            <w:r w:rsidRPr="000A0607">
              <w:rPr>
                <w:sz w:val="18"/>
                <w:szCs w:val="18"/>
              </w:rPr>
              <w:t>Model input</w:t>
            </w:r>
          </w:p>
        </w:tc>
        <w:tc>
          <w:tcPr>
            <w:tcW w:w="3332" w:type="pct"/>
          </w:tcPr>
          <w:p w14:paraId="47DC87EE" w14:textId="77777777" w:rsidR="00E65E2F" w:rsidRPr="000A0607" w:rsidRDefault="00E65E2F" w:rsidP="00E65E2F">
            <w:pPr>
              <w:rPr>
                <w:sz w:val="18"/>
                <w:szCs w:val="18"/>
              </w:rPr>
            </w:pPr>
            <w:r w:rsidRPr="000A0607">
              <w:rPr>
                <w:sz w:val="18"/>
                <w:szCs w:val="18"/>
              </w:rPr>
              <w:t>Measurements from Set B DL Tx-Rx beam pairs.</w:t>
            </w:r>
          </w:p>
        </w:tc>
      </w:tr>
      <w:tr w:rsidR="00E65E2F" w:rsidRPr="00E65E2F" w14:paraId="1CE11A2E" w14:textId="77777777" w:rsidTr="000A0607">
        <w:trPr>
          <w:trHeight w:val="201"/>
        </w:trPr>
        <w:tc>
          <w:tcPr>
            <w:tcW w:w="1668" w:type="pct"/>
          </w:tcPr>
          <w:p w14:paraId="55FC9D9B" w14:textId="4C105DF7" w:rsidR="00E65E2F" w:rsidRPr="000A0607" w:rsidRDefault="00E65E2F" w:rsidP="00E65E2F">
            <w:pPr>
              <w:rPr>
                <w:sz w:val="18"/>
                <w:szCs w:val="18"/>
              </w:rPr>
            </w:pPr>
            <w:r w:rsidRPr="000A0607">
              <w:rPr>
                <w:sz w:val="18"/>
                <w:szCs w:val="18"/>
              </w:rPr>
              <w:t>Model output</w:t>
            </w:r>
          </w:p>
        </w:tc>
        <w:tc>
          <w:tcPr>
            <w:tcW w:w="3332" w:type="pct"/>
          </w:tcPr>
          <w:p w14:paraId="25468175" w14:textId="77777777" w:rsidR="00E65E2F" w:rsidRPr="000A0607" w:rsidRDefault="00E65E2F" w:rsidP="00E65E2F">
            <w:pPr>
              <w:rPr>
                <w:sz w:val="18"/>
                <w:szCs w:val="18"/>
              </w:rPr>
            </w:pPr>
            <w:r w:rsidRPr="000A0607">
              <w:rPr>
                <w:sz w:val="18"/>
                <w:szCs w:val="18"/>
              </w:rPr>
              <w:t>Predicted best DL Tx-Rx beam pairs information from Set A DL Tx-Rx pairs.</w:t>
            </w:r>
          </w:p>
        </w:tc>
      </w:tr>
      <w:tr w:rsidR="00E65E2F" w:rsidRPr="00E65E2F" w14:paraId="20AE1733" w14:textId="77777777" w:rsidTr="000A0607">
        <w:trPr>
          <w:trHeight w:val="135"/>
        </w:trPr>
        <w:tc>
          <w:tcPr>
            <w:tcW w:w="1668" w:type="pct"/>
          </w:tcPr>
          <w:p w14:paraId="647817CB" w14:textId="2AF1AEF7" w:rsidR="00E65E2F" w:rsidRPr="000A0607" w:rsidRDefault="00E65E2F" w:rsidP="00E65E2F">
            <w:pPr>
              <w:rPr>
                <w:sz w:val="18"/>
                <w:szCs w:val="18"/>
              </w:rPr>
            </w:pPr>
            <w:r w:rsidRPr="000A0607">
              <w:rPr>
                <w:sz w:val="18"/>
                <w:szCs w:val="18"/>
              </w:rPr>
              <w:t>Label</w:t>
            </w:r>
          </w:p>
        </w:tc>
        <w:tc>
          <w:tcPr>
            <w:tcW w:w="3332" w:type="pct"/>
          </w:tcPr>
          <w:p w14:paraId="02B624CA" w14:textId="77777777" w:rsidR="00E65E2F" w:rsidRPr="000A0607" w:rsidRDefault="00E65E2F" w:rsidP="00E65E2F">
            <w:pPr>
              <w:rPr>
                <w:sz w:val="18"/>
                <w:szCs w:val="18"/>
              </w:rPr>
            </w:pPr>
            <w:r w:rsidRPr="000A0607">
              <w:rPr>
                <w:sz w:val="18"/>
                <w:szCs w:val="18"/>
              </w:rPr>
              <w:t xml:space="preserve">Measurements [or Top beams pairs] of Set </w:t>
            </w:r>
            <w:proofErr w:type="gramStart"/>
            <w:r w:rsidRPr="000A0607">
              <w:rPr>
                <w:sz w:val="18"/>
                <w:szCs w:val="18"/>
              </w:rPr>
              <w:t>A</w:t>
            </w:r>
            <w:proofErr w:type="gramEnd"/>
            <w:r w:rsidRPr="000A0607">
              <w:rPr>
                <w:sz w:val="18"/>
                <w:szCs w:val="18"/>
              </w:rPr>
              <w:t xml:space="preserve"> Tx-Rx pair</w:t>
            </w:r>
          </w:p>
        </w:tc>
      </w:tr>
      <w:tr w:rsidR="00E65E2F" w:rsidRPr="00E65E2F" w14:paraId="54143D86" w14:textId="77777777" w:rsidTr="000A0607">
        <w:trPr>
          <w:trHeight w:val="201"/>
        </w:trPr>
        <w:tc>
          <w:tcPr>
            <w:tcW w:w="1668" w:type="pct"/>
          </w:tcPr>
          <w:p w14:paraId="6A446F4D" w14:textId="14D1F23B" w:rsidR="00E65E2F" w:rsidRPr="000A0607" w:rsidRDefault="00E65E2F" w:rsidP="00E65E2F">
            <w:pPr>
              <w:rPr>
                <w:sz w:val="18"/>
                <w:szCs w:val="18"/>
              </w:rPr>
            </w:pPr>
            <w:r w:rsidRPr="000A0607">
              <w:rPr>
                <w:sz w:val="18"/>
                <w:szCs w:val="18"/>
              </w:rPr>
              <w:t xml:space="preserve">Training </w:t>
            </w:r>
            <w:proofErr w:type="gramStart"/>
            <w:r w:rsidRPr="000A0607">
              <w:rPr>
                <w:sz w:val="18"/>
                <w:szCs w:val="18"/>
              </w:rPr>
              <w:t>types</w:t>
            </w:r>
            <w:proofErr w:type="gramEnd"/>
            <w:r w:rsidRPr="000A0607">
              <w:rPr>
                <w:sz w:val="18"/>
                <w:szCs w:val="18"/>
              </w:rPr>
              <w:t xml:space="preserve"> assumption</w:t>
            </w:r>
          </w:p>
        </w:tc>
        <w:tc>
          <w:tcPr>
            <w:tcW w:w="3332" w:type="pct"/>
          </w:tcPr>
          <w:p w14:paraId="51BCD3C0" w14:textId="77777777" w:rsidR="00E65E2F" w:rsidRPr="000A0607" w:rsidRDefault="00E65E2F" w:rsidP="00E65E2F">
            <w:pPr>
              <w:rPr>
                <w:sz w:val="18"/>
                <w:szCs w:val="18"/>
              </w:rPr>
            </w:pPr>
            <w:r w:rsidRPr="000A0607">
              <w:rPr>
                <w:sz w:val="18"/>
                <w:szCs w:val="18"/>
              </w:rPr>
              <w:t>offline training</w:t>
            </w:r>
          </w:p>
        </w:tc>
      </w:tr>
      <w:tr w:rsidR="00E65E2F" w:rsidRPr="00E65E2F" w14:paraId="051BAC05" w14:textId="77777777" w:rsidTr="000A0607">
        <w:trPr>
          <w:trHeight w:val="201"/>
        </w:trPr>
        <w:tc>
          <w:tcPr>
            <w:tcW w:w="1668" w:type="pct"/>
          </w:tcPr>
          <w:p w14:paraId="07B96AF0" w14:textId="55467343" w:rsidR="00E65E2F" w:rsidRPr="000A0607" w:rsidRDefault="00E65E2F" w:rsidP="00E65E2F">
            <w:pPr>
              <w:rPr>
                <w:sz w:val="18"/>
                <w:szCs w:val="18"/>
              </w:rPr>
            </w:pPr>
            <w:r w:rsidRPr="000A0607">
              <w:rPr>
                <w:sz w:val="18"/>
                <w:szCs w:val="18"/>
              </w:rPr>
              <w:t>KPI</w:t>
            </w:r>
          </w:p>
        </w:tc>
        <w:tc>
          <w:tcPr>
            <w:tcW w:w="3332" w:type="pct"/>
          </w:tcPr>
          <w:p w14:paraId="2789102D" w14:textId="77777777" w:rsidR="00E65E2F" w:rsidRPr="000A0607" w:rsidRDefault="00E65E2F" w:rsidP="00E65E2F">
            <w:pPr>
              <w:rPr>
                <w:sz w:val="18"/>
                <w:szCs w:val="18"/>
              </w:rPr>
            </w:pPr>
            <w:r w:rsidRPr="000A0607">
              <w:rPr>
                <w:sz w:val="18"/>
                <w:szCs w:val="18"/>
              </w:rPr>
              <w:t xml:space="preserve">Prediction beam/measurement accuracy,  </w:t>
            </w:r>
          </w:p>
          <w:p w14:paraId="71FAEC04" w14:textId="77777777" w:rsidR="00E65E2F" w:rsidRPr="000A0607" w:rsidRDefault="00E65E2F" w:rsidP="00E65E2F">
            <w:pPr>
              <w:rPr>
                <w:sz w:val="18"/>
                <w:szCs w:val="18"/>
              </w:rPr>
            </w:pPr>
            <w:r w:rsidRPr="000A0607">
              <w:rPr>
                <w:sz w:val="18"/>
                <w:szCs w:val="18"/>
              </w:rPr>
              <w:t>RS overhead reduction</w:t>
            </w:r>
          </w:p>
          <w:p w14:paraId="2A347E25" w14:textId="77777777" w:rsidR="00444CC7" w:rsidRPr="000A0607" w:rsidRDefault="00444CC7" w:rsidP="00E65E2F">
            <w:pPr>
              <w:rPr>
                <w:color w:val="4472C4" w:themeColor="accent5"/>
                <w:sz w:val="18"/>
                <w:szCs w:val="18"/>
              </w:rPr>
            </w:pPr>
            <w:r w:rsidRPr="000A0607">
              <w:rPr>
                <w:color w:val="4472C4" w:themeColor="accent5"/>
                <w:sz w:val="18"/>
                <w:szCs w:val="18"/>
              </w:rPr>
              <w:t>L1-RSRP difference</w:t>
            </w:r>
          </w:p>
          <w:p w14:paraId="503E67A9" w14:textId="49440E99" w:rsidR="00444CC7" w:rsidRPr="000A0607" w:rsidRDefault="00444CC7" w:rsidP="00E65E2F">
            <w:pPr>
              <w:rPr>
                <w:sz w:val="18"/>
                <w:szCs w:val="18"/>
                <w:highlight w:val="yellow"/>
              </w:rPr>
            </w:pPr>
            <w:r w:rsidRPr="00545A13">
              <w:rPr>
                <w:color w:val="4472C4" w:themeColor="accent5"/>
                <w:sz w:val="18"/>
                <w:szCs w:val="18"/>
              </w:rPr>
              <w:t>Throughput (end-user experienced throughput), Complexity</w:t>
            </w:r>
          </w:p>
        </w:tc>
      </w:tr>
      <w:tr w:rsidR="00E65E2F" w:rsidRPr="00E65E2F" w14:paraId="2ECCCA4E" w14:textId="77777777" w:rsidTr="000A0607">
        <w:trPr>
          <w:trHeight w:val="201"/>
        </w:trPr>
        <w:tc>
          <w:tcPr>
            <w:tcW w:w="1668" w:type="pct"/>
          </w:tcPr>
          <w:p w14:paraId="5B9FD4D6" w14:textId="0AC0A32A" w:rsidR="00E65E2F" w:rsidRPr="000A0607" w:rsidRDefault="00E65E2F" w:rsidP="00E65E2F">
            <w:pPr>
              <w:rPr>
                <w:sz w:val="18"/>
                <w:szCs w:val="18"/>
              </w:rPr>
            </w:pPr>
            <w:r w:rsidRPr="000A0607">
              <w:rPr>
                <w:sz w:val="18"/>
                <w:szCs w:val="18"/>
              </w:rPr>
              <w:t>Benchmark</w:t>
            </w:r>
          </w:p>
        </w:tc>
        <w:tc>
          <w:tcPr>
            <w:tcW w:w="3332" w:type="pct"/>
          </w:tcPr>
          <w:p w14:paraId="11A2E554" w14:textId="2E828E89" w:rsidR="00E65E2F" w:rsidRPr="000A0607" w:rsidRDefault="00E65E2F" w:rsidP="00E65E2F">
            <w:pPr>
              <w:rPr>
                <w:sz w:val="18"/>
                <w:szCs w:val="18"/>
              </w:rPr>
            </w:pPr>
            <w:r w:rsidRPr="000A0607">
              <w:rPr>
                <w:sz w:val="18"/>
                <w:szCs w:val="18"/>
              </w:rPr>
              <w:t>Based on Set A</w:t>
            </w:r>
            <w:r w:rsidR="00CB0FD4" w:rsidRPr="000A0607">
              <w:rPr>
                <w:sz w:val="18"/>
                <w:szCs w:val="18"/>
              </w:rPr>
              <w:t xml:space="preserve"> </w:t>
            </w:r>
            <w:r w:rsidR="00CB0FD4" w:rsidRPr="000A0607">
              <w:rPr>
                <w:color w:val="4472C4" w:themeColor="accent5"/>
                <w:sz w:val="18"/>
                <w:szCs w:val="18"/>
              </w:rPr>
              <w:t>(Tx-Rx beam pairs)</w:t>
            </w:r>
          </w:p>
          <w:p w14:paraId="2444977F" w14:textId="77777777" w:rsidR="00E65E2F" w:rsidRPr="000A0607" w:rsidRDefault="00E65E2F" w:rsidP="00E65E2F">
            <w:pPr>
              <w:rPr>
                <w:color w:val="4472C4" w:themeColor="accent5"/>
                <w:sz w:val="18"/>
                <w:szCs w:val="18"/>
              </w:rPr>
            </w:pPr>
            <w:r w:rsidRPr="000A0607">
              <w:rPr>
                <w:sz w:val="18"/>
                <w:szCs w:val="18"/>
              </w:rPr>
              <w:t>Based on Set B</w:t>
            </w:r>
            <w:r w:rsidR="004F55C0" w:rsidRPr="000A0607">
              <w:rPr>
                <w:sz w:val="18"/>
                <w:szCs w:val="18"/>
              </w:rPr>
              <w:t xml:space="preserve"> </w:t>
            </w:r>
            <w:r w:rsidR="004F55C0" w:rsidRPr="000A0607">
              <w:rPr>
                <w:color w:val="4472C4" w:themeColor="accent5"/>
                <w:sz w:val="18"/>
                <w:szCs w:val="18"/>
              </w:rPr>
              <w:t>(Tx-Rx beam pairs)</w:t>
            </w:r>
          </w:p>
          <w:p w14:paraId="3144931F" w14:textId="23F98E3E" w:rsidR="004A7653" w:rsidRPr="000A0607" w:rsidRDefault="00207EB7" w:rsidP="00E65E2F">
            <w:pPr>
              <w:rPr>
                <w:sz w:val="18"/>
                <w:szCs w:val="18"/>
                <w:highlight w:val="yellow"/>
              </w:rPr>
            </w:pPr>
            <w:r w:rsidRPr="000A0607">
              <w:rPr>
                <w:color w:val="4472C4" w:themeColor="accent5"/>
                <w:sz w:val="18"/>
                <w:szCs w:val="18"/>
              </w:rPr>
              <w:t>Rel-18/19 DL Tx beam prediction</w:t>
            </w:r>
          </w:p>
        </w:tc>
      </w:tr>
      <w:tr w:rsidR="00E65E2F" w:rsidRPr="00E65E2F" w14:paraId="39F0F3DA" w14:textId="77777777" w:rsidTr="000A0607">
        <w:trPr>
          <w:trHeight w:val="201"/>
        </w:trPr>
        <w:tc>
          <w:tcPr>
            <w:tcW w:w="1668" w:type="pct"/>
          </w:tcPr>
          <w:p w14:paraId="5D2D532B" w14:textId="1B404339" w:rsidR="00E65E2F" w:rsidRPr="000A0607" w:rsidRDefault="00E65E2F" w:rsidP="00E65E2F">
            <w:pPr>
              <w:rPr>
                <w:sz w:val="18"/>
                <w:szCs w:val="18"/>
              </w:rPr>
            </w:pPr>
            <w:r w:rsidRPr="000A0607">
              <w:rPr>
                <w:sz w:val="18"/>
                <w:szCs w:val="18"/>
              </w:rPr>
              <w:t>Model location for inference</w:t>
            </w:r>
          </w:p>
        </w:tc>
        <w:tc>
          <w:tcPr>
            <w:tcW w:w="3332" w:type="pct"/>
          </w:tcPr>
          <w:p w14:paraId="0179D51A" w14:textId="77777777" w:rsidR="00E65E2F" w:rsidRPr="000A0607" w:rsidRDefault="00E65E2F" w:rsidP="00E65E2F">
            <w:pPr>
              <w:rPr>
                <w:sz w:val="18"/>
                <w:szCs w:val="18"/>
                <w:highlight w:val="yellow"/>
              </w:rPr>
            </w:pPr>
            <w:r w:rsidRPr="000A0607">
              <w:rPr>
                <w:sz w:val="18"/>
                <w:szCs w:val="18"/>
              </w:rPr>
              <w:t>UE-sided model</w:t>
            </w:r>
          </w:p>
        </w:tc>
      </w:tr>
      <w:tr w:rsidR="00E65E2F" w:rsidRPr="00E65E2F" w14:paraId="6B588D7D" w14:textId="77777777" w:rsidTr="000A0607">
        <w:trPr>
          <w:trHeight w:val="201"/>
        </w:trPr>
        <w:tc>
          <w:tcPr>
            <w:tcW w:w="1668" w:type="pct"/>
          </w:tcPr>
          <w:p w14:paraId="7360F0DC" w14:textId="0B5FA7B2" w:rsidR="00E65E2F" w:rsidRPr="000A0607" w:rsidRDefault="00E65E2F" w:rsidP="00E65E2F">
            <w:pPr>
              <w:rPr>
                <w:sz w:val="18"/>
                <w:szCs w:val="18"/>
              </w:rPr>
            </w:pPr>
            <w:r w:rsidRPr="000A0607">
              <w:rPr>
                <w:sz w:val="18"/>
                <w:szCs w:val="18"/>
              </w:rPr>
              <w:t>Collaboration/interaction between UE and NW</w:t>
            </w:r>
          </w:p>
        </w:tc>
        <w:tc>
          <w:tcPr>
            <w:tcW w:w="3332" w:type="pct"/>
          </w:tcPr>
          <w:p w14:paraId="6BC7CEE1" w14:textId="77777777" w:rsidR="00E65E2F" w:rsidRPr="000A0607" w:rsidRDefault="00E65E2F" w:rsidP="00E65E2F">
            <w:pPr>
              <w:rPr>
                <w:sz w:val="18"/>
                <w:szCs w:val="18"/>
              </w:rPr>
            </w:pPr>
            <w:r w:rsidRPr="000A0607">
              <w:rPr>
                <w:sz w:val="18"/>
                <w:szCs w:val="18"/>
              </w:rPr>
              <w:t>As UE-sided model in NR</w:t>
            </w:r>
          </w:p>
        </w:tc>
      </w:tr>
      <w:tr w:rsidR="00E65E2F" w:rsidRPr="00E65E2F" w14:paraId="055250B4" w14:textId="77777777" w:rsidTr="000A0607">
        <w:trPr>
          <w:trHeight w:val="201"/>
        </w:trPr>
        <w:tc>
          <w:tcPr>
            <w:tcW w:w="1668" w:type="pct"/>
          </w:tcPr>
          <w:p w14:paraId="02FCD772" w14:textId="6FB0FDCD" w:rsidR="00E65E2F" w:rsidRPr="000A0607" w:rsidRDefault="00E65E2F" w:rsidP="00E65E2F">
            <w:pPr>
              <w:rPr>
                <w:sz w:val="18"/>
                <w:szCs w:val="18"/>
              </w:rPr>
            </w:pPr>
            <w:r w:rsidRPr="000A0607">
              <w:rPr>
                <w:sz w:val="18"/>
                <w:szCs w:val="18"/>
              </w:rPr>
              <w:t>Potential spec impact</w:t>
            </w:r>
          </w:p>
        </w:tc>
        <w:tc>
          <w:tcPr>
            <w:tcW w:w="3332" w:type="pct"/>
          </w:tcPr>
          <w:p w14:paraId="3F38E913" w14:textId="77777777" w:rsidR="00E65E2F" w:rsidRPr="000A0607" w:rsidRDefault="00E65E2F" w:rsidP="00E65E2F">
            <w:pPr>
              <w:rPr>
                <w:sz w:val="18"/>
                <w:szCs w:val="18"/>
              </w:rPr>
            </w:pPr>
            <w:r w:rsidRPr="000A0607">
              <w:rPr>
                <w:sz w:val="18"/>
                <w:szCs w:val="18"/>
              </w:rPr>
              <w:t>1.Signalling/ procedure related to LCM for UE-sided model</w:t>
            </w:r>
          </w:p>
        </w:tc>
      </w:tr>
    </w:tbl>
    <w:p w14:paraId="15AA5A08" w14:textId="15B2DE2B" w:rsidR="00F64599" w:rsidRDefault="00F64599" w:rsidP="00F64599">
      <w:pPr>
        <w:jc w:val="both"/>
      </w:pPr>
    </w:p>
    <w:p w14:paraId="3ACD24A9" w14:textId="06EBE2AF" w:rsidR="000A0607" w:rsidRDefault="000A0607" w:rsidP="00F64599">
      <w:pPr>
        <w:jc w:val="both"/>
      </w:pPr>
    </w:p>
    <w:p w14:paraId="15F35EC0" w14:textId="60CFAFAA" w:rsidR="00A25E71" w:rsidRPr="00917BA0" w:rsidRDefault="00510F20" w:rsidP="000A0607">
      <w:pPr>
        <w:pStyle w:val="Heading3"/>
        <w:ind w:left="709" w:hanging="709"/>
        <w:rPr>
          <w:lang w:val="en-US"/>
        </w:rPr>
      </w:pPr>
      <w:bookmarkStart w:id="38" w:name="_Ref212484795"/>
      <w:bookmarkStart w:id="39" w:name="_Toc213416632"/>
      <w:r>
        <w:rPr>
          <w:lang w:val="en-US"/>
        </w:rPr>
        <w:t xml:space="preserve">Sub-use case </w:t>
      </w:r>
      <w:proofErr w:type="gramStart"/>
      <w:r>
        <w:rPr>
          <w:lang w:val="en-US"/>
        </w:rPr>
        <w:t>F</w:t>
      </w:r>
      <w:r w:rsidRPr="00917BA0">
        <w:rPr>
          <w:lang w:val="en-US"/>
        </w:rPr>
        <w:t xml:space="preserve"> </w:t>
      </w:r>
      <w:r>
        <w:rPr>
          <w:lang w:val="en-US"/>
        </w:rPr>
        <w:t>:</w:t>
      </w:r>
      <w:proofErr w:type="gramEnd"/>
      <w:r>
        <w:rPr>
          <w:lang w:val="en-US"/>
        </w:rPr>
        <w:t xml:space="preserve"> </w:t>
      </w:r>
      <w:r w:rsidR="00A25E71" w:rsidRPr="00917BA0">
        <w:rPr>
          <w:lang w:val="en-US"/>
        </w:rPr>
        <w:t>Beam prediction with continuous learning</w:t>
      </w:r>
      <w:bookmarkEnd w:id="38"/>
      <w:bookmarkEnd w:id="39"/>
      <w:r w:rsidR="00A25E71" w:rsidRPr="00917BA0">
        <w:rPr>
          <w:lang w:val="en-US"/>
        </w:rPr>
        <w:t xml:space="preserve"> </w:t>
      </w:r>
    </w:p>
    <w:p w14:paraId="417E1BDF" w14:textId="05EDAF31" w:rsidR="00732671" w:rsidRDefault="00A9087B" w:rsidP="00A25E71">
      <w:pPr>
        <w:pStyle w:val="Caption"/>
        <w:jc w:val="both"/>
        <w:rPr>
          <w:b w:val="0"/>
          <w:sz w:val="20"/>
          <w:szCs w:val="20"/>
        </w:rPr>
      </w:pPr>
      <w:r>
        <w:rPr>
          <w:b w:val="0"/>
          <w:sz w:val="20"/>
          <w:szCs w:val="20"/>
        </w:rPr>
        <w:t xml:space="preserve">In </w:t>
      </w:r>
      <w:r w:rsidR="00732671">
        <w:rPr>
          <w:b w:val="0"/>
          <w:sz w:val="20"/>
          <w:szCs w:val="20"/>
        </w:rPr>
        <w:t>[</w:t>
      </w:r>
      <w:r w:rsidR="008A02E0">
        <w:rPr>
          <w:b w:val="0"/>
          <w:sz w:val="20"/>
          <w:szCs w:val="20"/>
        </w:rPr>
        <w:t>8</w:t>
      </w:r>
      <w:r w:rsidR="00732671">
        <w:rPr>
          <w:b w:val="0"/>
          <w:sz w:val="20"/>
          <w:szCs w:val="20"/>
        </w:rPr>
        <w:t>], we provided details on b</w:t>
      </w:r>
      <w:r w:rsidR="00732671" w:rsidRPr="00732671">
        <w:rPr>
          <w:b w:val="0"/>
          <w:sz w:val="20"/>
          <w:szCs w:val="20"/>
        </w:rPr>
        <w:t>eam prediction with continuous learning</w:t>
      </w:r>
      <w:r w:rsidR="00732671">
        <w:rPr>
          <w:b w:val="0"/>
          <w:sz w:val="20"/>
          <w:szCs w:val="20"/>
        </w:rPr>
        <w:t xml:space="preserve">. In summary, </w:t>
      </w:r>
    </w:p>
    <w:p w14:paraId="575AE706" w14:textId="6D281731" w:rsidR="00D91832" w:rsidRDefault="00A25E71" w:rsidP="00C3484C">
      <w:pPr>
        <w:pStyle w:val="Caption"/>
        <w:numPr>
          <w:ilvl w:val="0"/>
          <w:numId w:val="22"/>
        </w:numPr>
        <w:jc w:val="both"/>
        <w:rPr>
          <w:b w:val="0"/>
          <w:sz w:val="20"/>
          <w:szCs w:val="20"/>
        </w:rPr>
      </w:pPr>
      <w:r w:rsidRPr="00917BA0">
        <w:rPr>
          <w:b w:val="0"/>
          <w:sz w:val="20"/>
          <w:szCs w:val="20"/>
        </w:rPr>
        <w:t xml:space="preserve">In Rel-19 beam prediction, </w:t>
      </w:r>
      <w:r w:rsidR="00D91832">
        <w:rPr>
          <w:b w:val="0"/>
          <w:sz w:val="20"/>
          <w:szCs w:val="20"/>
        </w:rPr>
        <w:t>prediction is mainly about</w:t>
      </w:r>
      <w:r w:rsidRPr="00917BA0">
        <w:rPr>
          <w:b w:val="0"/>
          <w:sz w:val="20"/>
          <w:szCs w:val="20"/>
        </w:rPr>
        <w:t xml:space="preserve"> the strongest beam</w:t>
      </w:r>
      <w:r w:rsidR="00D91832">
        <w:rPr>
          <w:b w:val="0"/>
          <w:sz w:val="20"/>
          <w:szCs w:val="20"/>
        </w:rPr>
        <w:t>(s)</w:t>
      </w:r>
      <w:r w:rsidRPr="00917BA0">
        <w:rPr>
          <w:b w:val="0"/>
          <w:sz w:val="20"/>
          <w:szCs w:val="20"/>
        </w:rPr>
        <w:t xml:space="preserve">. However, in certain configurations and conditions, scheduling users on the strongest beam may not be the most optimal as non-strongest beams can lead to more efficient use of radio resources, improving throughput and latency. </w:t>
      </w:r>
    </w:p>
    <w:p w14:paraId="0BE56500" w14:textId="0E0B2930" w:rsidR="001E3607" w:rsidRPr="001E3607" w:rsidRDefault="001E3607" w:rsidP="00C3484C">
      <w:pPr>
        <w:pStyle w:val="Caption"/>
        <w:numPr>
          <w:ilvl w:val="0"/>
          <w:numId w:val="22"/>
        </w:numPr>
        <w:jc w:val="both"/>
        <w:rPr>
          <w:sz w:val="20"/>
          <w:szCs w:val="20"/>
        </w:rPr>
      </w:pPr>
      <w:r>
        <w:rPr>
          <w:b w:val="0"/>
          <w:sz w:val="20"/>
          <w:szCs w:val="20"/>
        </w:rPr>
        <w:t>B</w:t>
      </w:r>
      <w:r w:rsidR="00A25E71" w:rsidRPr="00917BA0">
        <w:rPr>
          <w:b w:val="0"/>
          <w:sz w:val="20"/>
          <w:szCs w:val="20"/>
        </w:rPr>
        <w:t>eam selection optimization</w:t>
      </w:r>
      <w:r>
        <w:rPr>
          <w:b w:val="0"/>
          <w:sz w:val="20"/>
          <w:szCs w:val="20"/>
        </w:rPr>
        <w:t xml:space="preserve"> (</w:t>
      </w:r>
      <w:r w:rsidRPr="001E3607">
        <w:rPr>
          <w:b w:val="0"/>
          <w:sz w:val="20"/>
          <w:szCs w:val="20"/>
        </w:rPr>
        <w:t>Reinforcement Learning (RL)</w:t>
      </w:r>
      <w:r>
        <w:rPr>
          <w:b w:val="0"/>
          <w:sz w:val="20"/>
          <w:szCs w:val="20"/>
        </w:rPr>
        <w:t>)</w:t>
      </w:r>
      <w:r w:rsidR="00A25E71" w:rsidRPr="00917BA0">
        <w:rPr>
          <w:b w:val="0"/>
          <w:sz w:val="20"/>
          <w:szCs w:val="20"/>
        </w:rPr>
        <w:t xml:space="preserve"> is performed at </w:t>
      </w:r>
      <w:proofErr w:type="spellStart"/>
      <w:r w:rsidR="00A25E71" w:rsidRPr="00917BA0">
        <w:rPr>
          <w:b w:val="0"/>
          <w:sz w:val="20"/>
          <w:szCs w:val="20"/>
        </w:rPr>
        <w:t>gNB</w:t>
      </w:r>
      <w:proofErr w:type="spellEnd"/>
      <w:r w:rsidR="00A25E71" w:rsidRPr="00917BA0">
        <w:rPr>
          <w:b w:val="0"/>
          <w:sz w:val="20"/>
          <w:szCs w:val="20"/>
        </w:rPr>
        <w:t xml:space="preserve"> for beamforming architectures with scheduling restrictions (e.g., analog beamforming, beam-based MU-MIMO) where using non-strongest beams can create more scheduling opportunities, improving throughput. </w:t>
      </w:r>
    </w:p>
    <w:p w14:paraId="38F55159" w14:textId="31DEB1A4" w:rsidR="006F4494" w:rsidRDefault="006F4494" w:rsidP="00A25E71">
      <w:pPr>
        <w:rPr>
          <w:sz w:val="20"/>
          <w:szCs w:val="20"/>
          <w:u w:val="single"/>
        </w:rPr>
      </w:pPr>
    </w:p>
    <w:p w14:paraId="1905A5D4" w14:textId="5C18A817" w:rsidR="00A25E71" w:rsidRPr="00917BA0" w:rsidRDefault="00A25E71" w:rsidP="00A25E71">
      <w:pPr>
        <w:rPr>
          <w:sz w:val="20"/>
          <w:szCs w:val="20"/>
          <w:u w:val="single"/>
        </w:rPr>
      </w:pPr>
      <w:r w:rsidRPr="00917BA0">
        <w:rPr>
          <w:sz w:val="20"/>
          <w:szCs w:val="20"/>
          <w:u w:val="single"/>
        </w:rPr>
        <w:t>Comparison of RL-based beam management for throughput optimization and baseline strongest beam selection:</w:t>
      </w:r>
    </w:p>
    <w:p w14:paraId="08B76EE4" w14:textId="0A4DF643" w:rsidR="00A25E71" w:rsidRPr="00086F55" w:rsidRDefault="00A25E71" w:rsidP="00DB4623">
      <w:pPr>
        <w:pStyle w:val="Caption"/>
        <w:rPr>
          <w:sz w:val="20"/>
          <w:szCs w:val="20"/>
        </w:rPr>
      </w:pPr>
      <w:r w:rsidRPr="00086F55">
        <w:rPr>
          <w:b w:val="0"/>
          <w:sz w:val="20"/>
          <w:szCs w:val="20"/>
        </w:rPr>
        <w:t xml:space="preserve">ML model </w:t>
      </w:r>
      <w:r w:rsidR="00A70890">
        <w:rPr>
          <w:b w:val="0"/>
          <w:sz w:val="20"/>
          <w:szCs w:val="20"/>
        </w:rPr>
        <w:t xml:space="preserve">details </w:t>
      </w:r>
      <w:r w:rsidRPr="00086F55">
        <w:rPr>
          <w:b w:val="0"/>
          <w:sz w:val="20"/>
          <w:szCs w:val="20"/>
        </w:rPr>
        <w:t>and simulation parameters</w:t>
      </w:r>
      <w:r w:rsidR="00AC1014">
        <w:rPr>
          <w:b w:val="0"/>
          <w:sz w:val="20"/>
          <w:szCs w:val="20"/>
        </w:rPr>
        <w:t xml:space="preserve"> are as below. </w:t>
      </w:r>
    </w:p>
    <w:p w14:paraId="0025CF23" w14:textId="2A847E0A" w:rsidR="00A25E71" w:rsidRPr="00917BA0" w:rsidRDefault="00A25E71" w:rsidP="00A25E71">
      <w:pPr>
        <w:pStyle w:val="Caption"/>
        <w:jc w:val="center"/>
        <w:rPr>
          <w:sz w:val="20"/>
          <w:szCs w:val="20"/>
        </w:rPr>
      </w:pPr>
      <w:bookmarkStart w:id="40" w:name="_Ref210303129"/>
      <w:r w:rsidRPr="00917BA0">
        <w:rPr>
          <w:sz w:val="20"/>
          <w:szCs w:val="20"/>
        </w:rPr>
        <w:t xml:space="preserve">Table </w:t>
      </w:r>
      <w:r w:rsidRPr="00917BA0">
        <w:rPr>
          <w:sz w:val="20"/>
          <w:szCs w:val="20"/>
        </w:rPr>
        <w:fldChar w:fldCharType="begin"/>
      </w:r>
      <w:r w:rsidRPr="00917BA0">
        <w:rPr>
          <w:sz w:val="20"/>
          <w:szCs w:val="20"/>
        </w:rPr>
        <w:instrText xml:space="preserve"> SEQ Table \* ARABIC </w:instrText>
      </w:r>
      <w:r w:rsidRPr="00917BA0">
        <w:rPr>
          <w:sz w:val="20"/>
          <w:szCs w:val="20"/>
        </w:rPr>
        <w:fldChar w:fldCharType="separate"/>
      </w:r>
      <w:r w:rsidR="00A12FCB">
        <w:rPr>
          <w:noProof/>
          <w:sz w:val="20"/>
          <w:szCs w:val="20"/>
        </w:rPr>
        <w:t>9</w:t>
      </w:r>
      <w:r w:rsidRPr="00917BA0">
        <w:rPr>
          <w:sz w:val="20"/>
          <w:szCs w:val="20"/>
        </w:rPr>
        <w:fldChar w:fldCharType="end"/>
      </w:r>
      <w:bookmarkEnd w:id="40"/>
      <w:r w:rsidRPr="00917BA0">
        <w:rPr>
          <w:sz w:val="20"/>
          <w:szCs w:val="20"/>
        </w:rPr>
        <w:t xml:space="preserve"> : ML model parameters</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6661"/>
      </w:tblGrid>
      <w:tr w:rsidR="00A25E71" w:rsidRPr="006F4D35" w14:paraId="257FC185" w14:textId="77777777" w:rsidTr="00C42509">
        <w:trPr>
          <w:trHeight w:val="283"/>
          <w:jc w:val="center"/>
        </w:trPr>
        <w:tc>
          <w:tcPr>
            <w:tcW w:w="2689" w:type="dxa"/>
          </w:tcPr>
          <w:p w14:paraId="45882EEE" w14:textId="77777777" w:rsidR="00A25E71" w:rsidRPr="006F4D35" w:rsidRDefault="00A25E71" w:rsidP="000D2F17">
            <w:pPr>
              <w:rPr>
                <w:sz w:val="20"/>
                <w:szCs w:val="20"/>
              </w:rPr>
            </w:pPr>
            <w:r w:rsidRPr="006F4D35">
              <w:rPr>
                <w:sz w:val="20"/>
                <w:szCs w:val="20"/>
              </w:rPr>
              <w:t>RL Algorithm</w:t>
            </w:r>
          </w:p>
        </w:tc>
        <w:tc>
          <w:tcPr>
            <w:tcW w:w="6661" w:type="dxa"/>
          </w:tcPr>
          <w:p w14:paraId="147D49AA" w14:textId="77777777" w:rsidR="00A25E71" w:rsidRPr="006F4D35" w:rsidRDefault="00A25E71" w:rsidP="000D2F17">
            <w:pPr>
              <w:rPr>
                <w:sz w:val="20"/>
                <w:szCs w:val="20"/>
              </w:rPr>
            </w:pPr>
            <w:r w:rsidRPr="006F4D35">
              <w:rPr>
                <w:sz w:val="20"/>
                <w:szCs w:val="20"/>
              </w:rPr>
              <w:t>DQN (Deep Q-Network)</w:t>
            </w:r>
          </w:p>
        </w:tc>
      </w:tr>
      <w:tr w:rsidR="00A25E71" w:rsidRPr="006F4D35" w14:paraId="2D2E8023" w14:textId="77777777" w:rsidTr="00C42509">
        <w:trPr>
          <w:trHeight w:val="283"/>
          <w:jc w:val="center"/>
        </w:trPr>
        <w:tc>
          <w:tcPr>
            <w:tcW w:w="2689" w:type="dxa"/>
          </w:tcPr>
          <w:p w14:paraId="312FDF16" w14:textId="77777777" w:rsidR="00A25E71" w:rsidRPr="006F4D35" w:rsidRDefault="00A25E71" w:rsidP="000D2F17">
            <w:pPr>
              <w:rPr>
                <w:sz w:val="20"/>
                <w:szCs w:val="20"/>
              </w:rPr>
            </w:pPr>
            <w:r w:rsidRPr="006F4D35">
              <w:rPr>
                <w:sz w:val="20"/>
                <w:szCs w:val="20"/>
              </w:rPr>
              <w:t>Neural network architecture</w:t>
            </w:r>
          </w:p>
        </w:tc>
        <w:tc>
          <w:tcPr>
            <w:tcW w:w="6661" w:type="dxa"/>
          </w:tcPr>
          <w:p w14:paraId="148E2BAE" w14:textId="77777777" w:rsidR="00A25E71" w:rsidRPr="006F4D35" w:rsidRDefault="00A25E71" w:rsidP="000D2F17">
            <w:pPr>
              <w:rPr>
                <w:sz w:val="20"/>
                <w:szCs w:val="20"/>
              </w:rPr>
            </w:pPr>
            <w:r w:rsidRPr="006F4D35">
              <w:rPr>
                <w:sz w:val="20"/>
                <w:szCs w:val="20"/>
              </w:rPr>
              <w:t>Feedforward neural network</w:t>
            </w:r>
          </w:p>
        </w:tc>
      </w:tr>
      <w:tr w:rsidR="00A25E71" w:rsidRPr="006F4D35" w14:paraId="08E5F742" w14:textId="77777777" w:rsidTr="00C42509">
        <w:trPr>
          <w:trHeight w:val="283"/>
          <w:jc w:val="center"/>
        </w:trPr>
        <w:tc>
          <w:tcPr>
            <w:tcW w:w="2689" w:type="dxa"/>
          </w:tcPr>
          <w:p w14:paraId="6BF694F4" w14:textId="77777777" w:rsidR="00A25E71" w:rsidRPr="006F4D35" w:rsidRDefault="00A25E71" w:rsidP="000D2F17">
            <w:pPr>
              <w:rPr>
                <w:sz w:val="20"/>
                <w:szCs w:val="20"/>
              </w:rPr>
            </w:pPr>
            <w:r w:rsidRPr="006F4D35">
              <w:rPr>
                <w:sz w:val="20"/>
                <w:szCs w:val="20"/>
              </w:rPr>
              <w:t>Model Input State</w:t>
            </w:r>
          </w:p>
        </w:tc>
        <w:tc>
          <w:tcPr>
            <w:tcW w:w="6661" w:type="dxa"/>
          </w:tcPr>
          <w:p w14:paraId="6DBD5777" w14:textId="77777777" w:rsidR="00A25E71" w:rsidRPr="006F4D35" w:rsidRDefault="00A25E71" w:rsidP="000D2F17">
            <w:pPr>
              <w:rPr>
                <w:sz w:val="20"/>
                <w:szCs w:val="20"/>
              </w:rPr>
            </w:pPr>
            <w:r w:rsidRPr="006F4D35">
              <w:rPr>
                <w:sz w:val="20"/>
                <w:szCs w:val="20"/>
              </w:rPr>
              <w:t xml:space="preserve">Size: </w:t>
            </w:r>
            <m:oMath>
              <m:r>
                <w:rPr>
                  <w:rFonts w:ascii="Cambria Math" w:hAnsi="Cambria Math"/>
                  <w:sz w:val="20"/>
                  <w:szCs w:val="20"/>
                </w:rPr>
                <m:t>3×</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beams</m:t>
                  </m:r>
                </m:sub>
              </m:sSub>
            </m:oMath>
            <w:r w:rsidRPr="006F4D35">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beams</m:t>
                  </m:r>
                </m:sub>
              </m:sSub>
              <m:r>
                <w:rPr>
                  <w:rFonts w:ascii="Cambria Math" w:hAnsi="Cambria Math"/>
                  <w:sz w:val="20"/>
                  <w:szCs w:val="20"/>
                </w:rPr>
                <m:t xml:space="preserve"> </m:t>
              </m:r>
            </m:oMath>
            <w:r w:rsidRPr="006F4D35">
              <w:rPr>
                <w:sz w:val="20"/>
                <w:szCs w:val="20"/>
              </w:rPr>
              <w:t xml:space="preserve"> is the size of the grid of beams. </w:t>
            </w:r>
          </w:p>
          <w:p w14:paraId="13D14FC4" w14:textId="77777777" w:rsidR="00A25E71" w:rsidRPr="006F4D35" w:rsidRDefault="00A25E71" w:rsidP="000D2F17">
            <w:pPr>
              <w:rPr>
                <w:sz w:val="20"/>
                <w:szCs w:val="20"/>
              </w:rPr>
            </w:pPr>
            <w:r w:rsidRPr="006F4D35">
              <w:rPr>
                <w:sz w:val="20"/>
                <w:szCs w:val="20"/>
              </w:rPr>
              <w:t xml:space="preserve">UE reported N strongest RSRP beams where RSRP of </w:t>
            </w:r>
            <m:oMath>
              <m:sSup>
                <m:sSupPr>
                  <m:ctrlPr>
                    <w:rPr>
                      <w:rFonts w:ascii="Cambria Math" w:hAnsi="Cambria Math"/>
                      <w:i/>
                      <w:sz w:val="20"/>
                      <w:szCs w:val="20"/>
                    </w:rPr>
                  </m:ctrlPr>
                </m:sSupPr>
                <m:e>
                  <m:r>
                    <w:rPr>
                      <w:rFonts w:ascii="Cambria Math" w:hAnsi="Cambria Math"/>
                      <w:sz w:val="20"/>
                      <w:szCs w:val="20"/>
                    </w:rPr>
                    <m:t>i</m:t>
                  </m:r>
                </m:e>
                <m:sup>
                  <m:r>
                    <w:rPr>
                      <w:rFonts w:ascii="Cambria Math" w:hAnsi="Cambria Math"/>
                      <w:sz w:val="20"/>
                      <w:szCs w:val="20"/>
                    </w:rPr>
                    <m:t>th</m:t>
                  </m:r>
                </m:sup>
              </m:sSup>
            </m:oMath>
            <w:r w:rsidRPr="006F4D35">
              <w:rPr>
                <w:sz w:val="20"/>
                <w:szCs w:val="20"/>
              </w:rPr>
              <w:t xml:space="preserve"> beam is placed in index </w:t>
            </w:r>
            <m:oMath>
              <m:r>
                <w:rPr>
                  <w:rFonts w:ascii="Cambria Math" w:hAnsi="Cambria Math"/>
                  <w:sz w:val="20"/>
                  <w:szCs w:val="20"/>
                </w:rPr>
                <m:t>i</m:t>
              </m:r>
            </m:oMath>
          </w:p>
          <w:p w14:paraId="5FEDDC75" w14:textId="77777777" w:rsidR="00A25E71" w:rsidRPr="006F4D35" w:rsidRDefault="00A25E71" w:rsidP="000D2F17">
            <w:pPr>
              <w:rPr>
                <w:sz w:val="20"/>
                <w:szCs w:val="20"/>
              </w:rPr>
            </w:pPr>
            <w:r w:rsidRPr="006F4D35">
              <w:rPr>
                <w:sz w:val="20"/>
                <w:szCs w:val="20"/>
              </w:rPr>
              <w:t xml:space="preserve">Beam scheduling count: Number of times the beams are scheduled during a beam switching interval where </w:t>
            </w:r>
            <m:oMath>
              <m:sSup>
                <m:sSupPr>
                  <m:ctrlPr>
                    <w:rPr>
                      <w:rFonts w:ascii="Cambria Math" w:hAnsi="Cambria Math"/>
                      <w:i/>
                      <w:sz w:val="20"/>
                      <w:szCs w:val="20"/>
                    </w:rPr>
                  </m:ctrlPr>
                </m:sSupPr>
                <m:e>
                  <m:r>
                    <w:rPr>
                      <w:rFonts w:ascii="Cambria Math" w:hAnsi="Cambria Math"/>
                      <w:sz w:val="20"/>
                      <w:szCs w:val="20"/>
                    </w:rPr>
                    <m:t>i</m:t>
                  </m:r>
                </m:e>
                <m:sup>
                  <m:r>
                    <w:rPr>
                      <w:rFonts w:ascii="Cambria Math" w:hAnsi="Cambria Math"/>
                      <w:sz w:val="20"/>
                      <w:szCs w:val="20"/>
                    </w:rPr>
                    <m:t>th</m:t>
                  </m:r>
                </m:sup>
              </m:sSup>
            </m:oMath>
            <w:r w:rsidRPr="006F4D35">
              <w:rPr>
                <w:sz w:val="20"/>
                <w:szCs w:val="20"/>
              </w:rPr>
              <w:t xml:space="preserve"> beam value is placed in index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beasms</m:t>
                  </m:r>
                </m:sub>
              </m:sSub>
              <m:r>
                <w:rPr>
                  <w:rFonts w:ascii="Cambria Math" w:hAnsi="Cambria Math"/>
                  <w:sz w:val="20"/>
                  <w:szCs w:val="20"/>
                </w:rPr>
                <m:t>+i</m:t>
              </m:r>
            </m:oMath>
          </w:p>
          <w:p w14:paraId="432F4E91" w14:textId="77777777" w:rsidR="00A25E71" w:rsidRPr="006F4D35" w:rsidRDefault="00A25E71" w:rsidP="000D2F17">
            <w:pPr>
              <w:rPr>
                <w:sz w:val="20"/>
                <w:szCs w:val="20"/>
              </w:rPr>
            </w:pPr>
            <w:r w:rsidRPr="006F4D35">
              <w:rPr>
                <w:sz w:val="20"/>
                <w:szCs w:val="20"/>
              </w:rPr>
              <w:t xml:space="preserve">Cross-correlation between beams where sum cross correlation between already assigned beams and </w:t>
            </w:r>
            <m:oMath>
              <m:sSup>
                <m:sSupPr>
                  <m:ctrlPr>
                    <w:rPr>
                      <w:rFonts w:ascii="Cambria Math" w:hAnsi="Cambria Math"/>
                      <w:i/>
                      <w:sz w:val="20"/>
                      <w:szCs w:val="20"/>
                    </w:rPr>
                  </m:ctrlPr>
                </m:sSupPr>
                <m:e>
                  <m:r>
                    <w:rPr>
                      <w:rFonts w:ascii="Cambria Math" w:hAnsi="Cambria Math"/>
                      <w:sz w:val="20"/>
                      <w:szCs w:val="20"/>
                    </w:rPr>
                    <m:t>i</m:t>
                  </m:r>
                </m:e>
                <m:sup>
                  <m:r>
                    <w:rPr>
                      <w:rFonts w:ascii="Cambria Math" w:hAnsi="Cambria Math"/>
                      <w:sz w:val="20"/>
                      <w:szCs w:val="20"/>
                    </w:rPr>
                    <m:t>th</m:t>
                  </m:r>
                </m:sup>
              </m:sSup>
            </m:oMath>
            <w:r w:rsidRPr="006F4D35">
              <w:rPr>
                <w:sz w:val="20"/>
                <w:szCs w:val="20"/>
              </w:rPr>
              <w:t xml:space="preserve"> beam is placed in index </w:t>
            </w:r>
            <m:oMath>
              <m:r>
                <w:rPr>
                  <w:rFonts w:ascii="Cambria Math" w:hAnsi="Cambria Math"/>
                  <w:sz w:val="20"/>
                  <w:szCs w:val="20"/>
                </w:rPr>
                <m:t>2×</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beams</m:t>
                  </m:r>
                </m:sub>
              </m:sSub>
              <m:r>
                <w:rPr>
                  <w:rFonts w:ascii="Cambria Math" w:hAnsi="Cambria Math"/>
                  <w:sz w:val="20"/>
                  <w:szCs w:val="20"/>
                </w:rPr>
                <m:t>+i</m:t>
              </m:r>
            </m:oMath>
          </w:p>
        </w:tc>
      </w:tr>
      <w:tr w:rsidR="00A25E71" w:rsidRPr="006F4D35" w14:paraId="4D5B32B9" w14:textId="77777777" w:rsidTr="00C42509">
        <w:trPr>
          <w:trHeight w:val="283"/>
          <w:jc w:val="center"/>
        </w:trPr>
        <w:tc>
          <w:tcPr>
            <w:tcW w:w="2689" w:type="dxa"/>
          </w:tcPr>
          <w:p w14:paraId="794B45A3" w14:textId="77777777" w:rsidR="00A25E71" w:rsidRPr="006F4D35" w:rsidRDefault="00A25E71" w:rsidP="000D2F17">
            <w:pPr>
              <w:rPr>
                <w:sz w:val="20"/>
                <w:szCs w:val="20"/>
              </w:rPr>
            </w:pPr>
            <w:r w:rsidRPr="006F4D35">
              <w:rPr>
                <w:sz w:val="20"/>
                <w:szCs w:val="20"/>
              </w:rPr>
              <w:t>Model Output</w:t>
            </w:r>
          </w:p>
        </w:tc>
        <w:tc>
          <w:tcPr>
            <w:tcW w:w="6661" w:type="dxa"/>
          </w:tcPr>
          <w:p w14:paraId="57BB73ED" w14:textId="77777777" w:rsidR="00A25E71" w:rsidRPr="006F4D35" w:rsidRDefault="00A25E71" w:rsidP="000D2F17">
            <w:pPr>
              <w:rPr>
                <w:sz w:val="20"/>
                <w:szCs w:val="20"/>
              </w:rPr>
            </w:pPr>
            <w:r w:rsidRPr="006F4D35">
              <w:rPr>
                <w:sz w:val="20"/>
                <w:szCs w:val="20"/>
              </w:rPr>
              <w:t xml:space="preserve">Expected Q – value given the model input state with discount factor </w:t>
            </w:r>
            <m:oMath>
              <m:r>
                <w:rPr>
                  <w:rFonts w:ascii="Cambria Math" w:hAnsi="Cambria Math"/>
                  <w:sz w:val="20"/>
                  <w:szCs w:val="20"/>
                </w:rPr>
                <m:t>γ=0</m:t>
              </m:r>
            </m:oMath>
          </w:p>
        </w:tc>
      </w:tr>
      <w:tr w:rsidR="00A25E71" w:rsidRPr="006F4D35" w14:paraId="1E7A1999" w14:textId="77777777" w:rsidTr="00C42509">
        <w:trPr>
          <w:trHeight w:val="283"/>
          <w:jc w:val="center"/>
        </w:trPr>
        <w:tc>
          <w:tcPr>
            <w:tcW w:w="2689" w:type="dxa"/>
          </w:tcPr>
          <w:p w14:paraId="3EB5C510" w14:textId="77777777" w:rsidR="00A25E71" w:rsidRPr="006F4D35" w:rsidRDefault="00A25E71" w:rsidP="000D2F17">
            <w:pPr>
              <w:rPr>
                <w:sz w:val="20"/>
                <w:szCs w:val="20"/>
              </w:rPr>
            </w:pPr>
            <w:r w:rsidRPr="006F4D35">
              <w:rPr>
                <w:sz w:val="20"/>
                <w:szCs w:val="20"/>
              </w:rPr>
              <w:t xml:space="preserve">Beam Selection and exploration </w:t>
            </w:r>
          </w:p>
        </w:tc>
        <w:tc>
          <w:tcPr>
            <w:tcW w:w="6661" w:type="dxa"/>
          </w:tcPr>
          <w:p w14:paraId="5E55D931" w14:textId="77777777" w:rsidR="00A25E71" w:rsidRPr="006F4D35" w:rsidRDefault="00A25E71" w:rsidP="000D2F17">
            <w:pPr>
              <w:rPr>
                <w:sz w:val="20"/>
                <w:szCs w:val="20"/>
              </w:rPr>
            </w:pPr>
            <w:r w:rsidRPr="006F4D35">
              <w:rPr>
                <w:sz w:val="20"/>
                <w:szCs w:val="20"/>
              </w:rPr>
              <w:t>With probability, p select beam with highest Q-value and probability 1-p select random beam within 10 dB from the strongest beam.</w:t>
            </w:r>
          </w:p>
        </w:tc>
      </w:tr>
      <w:tr w:rsidR="00A25E71" w:rsidRPr="006F4D35" w14:paraId="2F56C01B" w14:textId="77777777" w:rsidTr="00C42509">
        <w:trPr>
          <w:trHeight w:val="283"/>
          <w:jc w:val="center"/>
        </w:trPr>
        <w:tc>
          <w:tcPr>
            <w:tcW w:w="2689" w:type="dxa"/>
          </w:tcPr>
          <w:p w14:paraId="4D34D288" w14:textId="77777777" w:rsidR="00A25E71" w:rsidRPr="006F4D35" w:rsidRDefault="00A25E71" w:rsidP="000D2F17">
            <w:pPr>
              <w:rPr>
                <w:sz w:val="20"/>
                <w:szCs w:val="20"/>
              </w:rPr>
            </w:pPr>
            <w:r w:rsidRPr="006F4D35">
              <w:rPr>
                <w:sz w:val="20"/>
                <w:szCs w:val="20"/>
              </w:rPr>
              <w:t xml:space="preserve">Reward Feedback </w:t>
            </w:r>
          </w:p>
        </w:tc>
        <w:tc>
          <w:tcPr>
            <w:tcW w:w="6661" w:type="dxa"/>
          </w:tcPr>
          <w:p w14:paraId="7E7D7DF9" w14:textId="77777777" w:rsidR="00A25E71" w:rsidRPr="006F4D35" w:rsidRDefault="00A25E71" w:rsidP="000D2F17">
            <w:pPr>
              <w:rPr>
                <w:sz w:val="20"/>
                <w:szCs w:val="20"/>
              </w:rPr>
            </w:pPr>
            <w:r w:rsidRPr="006F4D35">
              <w:rPr>
                <w:sz w:val="20"/>
                <w:szCs w:val="20"/>
              </w:rPr>
              <w:t>Average UE throughput when UE is served by ML selected beam</w:t>
            </w:r>
          </w:p>
        </w:tc>
      </w:tr>
    </w:tbl>
    <w:p w14:paraId="38E55C1C" w14:textId="4BA57C75" w:rsidR="006F4494" w:rsidRDefault="006F4494" w:rsidP="00A25E71">
      <w:pPr>
        <w:pStyle w:val="Caption"/>
        <w:jc w:val="center"/>
        <w:rPr>
          <w:sz w:val="20"/>
          <w:szCs w:val="20"/>
        </w:rPr>
      </w:pPr>
      <w:bookmarkStart w:id="41" w:name="_Ref210303139"/>
    </w:p>
    <w:p w14:paraId="42F3CACA" w14:textId="77777777" w:rsidR="00A70890" w:rsidRDefault="00A70890" w:rsidP="00A70890"/>
    <w:p w14:paraId="24FC0CD6" w14:textId="77777777" w:rsidR="00A70890" w:rsidRDefault="00A70890" w:rsidP="00A70890"/>
    <w:p w14:paraId="2D540288" w14:textId="77777777" w:rsidR="00A70890" w:rsidRPr="00A70890" w:rsidRDefault="00A70890" w:rsidP="00A70890"/>
    <w:p w14:paraId="2E148F05" w14:textId="0603668E" w:rsidR="00A25E71" w:rsidRPr="00917BA0" w:rsidRDefault="00A25E71" w:rsidP="00A25E71">
      <w:pPr>
        <w:pStyle w:val="Caption"/>
        <w:jc w:val="center"/>
        <w:rPr>
          <w:sz w:val="20"/>
          <w:szCs w:val="20"/>
        </w:rPr>
      </w:pPr>
      <w:bookmarkStart w:id="42" w:name="_Ref213410450"/>
      <w:r w:rsidRPr="00917BA0">
        <w:rPr>
          <w:sz w:val="20"/>
          <w:szCs w:val="20"/>
        </w:rPr>
        <w:lastRenderedPageBreak/>
        <w:t xml:space="preserve">Table </w:t>
      </w:r>
      <w:r w:rsidRPr="00917BA0">
        <w:rPr>
          <w:sz w:val="20"/>
          <w:szCs w:val="20"/>
        </w:rPr>
        <w:fldChar w:fldCharType="begin"/>
      </w:r>
      <w:r w:rsidRPr="00917BA0">
        <w:rPr>
          <w:sz w:val="20"/>
          <w:szCs w:val="20"/>
        </w:rPr>
        <w:instrText xml:space="preserve"> SEQ Table \* ARABIC </w:instrText>
      </w:r>
      <w:r w:rsidRPr="00917BA0">
        <w:rPr>
          <w:sz w:val="20"/>
          <w:szCs w:val="20"/>
        </w:rPr>
        <w:fldChar w:fldCharType="separate"/>
      </w:r>
      <w:r w:rsidR="00A12FCB">
        <w:rPr>
          <w:noProof/>
          <w:sz w:val="20"/>
          <w:szCs w:val="20"/>
        </w:rPr>
        <w:t>10</w:t>
      </w:r>
      <w:r w:rsidRPr="00917BA0">
        <w:rPr>
          <w:sz w:val="20"/>
          <w:szCs w:val="20"/>
        </w:rPr>
        <w:fldChar w:fldCharType="end"/>
      </w:r>
      <w:bookmarkEnd w:id="41"/>
      <w:bookmarkEnd w:id="42"/>
      <w:r w:rsidRPr="00917BA0">
        <w:rPr>
          <w:sz w:val="20"/>
          <w:szCs w:val="20"/>
        </w:rPr>
        <w:t xml:space="preserve"> : Simulation parameters</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6804"/>
      </w:tblGrid>
      <w:tr w:rsidR="00A25E71" w:rsidRPr="00917BA0" w14:paraId="49C98A9B" w14:textId="77777777" w:rsidTr="00C42509">
        <w:trPr>
          <w:trHeight w:val="113"/>
          <w:jc w:val="center"/>
        </w:trPr>
        <w:tc>
          <w:tcPr>
            <w:tcW w:w="2830" w:type="dxa"/>
          </w:tcPr>
          <w:p w14:paraId="65BF8A08" w14:textId="77777777" w:rsidR="00A25E71" w:rsidRPr="00917BA0" w:rsidRDefault="00A25E71" w:rsidP="000D2F17">
            <w:pPr>
              <w:rPr>
                <w:sz w:val="20"/>
                <w:szCs w:val="20"/>
              </w:rPr>
            </w:pPr>
            <w:r w:rsidRPr="00917BA0">
              <w:rPr>
                <w:sz w:val="20"/>
                <w:szCs w:val="20"/>
              </w:rPr>
              <w:t xml:space="preserve">Total number of UEs </w:t>
            </w:r>
          </w:p>
        </w:tc>
        <w:tc>
          <w:tcPr>
            <w:tcW w:w="6804" w:type="dxa"/>
          </w:tcPr>
          <w:p w14:paraId="001F3F3C" w14:textId="77777777" w:rsidR="00A25E71" w:rsidRPr="00917BA0" w:rsidRDefault="00A25E71" w:rsidP="000D2F17">
            <w:pPr>
              <w:rPr>
                <w:sz w:val="20"/>
                <w:szCs w:val="20"/>
              </w:rPr>
            </w:pPr>
            <w:r w:rsidRPr="00917BA0">
              <w:rPr>
                <w:sz w:val="20"/>
                <w:szCs w:val="20"/>
              </w:rPr>
              <w:t>105 (5 UEs per cell), 210 (10 UEs per cell), 315 (15 UEs per cell)</w:t>
            </w:r>
          </w:p>
        </w:tc>
      </w:tr>
      <w:tr w:rsidR="00A25E71" w:rsidRPr="00917BA0" w14:paraId="19594DFC" w14:textId="77777777" w:rsidTr="00C42509">
        <w:trPr>
          <w:trHeight w:val="113"/>
          <w:jc w:val="center"/>
        </w:trPr>
        <w:tc>
          <w:tcPr>
            <w:tcW w:w="2830" w:type="dxa"/>
          </w:tcPr>
          <w:p w14:paraId="53D743C9" w14:textId="77777777" w:rsidR="00A25E71" w:rsidRPr="00917BA0" w:rsidRDefault="00A25E71" w:rsidP="000D2F17">
            <w:pPr>
              <w:rPr>
                <w:sz w:val="20"/>
                <w:szCs w:val="20"/>
              </w:rPr>
            </w:pPr>
            <w:r w:rsidRPr="00917BA0">
              <w:rPr>
                <w:sz w:val="20"/>
                <w:szCs w:val="20"/>
              </w:rPr>
              <w:t xml:space="preserve">Traffic </w:t>
            </w:r>
          </w:p>
        </w:tc>
        <w:tc>
          <w:tcPr>
            <w:tcW w:w="6804" w:type="dxa"/>
          </w:tcPr>
          <w:p w14:paraId="04505854" w14:textId="77777777" w:rsidR="00A25E71" w:rsidRPr="00917BA0" w:rsidRDefault="00A25E71" w:rsidP="000D2F17">
            <w:pPr>
              <w:rPr>
                <w:sz w:val="20"/>
                <w:szCs w:val="20"/>
              </w:rPr>
            </w:pPr>
            <w:r w:rsidRPr="00917BA0">
              <w:rPr>
                <w:sz w:val="20"/>
                <w:szCs w:val="20"/>
              </w:rPr>
              <w:t>42 Mbps, 21 Mbps, and 14 Mbps offered load per UE (FTP3 model) for 105, 210, and 315 UEs in network, respectively.</w:t>
            </w:r>
          </w:p>
        </w:tc>
      </w:tr>
      <w:tr w:rsidR="00A25E71" w:rsidRPr="00917BA0" w14:paraId="6C861600" w14:textId="77777777" w:rsidTr="00C42509">
        <w:trPr>
          <w:trHeight w:val="113"/>
          <w:jc w:val="center"/>
        </w:trPr>
        <w:tc>
          <w:tcPr>
            <w:tcW w:w="2830" w:type="dxa"/>
          </w:tcPr>
          <w:p w14:paraId="12116A42" w14:textId="77777777" w:rsidR="00A25E71" w:rsidRPr="00917BA0" w:rsidRDefault="00A25E71" w:rsidP="000D2F17">
            <w:pPr>
              <w:rPr>
                <w:sz w:val="20"/>
                <w:szCs w:val="20"/>
              </w:rPr>
            </w:pPr>
            <w:r w:rsidRPr="00917BA0">
              <w:rPr>
                <w:sz w:val="20"/>
                <w:szCs w:val="20"/>
              </w:rPr>
              <w:t xml:space="preserve">Frequency </w:t>
            </w:r>
          </w:p>
        </w:tc>
        <w:tc>
          <w:tcPr>
            <w:tcW w:w="6804" w:type="dxa"/>
          </w:tcPr>
          <w:p w14:paraId="412611CF" w14:textId="77777777" w:rsidR="00A25E71" w:rsidRPr="00917BA0" w:rsidRDefault="00A25E71" w:rsidP="000D2F17">
            <w:pPr>
              <w:rPr>
                <w:sz w:val="20"/>
                <w:szCs w:val="20"/>
              </w:rPr>
            </w:pPr>
            <w:r w:rsidRPr="00917BA0">
              <w:rPr>
                <w:sz w:val="20"/>
                <w:szCs w:val="20"/>
              </w:rPr>
              <w:t>FR2</w:t>
            </w:r>
          </w:p>
        </w:tc>
      </w:tr>
      <w:tr w:rsidR="00A25E71" w:rsidRPr="00917BA0" w14:paraId="4919D2B5" w14:textId="77777777" w:rsidTr="00C42509">
        <w:trPr>
          <w:trHeight w:val="113"/>
          <w:jc w:val="center"/>
        </w:trPr>
        <w:tc>
          <w:tcPr>
            <w:tcW w:w="2830" w:type="dxa"/>
          </w:tcPr>
          <w:p w14:paraId="6F06FC1A" w14:textId="77777777" w:rsidR="00A25E71" w:rsidRPr="00917BA0" w:rsidRDefault="00A25E71" w:rsidP="000D2F17">
            <w:pPr>
              <w:rPr>
                <w:sz w:val="20"/>
                <w:szCs w:val="20"/>
              </w:rPr>
            </w:pPr>
            <w:r w:rsidRPr="00917BA0">
              <w:rPr>
                <w:sz w:val="20"/>
                <w:szCs w:val="20"/>
              </w:rPr>
              <w:t>Bandwidth</w:t>
            </w:r>
          </w:p>
        </w:tc>
        <w:tc>
          <w:tcPr>
            <w:tcW w:w="6804" w:type="dxa"/>
          </w:tcPr>
          <w:p w14:paraId="7A026641" w14:textId="77777777" w:rsidR="00A25E71" w:rsidRPr="00917BA0" w:rsidRDefault="00A25E71" w:rsidP="000D2F17">
            <w:pPr>
              <w:rPr>
                <w:sz w:val="20"/>
                <w:szCs w:val="20"/>
              </w:rPr>
            </w:pPr>
            <w:r w:rsidRPr="00917BA0">
              <w:rPr>
                <w:sz w:val="20"/>
                <w:szCs w:val="20"/>
              </w:rPr>
              <w:t>200 MHz</w:t>
            </w:r>
          </w:p>
        </w:tc>
      </w:tr>
      <w:tr w:rsidR="0094605B" w:rsidRPr="00917BA0" w14:paraId="78975802" w14:textId="77777777" w:rsidTr="00C42509">
        <w:tblPrEx>
          <w:tblCellMar>
            <w:left w:w="0" w:type="dxa"/>
            <w:right w:w="0" w:type="dxa"/>
          </w:tblCellMar>
        </w:tblPrEx>
        <w:trPr>
          <w:trHeight w:val="113"/>
          <w:jc w:val="center"/>
        </w:trPr>
        <w:tc>
          <w:tcPr>
            <w:tcW w:w="2830" w:type="dxa"/>
          </w:tcPr>
          <w:p w14:paraId="323A05CE" w14:textId="40DD2BE2" w:rsidR="0094605B" w:rsidRPr="00917BA0" w:rsidRDefault="0094605B" w:rsidP="000D2F17">
            <w:pPr>
              <w:rPr>
                <w:sz w:val="20"/>
                <w:szCs w:val="20"/>
              </w:rPr>
            </w:pPr>
            <w:r>
              <w:rPr>
                <w:sz w:val="20"/>
                <w:szCs w:val="20"/>
              </w:rPr>
              <w:t>Sub-carrier spacing</w:t>
            </w:r>
          </w:p>
        </w:tc>
        <w:tc>
          <w:tcPr>
            <w:tcW w:w="6804" w:type="dxa"/>
          </w:tcPr>
          <w:p w14:paraId="76FD9057" w14:textId="675B4FBC" w:rsidR="0094605B" w:rsidRPr="00917BA0" w:rsidRDefault="00E47432" w:rsidP="000D2F17">
            <w:pPr>
              <w:rPr>
                <w:sz w:val="20"/>
                <w:szCs w:val="20"/>
              </w:rPr>
            </w:pPr>
            <w:r>
              <w:rPr>
                <w:sz w:val="20"/>
                <w:szCs w:val="20"/>
              </w:rPr>
              <w:t xml:space="preserve"> </w:t>
            </w:r>
            <w:r w:rsidR="0094605B">
              <w:rPr>
                <w:sz w:val="20"/>
                <w:szCs w:val="20"/>
              </w:rPr>
              <w:t xml:space="preserve">120 </w:t>
            </w:r>
            <w:proofErr w:type="spellStart"/>
            <w:r w:rsidR="0094605B">
              <w:rPr>
                <w:sz w:val="20"/>
                <w:szCs w:val="20"/>
              </w:rPr>
              <w:t>KHz</w:t>
            </w:r>
            <w:proofErr w:type="spellEnd"/>
          </w:p>
        </w:tc>
      </w:tr>
      <w:tr w:rsidR="00A25E71" w:rsidRPr="00917BA0" w14:paraId="3EFAB12E" w14:textId="77777777" w:rsidTr="00C42509">
        <w:trPr>
          <w:trHeight w:val="113"/>
          <w:jc w:val="center"/>
        </w:trPr>
        <w:tc>
          <w:tcPr>
            <w:tcW w:w="2830" w:type="dxa"/>
          </w:tcPr>
          <w:p w14:paraId="0F244139" w14:textId="77777777" w:rsidR="00A25E71" w:rsidRPr="00917BA0" w:rsidRDefault="00A25E71" w:rsidP="000D2F17">
            <w:pPr>
              <w:rPr>
                <w:sz w:val="20"/>
                <w:szCs w:val="20"/>
              </w:rPr>
            </w:pPr>
            <w:r w:rsidRPr="00917BA0">
              <w:rPr>
                <w:sz w:val="20"/>
                <w:szCs w:val="20"/>
              </w:rPr>
              <w:t>BS antenna configuration</w:t>
            </w:r>
          </w:p>
        </w:tc>
        <w:tc>
          <w:tcPr>
            <w:tcW w:w="6804" w:type="dxa"/>
          </w:tcPr>
          <w:p w14:paraId="7CE6D808" w14:textId="77777777" w:rsidR="00A25E71" w:rsidRPr="00917BA0" w:rsidRDefault="00A25E71" w:rsidP="000D2F17">
            <w:pPr>
              <w:rPr>
                <w:sz w:val="20"/>
                <w:szCs w:val="20"/>
              </w:rPr>
            </w:pPr>
            <w:r w:rsidRPr="00917BA0">
              <w:rPr>
                <w:sz w:val="20"/>
                <w:szCs w:val="20"/>
              </w:rPr>
              <w:t>3 antenna panels, (M, N, P, Mg, Ng) = (4, 4, 2, 1, 3)</w:t>
            </w:r>
          </w:p>
        </w:tc>
      </w:tr>
      <w:tr w:rsidR="00A25E71" w:rsidRPr="00917BA0" w14:paraId="49F9D392" w14:textId="77777777" w:rsidTr="00C42509">
        <w:trPr>
          <w:trHeight w:val="113"/>
          <w:jc w:val="center"/>
        </w:trPr>
        <w:tc>
          <w:tcPr>
            <w:tcW w:w="2830" w:type="dxa"/>
          </w:tcPr>
          <w:p w14:paraId="326BF85F" w14:textId="77777777" w:rsidR="00A25E71" w:rsidRPr="00917BA0" w:rsidRDefault="00A25E71" w:rsidP="000D2F17">
            <w:pPr>
              <w:rPr>
                <w:sz w:val="20"/>
                <w:szCs w:val="20"/>
              </w:rPr>
            </w:pPr>
            <w:r w:rsidRPr="00917BA0">
              <w:rPr>
                <w:sz w:val="20"/>
                <w:szCs w:val="20"/>
              </w:rPr>
              <w:t>Max. no. of co-scheduled beams</w:t>
            </w:r>
          </w:p>
        </w:tc>
        <w:tc>
          <w:tcPr>
            <w:tcW w:w="6804" w:type="dxa"/>
          </w:tcPr>
          <w:p w14:paraId="73241300" w14:textId="77777777" w:rsidR="00A25E71" w:rsidRPr="00917BA0" w:rsidRDefault="00A25E71" w:rsidP="000D2F17">
            <w:pPr>
              <w:rPr>
                <w:sz w:val="20"/>
                <w:szCs w:val="20"/>
              </w:rPr>
            </w:pPr>
            <w:r w:rsidRPr="00917BA0">
              <w:rPr>
                <w:sz w:val="20"/>
                <w:szCs w:val="20"/>
              </w:rPr>
              <w:t>3 beams</w:t>
            </w:r>
          </w:p>
        </w:tc>
      </w:tr>
      <w:tr w:rsidR="00A25E71" w:rsidRPr="00917BA0" w14:paraId="12B7B462" w14:textId="77777777" w:rsidTr="00C42509">
        <w:trPr>
          <w:trHeight w:val="113"/>
          <w:jc w:val="center"/>
        </w:trPr>
        <w:tc>
          <w:tcPr>
            <w:tcW w:w="2830" w:type="dxa"/>
          </w:tcPr>
          <w:p w14:paraId="10366986" w14:textId="77777777" w:rsidR="00A25E71" w:rsidRPr="00917BA0" w:rsidRDefault="00A25E71" w:rsidP="000D2F17">
            <w:pPr>
              <w:rPr>
                <w:sz w:val="20"/>
                <w:szCs w:val="20"/>
              </w:rPr>
            </w:pPr>
            <w:r w:rsidRPr="00917BA0">
              <w:rPr>
                <w:sz w:val="20"/>
                <w:szCs w:val="20"/>
              </w:rPr>
              <w:t>Scheduling algorithm</w:t>
            </w:r>
          </w:p>
        </w:tc>
        <w:tc>
          <w:tcPr>
            <w:tcW w:w="6804" w:type="dxa"/>
          </w:tcPr>
          <w:p w14:paraId="127AF939" w14:textId="77777777" w:rsidR="00A25E71" w:rsidRPr="00917BA0" w:rsidRDefault="00A25E71" w:rsidP="000D2F17">
            <w:pPr>
              <w:rPr>
                <w:sz w:val="20"/>
                <w:szCs w:val="20"/>
              </w:rPr>
            </w:pPr>
            <w:r w:rsidRPr="00917BA0">
              <w:rPr>
                <w:sz w:val="20"/>
                <w:szCs w:val="20"/>
              </w:rPr>
              <w:t>Proportional fair (both in time-domain and frequency-domain)</w:t>
            </w:r>
          </w:p>
        </w:tc>
      </w:tr>
      <w:tr w:rsidR="00A25E71" w:rsidRPr="00917BA0" w14:paraId="504276C3" w14:textId="77777777" w:rsidTr="00C42509">
        <w:trPr>
          <w:trHeight w:val="113"/>
          <w:jc w:val="center"/>
        </w:trPr>
        <w:tc>
          <w:tcPr>
            <w:tcW w:w="2830" w:type="dxa"/>
          </w:tcPr>
          <w:p w14:paraId="2C8FE1AE" w14:textId="77777777" w:rsidR="00A25E71" w:rsidRPr="00917BA0" w:rsidRDefault="00A25E71" w:rsidP="000D2F17">
            <w:pPr>
              <w:rPr>
                <w:sz w:val="20"/>
                <w:szCs w:val="20"/>
              </w:rPr>
            </w:pPr>
            <w:r w:rsidRPr="00917BA0">
              <w:rPr>
                <w:sz w:val="20"/>
                <w:szCs w:val="20"/>
              </w:rPr>
              <w:t xml:space="preserve">Deployment </w:t>
            </w:r>
          </w:p>
        </w:tc>
        <w:tc>
          <w:tcPr>
            <w:tcW w:w="6804" w:type="dxa"/>
          </w:tcPr>
          <w:p w14:paraId="26D18E07" w14:textId="77777777" w:rsidR="00A25E71" w:rsidRPr="00917BA0" w:rsidRDefault="00A25E71" w:rsidP="000D2F17">
            <w:pPr>
              <w:rPr>
                <w:sz w:val="20"/>
                <w:szCs w:val="20"/>
              </w:rPr>
            </w:pPr>
            <w:r w:rsidRPr="00917BA0">
              <w:rPr>
                <w:sz w:val="20"/>
                <w:szCs w:val="20"/>
              </w:rPr>
              <w:t xml:space="preserve">21 cell sites in hexagonal grid with 200m ISD </w:t>
            </w:r>
          </w:p>
        </w:tc>
      </w:tr>
      <w:tr w:rsidR="00A25E71" w:rsidRPr="00917BA0" w14:paraId="7E10BA4E" w14:textId="77777777" w:rsidTr="00C42509">
        <w:trPr>
          <w:trHeight w:val="113"/>
          <w:jc w:val="center"/>
        </w:trPr>
        <w:tc>
          <w:tcPr>
            <w:tcW w:w="2830" w:type="dxa"/>
          </w:tcPr>
          <w:p w14:paraId="20D2F6FA" w14:textId="77777777" w:rsidR="00A25E71" w:rsidRPr="00917BA0" w:rsidRDefault="00A25E71" w:rsidP="000D2F17">
            <w:pPr>
              <w:rPr>
                <w:sz w:val="20"/>
                <w:szCs w:val="20"/>
              </w:rPr>
            </w:pPr>
            <w:r w:rsidRPr="00917BA0">
              <w:rPr>
                <w:sz w:val="20"/>
                <w:szCs w:val="20"/>
              </w:rPr>
              <w:t>BM / MIMO configuration</w:t>
            </w:r>
          </w:p>
        </w:tc>
        <w:tc>
          <w:tcPr>
            <w:tcW w:w="6804" w:type="dxa"/>
          </w:tcPr>
          <w:p w14:paraId="58598A05" w14:textId="77777777" w:rsidR="00A25E71" w:rsidRPr="00917BA0" w:rsidRDefault="00A25E71" w:rsidP="000D2F17">
            <w:pPr>
              <w:rPr>
                <w:sz w:val="20"/>
                <w:szCs w:val="20"/>
              </w:rPr>
            </w:pPr>
            <w:r w:rsidRPr="00917BA0">
              <w:rPr>
                <w:sz w:val="20"/>
                <w:szCs w:val="20"/>
              </w:rPr>
              <w:t>Beam based MU-MIMO where multiple UEs are co-scheduled on different beams without precoding in between them.</w:t>
            </w:r>
          </w:p>
        </w:tc>
      </w:tr>
    </w:tbl>
    <w:p w14:paraId="62C83007" w14:textId="77777777" w:rsidR="00A25E71" w:rsidRPr="00917BA0" w:rsidRDefault="00A25E71" w:rsidP="00A25E71"/>
    <w:p w14:paraId="34E779C0" w14:textId="777856DA" w:rsidR="00A25E71" w:rsidRPr="00917BA0" w:rsidRDefault="00A25E71" w:rsidP="00A25E71">
      <w:pPr>
        <w:jc w:val="both"/>
        <w:rPr>
          <w:sz w:val="20"/>
          <w:szCs w:val="20"/>
        </w:rPr>
      </w:pPr>
      <w:r w:rsidRPr="00917BA0">
        <w:rPr>
          <w:sz w:val="20"/>
          <w:szCs w:val="20"/>
        </w:rPr>
        <w:t xml:space="preserve">In </w:t>
      </w:r>
      <w:r w:rsidR="000F5960" w:rsidRPr="00F93979">
        <w:rPr>
          <w:sz w:val="20"/>
          <w:szCs w:val="20"/>
        </w:rPr>
        <w:fldChar w:fldCharType="begin"/>
      </w:r>
      <w:r w:rsidR="000F5960" w:rsidRPr="00F93979">
        <w:rPr>
          <w:sz w:val="20"/>
          <w:szCs w:val="20"/>
        </w:rPr>
        <w:instrText xml:space="preserve"> REF _Ref210303207 \h </w:instrText>
      </w:r>
      <w:r w:rsidR="00F93979">
        <w:rPr>
          <w:sz w:val="20"/>
          <w:szCs w:val="20"/>
        </w:rPr>
        <w:instrText xml:space="preserve"> \* MERGEFORMAT </w:instrText>
      </w:r>
      <w:r w:rsidR="000F5960" w:rsidRPr="00F93979">
        <w:rPr>
          <w:sz w:val="20"/>
          <w:szCs w:val="20"/>
        </w:rPr>
      </w:r>
      <w:r w:rsidR="000F5960" w:rsidRPr="00F93979">
        <w:rPr>
          <w:sz w:val="20"/>
          <w:szCs w:val="20"/>
        </w:rPr>
        <w:fldChar w:fldCharType="separate"/>
      </w:r>
      <w:r w:rsidR="00F93979" w:rsidRPr="00F93979">
        <w:rPr>
          <w:sz w:val="20"/>
          <w:szCs w:val="20"/>
        </w:rPr>
        <w:t xml:space="preserve">Figure </w:t>
      </w:r>
      <w:r w:rsidR="00F93979" w:rsidRPr="00F93979">
        <w:rPr>
          <w:noProof/>
          <w:sz w:val="20"/>
          <w:szCs w:val="20"/>
        </w:rPr>
        <w:t>5</w:t>
      </w:r>
      <w:r w:rsidR="000F5960" w:rsidRPr="00F93979">
        <w:rPr>
          <w:sz w:val="20"/>
          <w:szCs w:val="20"/>
        </w:rPr>
        <w:fldChar w:fldCharType="end"/>
      </w:r>
      <w:r w:rsidRPr="00F93979">
        <w:rPr>
          <w:sz w:val="20"/>
          <w:szCs w:val="20"/>
        </w:rPr>
        <w:t>, a</w:t>
      </w:r>
      <w:r w:rsidRPr="00917BA0">
        <w:rPr>
          <w:sz w:val="20"/>
          <w:szCs w:val="20"/>
        </w:rPr>
        <w:t xml:space="preserve"> comparison is made between the RL-based beam selection and the max RSRP beam selection method, i.e., the baseline. As shown, RL-based framework provides higher user throughput. In addition, because of optimized beam selection and improved scheduling opportunities for UEs with RL, end-to-end latency has been significantly reduced. </w:t>
      </w:r>
    </w:p>
    <w:p w14:paraId="2F36823C" w14:textId="39E8E4BC" w:rsidR="00A25E71" w:rsidRPr="00917BA0" w:rsidRDefault="00326DF9" w:rsidP="00272D64">
      <w:pPr>
        <w:keepNext/>
        <w:jc w:val="center"/>
      </w:pPr>
      <w:r w:rsidRPr="00326DF9">
        <w:rPr>
          <w:noProof/>
        </w:rPr>
        <w:drawing>
          <wp:inline distT="0" distB="0" distL="0" distR="0" wp14:anchorId="3F3C79D0" wp14:editId="4BAE5014">
            <wp:extent cx="4037893" cy="2519027"/>
            <wp:effectExtent l="0" t="0" r="1270" b="0"/>
            <wp:docPr id="114766672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666727" name=""/>
                    <pic:cNvPicPr/>
                  </pic:nvPicPr>
                  <pic:blipFill>
                    <a:blip r:embed="rId17">
                      <a:extLst>
                        <a:ext uri="{96DAC541-7B7A-43D3-8B79-37D633B846F1}">
                          <asvg:svgBlip xmlns:asvg="http://schemas.microsoft.com/office/drawing/2016/SVG/main" r:embed="rId18"/>
                        </a:ext>
                      </a:extLst>
                    </a:blip>
                    <a:stretch>
                      <a:fillRect/>
                    </a:stretch>
                  </pic:blipFill>
                  <pic:spPr>
                    <a:xfrm>
                      <a:off x="0" y="0"/>
                      <a:ext cx="4052402" cy="2528078"/>
                    </a:xfrm>
                    <a:prstGeom prst="rect">
                      <a:avLst/>
                    </a:prstGeom>
                  </pic:spPr>
                </pic:pic>
              </a:graphicData>
            </a:graphic>
          </wp:inline>
        </w:drawing>
      </w:r>
    </w:p>
    <w:p w14:paraId="592EF636" w14:textId="34C92CA7" w:rsidR="00A25E71" w:rsidRPr="00917BA0" w:rsidRDefault="00A25E71" w:rsidP="00942AB9">
      <w:pPr>
        <w:pStyle w:val="Caption"/>
        <w:jc w:val="center"/>
        <w:rPr>
          <w:sz w:val="20"/>
          <w:szCs w:val="20"/>
          <w:highlight w:val="green"/>
        </w:rPr>
      </w:pPr>
      <w:bookmarkStart w:id="43" w:name="_Ref210303207"/>
      <w:r w:rsidRPr="00F93979">
        <w:rPr>
          <w:sz w:val="20"/>
          <w:szCs w:val="20"/>
        </w:rPr>
        <w:t xml:space="preserve">Figure </w:t>
      </w:r>
      <w:r w:rsidRPr="00F93979">
        <w:rPr>
          <w:sz w:val="20"/>
          <w:szCs w:val="20"/>
        </w:rPr>
        <w:fldChar w:fldCharType="begin"/>
      </w:r>
      <w:r w:rsidRPr="00F93979">
        <w:rPr>
          <w:sz w:val="20"/>
          <w:szCs w:val="20"/>
        </w:rPr>
        <w:instrText xml:space="preserve"> SEQ Figure \* ARABIC </w:instrText>
      </w:r>
      <w:r w:rsidRPr="00F93979">
        <w:rPr>
          <w:sz w:val="20"/>
          <w:szCs w:val="20"/>
        </w:rPr>
        <w:fldChar w:fldCharType="separate"/>
      </w:r>
      <w:r w:rsidR="00DC7110">
        <w:rPr>
          <w:noProof/>
          <w:sz w:val="20"/>
          <w:szCs w:val="20"/>
        </w:rPr>
        <w:t>5</w:t>
      </w:r>
      <w:r w:rsidRPr="00F93979">
        <w:rPr>
          <w:sz w:val="20"/>
          <w:szCs w:val="20"/>
        </w:rPr>
        <w:fldChar w:fldCharType="end"/>
      </w:r>
      <w:bookmarkEnd w:id="43"/>
      <w:r w:rsidR="00307059" w:rsidRPr="00F93979">
        <w:rPr>
          <w:sz w:val="20"/>
          <w:szCs w:val="20"/>
        </w:rPr>
        <w:t xml:space="preserve"> :</w:t>
      </w:r>
      <w:r w:rsidRPr="00917BA0">
        <w:rPr>
          <w:sz w:val="20"/>
          <w:szCs w:val="20"/>
        </w:rPr>
        <w:t xml:space="preserve"> Comparison between geometric mean user throughput, and the end-to-end latency with RL-DQN vs. baseline beam selection.</w:t>
      </w:r>
    </w:p>
    <w:p w14:paraId="79A85B37" w14:textId="77777777" w:rsidR="00A25E71" w:rsidRPr="00917BA0" w:rsidRDefault="00A25E71" w:rsidP="00A25E71">
      <w:pPr>
        <w:jc w:val="both"/>
        <w:rPr>
          <w:b/>
          <w:bCs/>
          <w:iCs/>
        </w:rPr>
      </w:pPr>
    </w:p>
    <w:p w14:paraId="508BE63D" w14:textId="768E1EAE" w:rsidR="009E4797" w:rsidRDefault="00A25E71" w:rsidP="00A25E71">
      <w:pPr>
        <w:pStyle w:val="Observation"/>
        <w:numPr>
          <w:ilvl w:val="0"/>
          <w:numId w:val="0"/>
        </w:numPr>
        <w:rPr>
          <w:sz w:val="20"/>
          <w:szCs w:val="20"/>
          <w:lang w:val="en-US"/>
        </w:rPr>
      </w:pPr>
      <w:r w:rsidRPr="00C30CC1">
        <w:rPr>
          <w:b/>
          <w:sz w:val="20"/>
          <w:szCs w:val="20"/>
          <w:lang w:val="en-US"/>
        </w:rPr>
        <w:t xml:space="preserve">Observation </w:t>
      </w:r>
      <w:r w:rsidR="007C09E4">
        <w:rPr>
          <w:b/>
          <w:sz w:val="20"/>
          <w:szCs w:val="20"/>
          <w:lang w:val="en-US"/>
        </w:rPr>
        <w:t>9</w:t>
      </w:r>
      <w:r w:rsidRPr="00C30CC1">
        <w:rPr>
          <w:sz w:val="20"/>
          <w:szCs w:val="20"/>
          <w:lang w:val="en-US"/>
        </w:rPr>
        <w:t xml:space="preserve">: </w:t>
      </w:r>
      <w:r w:rsidR="00F2777A">
        <w:rPr>
          <w:sz w:val="20"/>
          <w:szCs w:val="20"/>
          <w:lang w:val="en-US"/>
        </w:rPr>
        <w:t>For</w:t>
      </w:r>
      <w:r w:rsidR="009E4797">
        <w:rPr>
          <w:sz w:val="20"/>
          <w:szCs w:val="20"/>
          <w:lang w:val="en-US"/>
        </w:rPr>
        <w:t xml:space="preserve"> a NW</w:t>
      </w:r>
      <w:r w:rsidR="00F2777A">
        <w:rPr>
          <w:sz w:val="20"/>
          <w:szCs w:val="20"/>
          <w:lang w:val="en-US"/>
        </w:rPr>
        <w:t>-</w:t>
      </w:r>
      <w:r w:rsidR="009E4797">
        <w:rPr>
          <w:sz w:val="20"/>
          <w:szCs w:val="20"/>
          <w:lang w:val="en-US"/>
        </w:rPr>
        <w:t>sided model</w:t>
      </w:r>
      <w:r w:rsidR="00F2777A">
        <w:rPr>
          <w:sz w:val="20"/>
          <w:szCs w:val="20"/>
          <w:lang w:val="en-US"/>
        </w:rPr>
        <w:t>,</w:t>
      </w:r>
    </w:p>
    <w:p w14:paraId="4AC058DF" w14:textId="4D6537BA" w:rsidR="00A25E71" w:rsidRPr="00C30CC1" w:rsidRDefault="004B0350" w:rsidP="00C3484C">
      <w:pPr>
        <w:pStyle w:val="Observation"/>
        <w:numPr>
          <w:ilvl w:val="0"/>
          <w:numId w:val="9"/>
        </w:numPr>
        <w:rPr>
          <w:sz w:val="20"/>
          <w:szCs w:val="20"/>
          <w:lang w:val="en-US"/>
        </w:rPr>
      </w:pPr>
      <w:r>
        <w:rPr>
          <w:sz w:val="20"/>
          <w:szCs w:val="20"/>
          <w:lang w:val="en-US"/>
        </w:rPr>
        <w:t>Reinforcement learning based beam selection, p</w:t>
      </w:r>
      <w:r w:rsidR="00A25E71" w:rsidRPr="00C30CC1">
        <w:rPr>
          <w:sz w:val="20"/>
          <w:szCs w:val="20"/>
          <w:lang w:val="en-US"/>
        </w:rPr>
        <w:t>rovides up to ~</w:t>
      </w:r>
      <w:r w:rsidR="00EC5C1D">
        <w:rPr>
          <w:sz w:val="20"/>
          <w:szCs w:val="20"/>
          <w:lang w:val="en-US"/>
        </w:rPr>
        <w:t>13.5</w:t>
      </w:r>
      <w:r w:rsidR="00A25E71" w:rsidRPr="00C30CC1">
        <w:rPr>
          <w:sz w:val="20"/>
          <w:szCs w:val="20"/>
          <w:lang w:val="en-US"/>
        </w:rPr>
        <w:t xml:space="preserve">% throughput gain and </w:t>
      </w:r>
      <w:r w:rsidR="00EC5C1D">
        <w:rPr>
          <w:sz w:val="20"/>
          <w:szCs w:val="20"/>
          <w:lang w:val="en-US"/>
        </w:rPr>
        <w:t>2</w:t>
      </w:r>
      <w:r w:rsidR="00A25E71" w:rsidRPr="00C30CC1">
        <w:rPr>
          <w:sz w:val="20"/>
          <w:szCs w:val="20"/>
          <w:lang w:val="en-US"/>
        </w:rPr>
        <w:t>-</w:t>
      </w:r>
      <w:r w:rsidR="00EC5C1D">
        <w:rPr>
          <w:sz w:val="20"/>
          <w:szCs w:val="20"/>
          <w:lang w:val="en-US"/>
        </w:rPr>
        <w:t>5</w:t>
      </w:r>
      <w:r w:rsidR="00A25E71" w:rsidRPr="00C30CC1">
        <w:rPr>
          <w:sz w:val="20"/>
          <w:szCs w:val="20"/>
          <w:lang w:val="en-US"/>
        </w:rPr>
        <w:t>x improvement in end-to-end latency compared to baseline max. RSRP beam selection.</w:t>
      </w:r>
    </w:p>
    <w:p w14:paraId="54314A14" w14:textId="1228D61F" w:rsidR="009E4797" w:rsidRPr="00F11BD8" w:rsidRDefault="00016EF7" w:rsidP="00C3484C">
      <w:pPr>
        <w:pStyle w:val="ListParagraph"/>
        <w:numPr>
          <w:ilvl w:val="0"/>
          <w:numId w:val="9"/>
        </w:numPr>
        <w:rPr>
          <w:sz w:val="20"/>
          <w:szCs w:val="20"/>
          <w:lang w:val="en-US"/>
        </w:rPr>
      </w:pPr>
      <w:r w:rsidRPr="00DB4623">
        <w:rPr>
          <w:i/>
          <w:iCs/>
          <w:sz w:val="20"/>
          <w:szCs w:val="20"/>
          <w:lang w:val="en-US"/>
        </w:rPr>
        <w:t xml:space="preserve">The trained fully connected neural network, used for real-time decision making, </w:t>
      </w:r>
      <w:r w:rsidR="004B0350">
        <w:rPr>
          <w:i/>
          <w:iCs/>
          <w:sz w:val="20"/>
          <w:szCs w:val="20"/>
          <w:lang w:val="en-US"/>
        </w:rPr>
        <w:t>has</w:t>
      </w:r>
      <w:r w:rsidRPr="00DB4623">
        <w:rPr>
          <w:i/>
          <w:iCs/>
          <w:sz w:val="20"/>
          <w:szCs w:val="20"/>
          <w:lang w:val="en-US"/>
        </w:rPr>
        <w:t xml:space="preserve"> 113,296 trainable parameters and require approximately 225,000 FLOPs per inference. </w:t>
      </w:r>
      <w:r w:rsidR="00046581">
        <w:rPr>
          <w:i/>
          <w:iCs/>
          <w:sz w:val="20"/>
          <w:szCs w:val="20"/>
          <w:lang w:val="en-US"/>
        </w:rPr>
        <w:t>For training</w:t>
      </w:r>
      <w:r w:rsidRPr="00DB4623">
        <w:rPr>
          <w:i/>
          <w:iCs/>
          <w:sz w:val="20"/>
          <w:szCs w:val="20"/>
          <w:lang w:val="en-US"/>
        </w:rPr>
        <w:t xml:space="preserve">, the total computational cost is </w:t>
      </w:r>
      <w:r w:rsidR="006B0E76">
        <w:rPr>
          <w:i/>
          <w:iCs/>
          <w:sz w:val="20"/>
          <w:szCs w:val="20"/>
          <w:lang w:val="en-US"/>
        </w:rPr>
        <w:t>approximately</w:t>
      </w:r>
      <w:r>
        <w:rPr>
          <w:i/>
          <w:iCs/>
          <w:sz w:val="20"/>
          <w:szCs w:val="20"/>
          <w:lang w:val="en-US"/>
        </w:rPr>
        <w:t xml:space="preserve"> </w:t>
      </w:r>
      <w:r w:rsidR="00656660">
        <w:rPr>
          <w:i/>
          <w:iCs/>
          <w:sz w:val="20"/>
          <w:szCs w:val="20"/>
          <w:lang w:val="en-US"/>
        </w:rPr>
        <w:t>twice the</w:t>
      </w:r>
      <w:r w:rsidRPr="00DB4623">
        <w:rPr>
          <w:i/>
          <w:iCs/>
          <w:sz w:val="20"/>
          <w:szCs w:val="20"/>
          <w:lang w:val="en-US"/>
        </w:rPr>
        <w:t xml:space="preserve"> FLOPs </w:t>
      </w:r>
      <w:r w:rsidR="003D3DFD">
        <w:rPr>
          <w:i/>
          <w:iCs/>
          <w:sz w:val="20"/>
          <w:szCs w:val="20"/>
          <w:lang w:val="en-US"/>
        </w:rPr>
        <w:t xml:space="preserve">required </w:t>
      </w:r>
      <w:r w:rsidRPr="00DB4623">
        <w:rPr>
          <w:i/>
          <w:iCs/>
          <w:sz w:val="20"/>
          <w:szCs w:val="20"/>
          <w:lang w:val="en-US"/>
        </w:rPr>
        <w:t xml:space="preserve">per </w:t>
      </w:r>
      <w:r w:rsidRPr="0063418C">
        <w:rPr>
          <w:i/>
          <w:iCs/>
          <w:sz w:val="20"/>
          <w:szCs w:val="20"/>
          <w:lang w:val="en-US"/>
        </w:rPr>
        <w:t>inference</w:t>
      </w:r>
      <w:r w:rsidR="0063418C" w:rsidRPr="0063418C">
        <w:rPr>
          <w:i/>
          <w:iCs/>
          <w:sz w:val="20"/>
          <w:szCs w:val="20"/>
          <w:lang w:val="en-US"/>
        </w:rPr>
        <w:t>,</w:t>
      </w:r>
      <w:r w:rsidRPr="00DB4623">
        <w:rPr>
          <w:i/>
          <w:iCs/>
          <w:sz w:val="20"/>
          <w:szCs w:val="20"/>
          <w:lang w:val="en-US"/>
        </w:rPr>
        <w:t xml:space="preserve"> </w:t>
      </w:r>
      <w:r w:rsidR="00656660">
        <w:rPr>
          <w:i/>
          <w:iCs/>
          <w:sz w:val="20"/>
          <w:szCs w:val="20"/>
          <w:lang w:val="en-US"/>
        </w:rPr>
        <w:t>which is about</w:t>
      </w:r>
      <w:r w:rsidRPr="00DB4623">
        <w:rPr>
          <w:i/>
          <w:iCs/>
          <w:sz w:val="20"/>
          <w:szCs w:val="20"/>
          <w:lang w:val="en-US"/>
        </w:rPr>
        <w:t xml:space="preserve"> 450,000 FLOP</w:t>
      </w:r>
      <w:r>
        <w:rPr>
          <w:i/>
          <w:iCs/>
          <w:sz w:val="20"/>
          <w:szCs w:val="20"/>
          <w:lang w:val="en-US"/>
        </w:rPr>
        <w:t>s</w:t>
      </w:r>
      <w:r w:rsidRPr="00DB4623">
        <w:rPr>
          <w:i/>
          <w:iCs/>
          <w:sz w:val="20"/>
          <w:szCs w:val="20"/>
          <w:lang w:val="en-US"/>
        </w:rPr>
        <w:t>.</w:t>
      </w:r>
    </w:p>
    <w:p w14:paraId="501E41A5" w14:textId="77777777" w:rsidR="00A25E71" w:rsidRPr="00917BA0" w:rsidRDefault="00A25E71" w:rsidP="00A25E71"/>
    <w:p w14:paraId="278DF46F" w14:textId="77777777" w:rsidR="00417408" w:rsidRDefault="00417408" w:rsidP="00A25E71">
      <w:pPr>
        <w:jc w:val="both"/>
        <w:rPr>
          <w:color w:val="000000" w:themeColor="text1"/>
          <w:sz w:val="20"/>
          <w:szCs w:val="20"/>
          <w:u w:val="single"/>
        </w:rPr>
      </w:pPr>
    </w:p>
    <w:p w14:paraId="33C94097" w14:textId="77777777" w:rsidR="00A25E71" w:rsidRPr="00917BA0" w:rsidRDefault="00A25E71" w:rsidP="00A25E71">
      <w:pPr>
        <w:jc w:val="both"/>
        <w:rPr>
          <w:color w:val="000000" w:themeColor="text1"/>
          <w:sz w:val="20"/>
          <w:szCs w:val="20"/>
          <w:u w:val="single"/>
        </w:rPr>
      </w:pPr>
      <w:r w:rsidRPr="00917BA0">
        <w:rPr>
          <w:color w:val="000000" w:themeColor="text1"/>
          <w:sz w:val="20"/>
          <w:szCs w:val="20"/>
          <w:u w:val="single"/>
        </w:rPr>
        <w:t>Impact of exploration during training</w:t>
      </w:r>
    </w:p>
    <w:p w14:paraId="3910C8D6" w14:textId="12F8BF1D" w:rsidR="00A25E71" w:rsidRPr="00917BA0" w:rsidRDefault="00A25E71" w:rsidP="00A25E71">
      <w:pPr>
        <w:pStyle w:val="maintext"/>
        <w:ind w:firstLineChars="0" w:firstLine="0"/>
        <w:rPr>
          <w:sz w:val="20"/>
          <w:szCs w:val="20"/>
        </w:rPr>
      </w:pPr>
      <w:r w:rsidRPr="00917BA0">
        <w:rPr>
          <w:sz w:val="20"/>
          <w:szCs w:val="20"/>
        </w:rPr>
        <w:t xml:space="preserve">Due to closed loop nature of RL training, exploration is needed to learn the relationship between selected beams and the observed reward (e.g., throughput). </w:t>
      </w:r>
      <w:r w:rsidR="001E7810">
        <w:rPr>
          <w:sz w:val="20"/>
          <w:szCs w:val="20"/>
        </w:rPr>
        <w:fldChar w:fldCharType="begin"/>
      </w:r>
      <w:r w:rsidR="001E7810">
        <w:rPr>
          <w:sz w:val="20"/>
          <w:szCs w:val="20"/>
        </w:rPr>
        <w:instrText xml:space="preserve"> REF _Ref213413871 \h </w:instrText>
      </w:r>
      <w:r w:rsidR="001E7810">
        <w:rPr>
          <w:sz w:val="20"/>
          <w:szCs w:val="20"/>
        </w:rPr>
      </w:r>
      <w:r w:rsidR="001E7810">
        <w:rPr>
          <w:sz w:val="20"/>
          <w:szCs w:val="20"/>
        </w:rPr>
        <w:fldChar w:fldCharType="separate"/>
      </w:r>
      <w:r w:rsidR="001E7810" w:rsidRPr="001E7810">
        <w:rPr>
          <w:sz w:val="20"/>
          <w:szCs w:val="20"/>
        </w:rPr>
        <w:t xml:space="preserve">Figure </w:t>
      </w:r>
      <w:r w:rsidR="001E7810" w:rsidRPr="001E7810">
        <w:rPr>
          <w:noProof/>
          <w:sz w:val="20"/>
          <w:szCs w:val="20"/>
        </w:rPr>
        <w:t>6</w:t>
      </w:r>
      <w:r w:rsidR="001E7810">
        <w:rPr>
          <w:sz w:val="20"/>
          <w:szCs w:val="20"/>
        </w:rPr>
        <w:fldChar w:fldCharType="end"/>
      </w:r>
      <w:r w:rsidR="001E7810">
        <w:rPr>
          <w:sz w:val="20"/>
          <w:szCs w:val="20"/>
        </w:rPr>
        <w:t xml:space="preserve"> </w:t>
      </w:r>
      <w:r w:rsidRPr="00917BA0">
        <w:rPr>
          <w:sz w:val="20"/>
          <w:szCs w:val="20"/>
        </w:rPr>
        <w:t>shows the impact of the exploring various beams on the average UE throughput over time (there are 210 UEs in network). During active exploration, the average throughput is approximately 1</w:t>
      </w:r>
      <w:r w:rsidR="00AA7FD5">
        <w:rPr>
          <w:sz w:val="20"/>
          <w:szCs w:val="20"/>
        </w:rPr>
        <w:t>2</w:t>
      </w:r>
      <w:r w:rsidRPr="00917BA0">
        <w:rPr>
          <w:sz w:val="20"/>
          <w:szCs w:val="20"/>
        </w:rPr>
        <w:t>% below the model's converged average throughput and falls below the baseline max RSRP beam selection.</w:t>
      </w:r>
    </w:p>
    <w:p w14:paraId="0DC71CD7" w14:textId="727F9A04" w:rsidR="00A25E71" w:rsidRPr="00917BA0" w:rsidRDefault="009D0964" w:rsidP="00A25E71">
      <w:pPr>
        <w:keepNext/>
        <w:jc w:val="center"/>
      </w:pPr>
      <w:r w:rsidRPr="009D0964">
        <w:rPr>
          <w:noProof/>
        </w:rPr>
        <w:lastRenderedPageBreak/>
        <w:drawing>
          <wp:inline distT="0" distB="0" distL="0" distR="0" wp14:anchorId="24447D32" wp14:editId="67A12491">
            <wp:extent cx="3139094" cy="2525251"/>
            <wp:effectExtent l="0" t="0" r="4445" b="8890"/>
            <wp:docPr id="1024097939"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097939" name=""/>
                    <pic:cNvPicPr/>
                  </pic:nvPicPr>
                  <pic:blipFill>
                    <a:blip r:embed="rId19">
                      <a:extLst>
                        <a:ext uri="{96DAC541-7B7A-43D3-8B79-37D633B846F1}">
                          <asvg:svgBlip xmlns:asvg="http://schemas.microsoft.com/office/drawing/2016/SVG/main" r:embed="rId20"/>
                        </a:ext>
                      </a:extLst>
                    </a:blip>
                    <a:stretch>
                      <a:fillRect/>
                    </a:stretch>
                  </pic:blipFill>
                  <pic:spPr>
                    <a:xfrm>
                      <a:off x="0" y="0"/>
                      <a:ext cx="3170209" cy="2550282"/>
                    </a:xfrm>
                    <a:prstGeom prst="rect">
                      <a:avLst/>
                    </a:prstGeom>
                  </pic:spPr>
                </pic:pic>
              </a:graphicData>
            </a:graphic>
          </wp:inline>
        </w:drawing>
      </w:r>
    </w:p>
    <w:p w14:paraId="2AAA236C" w14:textId="7BB3FF6D" w:rsidR="00A25E71" w:rsidRPr="000F47F8" w:rsidRDefault="000F47F8" w:rsidP="000F47F8">
      <w:pPr>
        <w:pStyle w:val="Caption"/>
        <w:jc w:val="center"/>
        <w:rPr>
          <w:sz w:val="20"/>
          <w:szCs w:val="20"/>
        </w:rPr>
      </w:pPr>
      <w:r w:rsidRPr="000F47F8">
        <w:rPr>
          <w:sz w:val="20"/>
          <w:szCs w:val="20"/>
        </w:rPr>
        <w:t xml:space="preserve">Figure </w:t>
      </w:r>
      <w:r w:rsidRPr="000F47F8">
        <w:rPr>
          <w:sz w:val="20"/>
          <w:szCs w:val="20"/>
        </w:rPr>
        <w:fldChar w:fldCharType="begin"/>
      </w:r>
      <w:r w:rsidRPr="000F47F8">
        <w:rPr>
          <w:sz w:val="20"/>
          <w:szCs w:val="20"/>
        </w:rPr>
        <w:instrText xml:space="preserve"> SEQ Figure \* ARABIC </w:instrText>
      </w:r>
      <w:r w:rsidRPr="000F47F8">
        <w:rPr>
          <w:sz w:val="20"/>
          <w:szCs w:val="20"/>
        </w:rPr>
        <w:fldChar w:fldCharType="separate"/>
      </w:r>
      <w:r w:rsidR="00DC7110">
        <w:rPr>
          <w:noProof/>
          <w:sz w:val="20"/>
          <w:szCs w:val="20"/>
        </w:rPr>
        <w:t>6</w:t>
      </w:r>
      <w:r w:rsidRPr="000F47F8">
        <w:rPr>
          <w:sz w:val="20"/>
          <w:szCs w:val="20"/>
        </w:rPr>
        <w:fldChar w:fldCharType="end"/>
      </w:r>
      <w:r w:rsidRPr="000F47F8">
        <w:rPr>
          <w:sz w:val="20"/>
          <w:szCs w:val="20"/>
        </w:rPr>
        <w:t xml:space="preserve"> : </w:t>
      </w:r>
      <w:r w:rsidR="00A25E71" w:rsidRPr="000F47F8">
        <w:rPr>
          <w:sz w:val="20"/>
          <w:szCs w:val="20"/>
        </w:rPr>
        <w:t>Impact of exploration during training on the average UE throughput.</w:t>
      </w:r>
    </w:p>
    <w:p w14:paraId="5C1DAC5E" w14:textId="77777777" w:rsidR="00A25E71" w:rsidRPr="00917BA0" w:rsidRDefault="00A25E71" w:rsidP="00A25E71">
      <w:pPr>
        <w:jc w:val="both"/>
        <w:rPr>
          <w:b/>
          <w:sz w:val="20"/>
          <w:szCs w:val="20"/>
        </w:rPr>
      </w:pPr>
    </w:p>
    <w:p w14:paraId="796A6C95" w14:textId="193DFDD3" w:rsidR="00A25E71" w:rsidRPr="00C30CC1" w:rsidRDefault="00A25E71" w:rsidP="00A25E71">
      <w:pPr>
        <w:pStyle w:val="Observation"/>
        <w:numPr>
          <w:ilvl w:val="0"/>
          <w:numId w:val="0"/>
        </w:numPr>
        <w:rPr>
          <w:sz w:val="20"/>
          <w:szCs w:val="20"/>
          <w:lang w:val="en-US"/>
        </w:rPr>
      </w:pPr>
      <w:r w:rsidRPr="00C30CC1">
        <w:rPr>
          <w:b/>
          <w:sz w:val="20"/>
          <w:szCs w:val="20"/>
          <w:lang w:val="en-US"/>
        </w:rPr>
        <w:t xml:space="preserve">Observation </w:t>
      </w:r>
      <w:r w:rsidR="007C09E4">
        <w:rPr>
          <w:b/>
          <w:sz w:val="20"/>
          <w:szCs w:val="20"/>
          <w:lang w:val="en-US"/>
        </w:rPr>
        <w:t>10</w:t>
      </w:r>
      <w:r w:rsidRPr="00C30CC1">
        <w:rPr>
          <w:sz w:val="20"/>
          <w:szCs w:val="20"/>
          <w:lang w:val="en-US"/>
        </w:rPr>
        <w:t>: Exploratory beam selection during training can impact performance, potentially causing it to temporarily fall below baseline levels.</w:t>
      </w:r>
    </w:p>
    <w:p w14:paraId="02D4998D" w14:textId="77777777" w:rsidR="00A25E71" w:rsidRPr="00917BA0" w:rsidRDefault="00A25E71" w:rsidP="00A25E71">
      <w:pPr>
        <w:rPr>
          <w:sz w:val="20"/>
          <w:szCs w:val="20"/>
        </w:rPr>
      </w:pPr>
    </w:p>
    <w:p w14:paraId="31136ECB" w14:textId="54CE629E" w:rsidR="00A25E71" w:rsidRPr="0096540B" w:rsidRDefault="00A25E71" w:rsidP="00A25E71">
      <w:pPr>
        <w:pStyle w:val="Proposal"/>
        <w:numPr>
          <w:ilvl w:val="0"/>
          <w:numId w:val="0"/>
        </w:numPr>
        <w:rPr>
          <w:bCs/>
          <w:sz w:val="20"/>
          <w:szCs w:val="20"/>
          <w:lang w:val="en-US"/>
        </w:rPr>
      </w:pPr>
      <w:r w:rsidRPr="008656A6" w:rsidDel="00BD287F">
        <w:rPr>
          <w:b/>
          <w:sz w:val="20"/>
          <w:szCs w:val="20"/>
          <w:lang w:val="en-US"/>
        </w:rPr>
        <w:t xml:space="preserve">Proposal </w:t>
      </w:r>
      <w:r w:rsidR="00942AB9">
        <w:rPr>
          <w:b/>
          <w:sz w:val="20"/>
          <w:szCs w:val="20"/>
          <w:lang w:val="en-US"/>
        </w:rPr>
        <w:t>7</w:t>
      </w:r>
      <w:r w:rsidRPr="008656A6" w:rsidDel="00BD287F">
        <w:rPr>
          <w:b/>
          <w:sz w:val="20"/>
          <w:szCs w:val="20"/>
          <w:lang w:val="en-US"/>
        </w:rPr>
        <w:t xml:space="preserve">: </w:t>
      </w:r>
      <w:r w:rsidRPr="0096540B">
        <w:rPr>
          <w:bCs/>
          <w:sz w:val="20"/>
          <w:szCs w:val="20"/>
          <w:lang w:val="en-US"/>
        </w:rPr>
        <w:t xml:space="preserve">Study NW-sided RL-based beam prediction as one potential 6G AI/ML use-case. </w:t>
      </w:r>
    </w:p>
    <w:p w14:paraId="35C19BC9" w14:textId="552BB241" w:rsidR="00CB609E" w:rsidRPr="0096540B" w:rsidRDefault="00D22029" w:rsidP="00C3484C">
      <w:pPr>
        <w:pStyle w:val="ListParagraph"/>
        <w:numPr>
          <w:ilvl w:val="0"/>
          <w:numId w:val="9"/>
        </w:numPr>
        <w:rPr>
          <w:bCs/>
          <w:i/>
          <w:lang w:val="en-US"/>
        </w:rPr>
      </w:pPr>
      <w:r w:rsidRPr="0096540B">
        <w:rPr>
          <w:bCs/>
          <w:i/>
          <w:sz w:val="20"/>
          <w:szCs w:val="20"/>
          <w:lang w:val="en-US"/>
        </w:rPr>
        <w:t>Investigate the impacts of exploration and the enhancements required for data collection</w:t>
      </w:r>
    </w:p>
    <w:p w14:paraId="5C62EA2E" w14:textId="77777777" w:rsidR="00A25E71" w:rsidRPr="00917BA0" w:rsidRDefault="00A25E71" w:rsidP="00A25E71">
      <w:pPr>
        <w:rPr>
          <w:lang w:eastAsia="en-US"/>
        </w:rPr>
      </w:pPr>
    </w:p>
    <w:p w14:paraId="59BED05C" w14:textId="52F8CB77" w:rsidR="00A25E71" w:rsidRPr="00917BA0" w:rsidRDefault="005237B8" w:rsidP="00A25E71">
      <w:pPr>
        <w:rPr>
          <w:sz w:val="20"/>
          <w:szCs w:val="20"/>
        </w:rPr>
      </w:pPr>
      <w:r w:rsidRPr="00917BA0">
        <w:rPr>
          <w:sz w:val="20"/>
          <w:szCs w:val="20"/>
        </w:rPr>
        <w:t xml:space="preserve">Detailed summary </w:t>
      </w:r>
      <w:r w:rsidR="00A25E71" w:rsidRPr="00917BA0">
        <w:rPr>
          <w:sz w:val="20"/>
          <w:szCs w:val="20"/>
        </w:rPr>
        <w:t xml:space="preserve">of the use-case can be found in </w:t>
      </w:r>
      <w:r w:rsidR="00377552" w:rsidRPr="00917BA0">
        <w:rPr>
          <w:sz w:val="20"/>
          <w:szCs w:val="20"/>
        </w:rPr>
        <w:t>the following Table.</w:t>
      </w:r>
      <w:r w:rsidR="00A25E71" w:rsidRPr="00917BA0">
        <w:rPr>
          <w:sz w:val="20"/>
          <w:szCs w:val="20"/>
        </w:rPr>
        <w:t xml:space="preserve"> </w:t>
      </w:r>
    </w:p>
    <w:tbl>
      <w:tblPr>
        <w:tblStyle w:val="TableGrid10"/>
        <w:tblW w:w="4938" w:type="pct"/>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4"/>
        <w:gridCol w:w="7556"/>
      </w:tblGrid>
      <w:tr w:rsidR="00E67AF6" w:rsidRPr="0083032B" w14:paraId="235B5712" w14:textId="77777777" w:rsidTr="00E67AF6">
        <w:trPr>
          <w:trHeight w:val="385"/>
        </w:trPr>
        <w:tc>
          <w:tcPr>
            <w:tcW w:w="1350" w:type="pct"/>
            <w:shd w:val="clear" w:color="auto" w:fill="BFBFBF" w:themeFill="background1" w:themeFillShade="BF"/>
            <w:noWrap/>
          </w:tcPr>
          <w:p w14:paraId="6ECEDE89" w14:textId="77777777" w:rsidR="00E67AF6" w:rsidRPr="00C30CC1" w:rsidRDefault="00E67AF6">
            <w:pPr>
              <w:rPr>
                <w:sz w:val="18"/>
                <w:szCs w:val="18"/>
                <w:lang w:val="en-US"/>
              </w:rPr>
            </w:pPr>
            <w:r w:rsidRPr="00C30CC1">
              <w:rPr>
                <w:sz w:val="18"/>
                <w:szCs w:val="18"/>
                <w:lang w:val="en-US"/>
              </w:rPr>
              <w:t>Sub-use case</w:t>
            </w:r>
          </w:p>
        </w:tc>
        <w:tc>
          <w:tcPr>
            <w:tcW w:w="3650" w:type="pct"/>
            <w:shd w:val="clear" w:color="auto" w:fill="BFBFBF" w:themeFill="background1" w:themeFillShade="BF"/>
          </w:tcPr>
          <w:p w14:paraId="113C0E21" w14:textId="77777777" w:rsidR="00E67AF6" w:rsidRPr="00C30CC1" w:rsidRDefault="00E67AF6">
            <w:pPr>
              <w:rPr>
                <w:sz w:val="18"/>
                <w:szCs w:val="18"/>
                <w:lang w:val="en-US"/>
              </w:rPr>
            </w:pPr>
            <w:r w:rsidRPr="00C30CC1">
              <w:rPr>
                <w:sz w:val="18"/>
                <w:szCs w:val="18"/>
                <w:lang w:val="en-US"/>
              </w:rPr>
              <w:t>Sub-Case F:</w:t>
            </w:r>
          </w:p>
          <w:p w14:paraId="47F6D23E" w14:textId="77777777" w:rsidR="00E67AF6" w:rsidRPr="00C30CC1" w:rsidRDefault="00E67AF6">
            <w:pPr>
              <w:rPr>
                <w:sz w:val="18"/>
                <w:szCs w:val="18"/>
                <w:lang w:val="en-US"/>
              </w:rPr>
            </w:pPr>
            <w:r w:rsidRPr="00C30CC1">
              <w:rPr>
                <w:sz w:val="18"/>
                <w:szCs w:val="18"/>
                <w:lang w:val="en-US"/>
              </w:rPr>
              <w:t xml:space="preserve">reinforcement learning-based approach beam selection </w:t>
            </w:r>
          </w:p>
          <w:p w14:paraId="62EC6E96" w14:textId="77777777" w:rsidR="00E67AF6" w:rsidRPr="00C30CC1" w:rsidRDefault="00E67AF6">
            <w:pPr>
              <w:rPr>
                <w:sz w:val="18"/>
                <w:szCs w:val="18"/>
                <w:lang w:val="en-US" w:eastAsia="ko-KR"/>
              </w:rPr>
            </w:pPr>
          </w:p>
        </w:tc>
      </w:tr>
      <w:tr w:rsidR="00E67AF6" w:rsidRPr="0083032B" w14:paraId="0CB34CD4" w14:textId="77777777" w:rsidTr="00E67AF6">
        <w:trPr>
          <w:trHeight w:val="425"/>
        </w:trPr>
        <w:tc>
          <w:tcPr>
            <w:tcW w:w="1350" w:type="pct"/>
            <w:noWrap/>
          </w:tcPr>
          <w:p w14:paraId="02281A92" w14:textId="77777777" w:rsidR="00E67AF6" w:rsidRPr="00C30CC1" w:rsidRDefault="00E67AF6">
            <w:pPr>
              <w:rPr>
                <w:sz w:val="18"/>
                <w:szCs w:val="18"/>
                <w:lang w:val="en-US"/>
              </w:rPr>
            </w:pPr>
            <w:r w:rsidRPr="00C30CC1">
              <w:rPr>
                <w:sz w:val="18"/>
                <w:szCs w:val="18"/>
                <w:lang w:val="en-US"/>
              </w:rPr>
              <w:t>Model input</w:t>
            </w:r>
          </w:p>
        </w:tc>
        <w:tc>
          <w:tcPr>
            <w:tcW w:w="3650" w:type="pct"/>
          </w:tcPr>
          <w:p w14:paraId="49C459BC" w14:textId="1DFF7ED4" w:rsidR="00E67AF6" w:rsidRPr="00C30CC1" w:rsidRDefault="00E67AF6">
            <w:pPr>
              <w:rPr>
                <w:sz w:val="18"/>
                <w:szCs w:val="18"/>
                <w:lang w:val="en-US"/>
              </w:rPr>
            </w:pPr>
            <w:r w:rsidRPr="00C30CC1">
              <w:rPr>
                <w:sz w:val="18"/>
                <w:szCs w:val="18"/>
                <w:lang w:val="en-US"/>
              </w:rPr>
              <w:t xml:space="preserve">Measurements from a set of DL Tx beam scheduling stats (at the NW), Cross </w:t>
            </w:r>
            <w:proofErr w:type="spellStart"/>
            <w:r w:rsidRPr="00C30CC1">
              <w:rPr>
                <w:sz w:val="18"/>
                <w:szCs w:val="18"/>
                <w:lang w:val="en-US"/>
              </w:rPr>
              <w:t>corelation</w:t>
            </w:r>
            <w:proofErr w:type="spellEnd"/>
            <w:r w:rsidRPr="00C30CC1">
              <w:rPr>
                <w:sz w:val="18"/>
                <w:szCs w:val="18"/>
                <w:lang w:val="en-US"/>
              </w:rPr>
              <w:t xml:space="preserve"> among DL Tx beams </w:t>
            </w:r>
          </w:p>
        </w:tc>
      </w:tr>
      <w:tr w:rsidR="00E67AF6" w:rsidRPr="0083032B" w14:paraId="00CA848F" w14:textId="77777777" w:rsidTr="00E67AF6">
        <w:trPr>
          <w:trHeight w:val="190"/>
        </w:trPr>
        <w:tc>
          <w:tcPr>
            <w:tcW w:w="1350" w:type="pct"/>
            <w:noWrap/>
          </w:tcPr>
          <w:p w14:paraId="55971816" w14:textId="77777777" w:rsidR="00E67AF6" w:rsidRPr="00C30CC1" w:rsidRDefault="00E67AF6">
            <w:pPr>
              <w:rPr>
                <w:sz w:val="18"/>
                <w:szCs w:val="18"/>
                <w:lang w:val="en-US"/>
              </w:rPr>
            </w:pPr>
            <w:r w:rsidRPr="00C30CC1">
              <w:rPr>
                <w:sz w:val="18"/>
                <w:szCs w:val="18"/>
                <w:lang w:val="en-US"/>
              </w:rPr>
              <w:t>Model output</w:t>
            </w:r>
          </w:p>
        </w:tc>
        <w:tc>
          <w:tcPr>
            <w:tcW w:w="3650" w:type="pct"/>
          </w:tcPr>
          <w:p w14:paraId="2083F13D" w14:textId="77777777" w:rsidR="00E67AF6" w:rsidRPr="00C30CC1" w:rsidRDefault="00E67AF6">
            <w:pPr>
              <w:rPr>
                <w:sz w:val="18"/>
                <w:szCs w:val="18"/>
                <w:lang w:val="en-US"/>
              </w:rPr>
            </w:pPr>
            <w:r w:rsidRPr="00C30CC1">
              <w:rPr>
                <w:sz w:val="18"/>
                <w:szCs w:val="18"/>
                <w:lang w:val="en-US"/>
              </w:rPr>
              <w:t>Selected beam index for scheduling UE(s)</w:t>
            </w:r>
          </w:p>
        </w:tc>
      </w:tr>
      <w:tr w:rsidR="00E67AF6" w:rsidRPr="0083032B" w14:paraId="0C170CC8" w14:textId="77777777" w:rsidTr="00E67AF6">
        <w:trPr>
          <w:trHeight w:val="127"/>
        </w:trPr>
        <w:tc>
          <w:tcPr>
            <w:tcW w:w="1350" w:type="pct"/>
            <w:noWrap/>
          </w:tcPr>
          <w:p w14:paraId="744C1BCA" w14:textId="77777777" w:rsidR="00E67AF6" w:rsidRPr="00C30CC1" w:rsidRDefault="00E67AF6">
            <w:pPr>
              <w:rPr>
                <w:sz w:val="18"/>
                <w:szCs w:val="18"/>
                <w:lang w:val="en-US"/>
              </w:rPr>
            </w:pPr>
            <w:r w:rsidRPr="00C30CC1">
              <w:rPr>
                <w:sz w:val="18"/>
                <w:szCs w:val="18"/>
                <w:lang w:val="en-US"/>
              </w:rPr>
              <w:t>Label</w:t>
            </w:r>
          </w:p>
        </w:tc>
        <w:tc>
          <w:tcPr>
            <w:tcW w:w="3650" w:type="pct"/>
          </w:tcPr>
          <w:p w14:paraId="26D31D48" w14:textId="77777777" w:rsidR="00E67AF6" w:rsidRPr="00C30CC1" w:rsidRDefault="00E67AF6">
            <w:pPr>
              <w:rPr>
                <w:sz w:val="18"/>
                <w:szCs w:val="18"/>
                <w:lang w:val="en-US"/>
              </w:rPr>
            </w:pPr>
            <w:r w:rsidRPr="00C30CC1">
              <w:rPr>
                <w:sz w:val="18"/>
                <w:szCs w:val="18"/>
                <w:lang w:val="en-US"/>
              </w:rPr>
              <w:t xml:space="preserve">label-free (online learning) </w:t>
            </w:r>
          </w:p>
        </w:tc>
      </w:tr>
      <w:tr w:rsidR="00E67AF6" w:rsidRPr="0083032B" w14:paraId="2DC69D78" w14:textId="77777777" w:rsidTr="00E67AF6">
        <w:trPr>
          <w:trHeight w:val="190"/>
        </w:trPr>
        <w:tc>
          <w:tcPr>
            <w:tcW w:w="1350" w:type="pct"/>
            <w:noWrap/>
          </w:tcPr>
          <w:p w14:paraId="6B51FBEB" w14:textId="77777777" w:rsidR="00E67AF6" w:rsidRPr="00C30CC1" w:rsidRDefault="00E67AF6">
            <w:pPr>
              <w:rPr>
                <w:sz w:val="18"/>
                <w:szCs w:val="18"/>
                <w:lang w:val="en-US"/>
              </w:rPr>
            </w:pPr>
            <w:r w:rsidRPr="00C30CC1">
              <w:rPr>
                <w:sz w:val="18"/>
                <w:szCs w:val="18"/>
                <w:lang w:val="en-US"/>
              </w:rPr>
              <w:t xml:space="preserve">Training </w:t>
            </w:r>
            <w:proofErr w:type="gramStart"/>
            <w:r w:rsidRPr="00C30CC1">
              <w:rPr>
                <w:sz w:val="18"/>
                <w:szCs w:val="18"/>
                <w:lang w:val="en-US"/>
              </w:rPr>
              <w:t>types</w:t>
            </w:r>
            <w:proofErr w:type="gramEnd"/>
            <w:r w:rsidRPr="00C30CC1">
              <w:rPr>
                <w:sz w:val="18"/>
                <w:szCs w:val="18"/>
                <w:lang w:val="en-US"/>
              </w:rPr>
              <w:t xml:space="preserve"> assumption</w:t>
            </w:r>
          </w:p>
        </w:tc>
        <w:tc>
          <w:tcPr>
            <w:tcW w:w="3650" w:type="pct"/>
          </w:tcPr>
          <w:p w14:paraId="433A471B" w14:textId="77777777" w:rsidR="00E67AF6" w:rsidRPr="00C30CC1" w:rsidRDefault="00E67AF6">
            <w:pPr>
              <w:rPr>
                <w:sz w:val="18"/>
                <w:szCs w:val="18"/>
                <w:lang w:val="en-US"/>
              </w:rPr>
            </w:pPr>
            <w:r w:rsidRPr="00C30CC1">
              <w:rPr>
                <w:sz w:val="18"/>
                <w:szCs w:val="18"/>
                <w:lang w:val="en-US"/>
              </w:rPr>
              <w:t xml:space="preserve">Online learning </w:t>
            </w:r>
          </w:p>
        </w:tc>
      </w:tr>
      <w:tr w:rsidR="00E67AF6" w:rsidRPr="0083032B" w14:paraId="09922AF0" w14:textId="77777777" w:rsidTr="00E67AF6">
        <w:trPr>
          <w:trHeight w:val="190"/>
        </w:trPr>
        <w:tc>
          <w:tcPr>
            <w:tcW w:w="1350" w:type="pct"/>
            <w:noWrap/>
          </w:tcPr>
          <w:p w14:paraId="3793C316" w14:textId="77777777" w:rsidR="00E67AF6" w:rsidRPr="00C30CC1" w:rsidRDefault="00E67AF6">
            <w:pPr>
              <w:rPr>
                <w:sz w:val="18"/>
                <w:szCs w:val="18"/>
                <w:lang w:val="en-US"/>
              </w:rPr>
            </w:pPr>
            <w:r w:rsidRPr="00C30CC1">
              <w:rPr>
                <w:sz w:val="18"/>
                <w:szCs w:val="18"/>
                <w:lang w:val="en-US"/>
              </w:rPr>
              <w:t>KPI</w:t>
            </w:r>
          </w:p>
        </w:tc>
        <w:tc>
          <w:tcPr>
            <w:tcW w:w="3650" w:type="pct"/>
          </w:tcPr>
          <w:p w14:paraId="3AAFE933" w14:textId="77777777" w:rsidR="00E67AF6" w:rsidRPr="00C30CC1" w:rsidRDefault="00E67AF6">
            <w:pPr>
              <w:rPr>
                <w:sz w:val="18"/>
                <w:szCs w:val="18"/>
                <w:lang w:val="en-US"/>
              </w:rPr>
            </w:pPr>
            <w:r w:rsidRPr="00C30CC1">
              <w:rPr>
                <w:sz w:val="18"/>
                <w:szCs w:val="18"/>
                <w:lang w:val="en-US"/>
              </w:rPr>
              <w:t>Throughput, End to end packet latency</w:t>
            </w:r>
          </w:p>
        </w:tc>
      </w:tr>
      <w:tr w:rsidR="00E67AF6" w:rsidRPr="0083032B" w14:paraId="0D3F00EB" w14:textId="77777777" w:rsidTr="00E67AF6">
        <w:trPr>
          <w:trHeight w:val="190"/>
        </w:trPr>
        <w:tc>
          <w:tcPr>
            <w:tcW w:w="1350" w:type="pct"/>
            <w:noWrap/>
          </w:tcPr>
          <w:p w14:paraId="4785F1C2" w14:textId="77777777" w:rsidR="00E67AF6" w:rsidRPr="00C30CC1" w:rsidRDefault="00E67AF6">
            <w:pPr>
              <w:rPr>
                <w:color w:val="000000"/>
                <w:sz w:val="18"/>
                <w:szCs w:val="18"/>
                <w:lang w:val="en-US"/>
              </w:rPr>
            </w:pPr>
            <w:r w:rsidRPr="00C30CC1">
              <w:rPr>
                <w:sz w:val="18"/>
                <w:szCs w:val="18"/>
                <w:lang w:val="en-US"/>
              </w:rPr>
              <w:t>Benchmark</w:t>
            </w:r>
          </w:p>
        </w:tc>
        <w:tc>
          <w:tcPr>
            <w:tcW w:w="3650" w:type="pct"/>
          </w:tcPr>
          <w:p w14:paraId="78987EA2" w14:textId="77777777" w:rsidR="00E67AF6" w:rsidRPr="00C30CC1" w:rsidRDefault="00E67AF6">
            <w:pPr>
              <w:rPr>
                <w:sz w:val="18"/>
                <w:szCs w:val="18"/>
                <w:lang w:val="en-US"/>
              </w:rPr>
            </w:pPr>
            <w:r w:rsidRPr="00C30CC1">
              <w:rPr>
                <w:sz w:val="18"/>
                <w:szCs w:val="18"/>
                <w:lang w:val="en-US"/>
              </w:rPr>
              <w:t xml:space="preserve">Beam with largest RSRP (from the set) consider as the scheduling beam </w:t>
            </w:r>
          </w:p>
        </w:tc>
      </w:tr>
      <w:tr w:rsidR="00E67AF6" w:rsidRPr="0083032B" w14:paraId="1D2115EB" w14:textId="77777777" w:rsidTr="00E67AF6">
        <w:trPr>
          <w:trHeight w:val="190"/>
        </w:trPr>
        <w:tc>
          <w:tcPr>
            <w:tcW w:w="1350" w:type="pct"/>
            <w:noWrap/>
          </w:tcPr>
          <w:p w14:paraId="4512F8C9" w14:textId="77777777" w:rsidR="00E67AF6" w:rsidRPr="00C30CC1" w:rsidRDefault="00E67AF6">
            <w:pPr>
              <w:rPr>
                <w:sz w:val="18"/>
                <w:szCs w:val="18"/>
                <w:lang w:val="en-US"/>
              </w:rPr>
            </w:pPr>
            <w:r w:rsidRPr="00C30CC1">
              <w:rPr>
                <w:sz w:val="18"/>
                <w:szCs w:val="18"/>
                <w:lang w:val="en-US"/>
              </w:rPr>
              <w:t>Model location for inference</w:t>
            </w:r>
          </w:p>
        </w:tc>
        <w:tc>
          <w:tcPr>
            <w:tcW w:w="3650" w:type="pct"/>
          </w:tcPr>
          <w:p w14:paraId="03DF0074" w14:textId="77777777" w:rsidR="00E67AF6" w:rsidRPr="00C30CC1" w:rsidRDefault="00E67AF6">
            <w:pPr>
              <w:rPr>
                <w:sz w:val="18"/>
                <w:szCs w:val="18"/>
                <w:lang w:val="en-US"/>
              </w:rPr>
            </w:pPr>
            <w:r w:rsidRPr="00C30CC1">
              <w:rPr>
                <w:sz w:val="18"/>
                <w:szCs w:val="18"/>
                <w:lang w:val="en-US"/>
              </w:rPr>
              <w:t>NW-sided model</w:t>
            </w:r>
          </w:p>
        </w:tc>
      </w:tr>
      <w:tr w:rsidR="00E67AF6" w:rsidRPr="0083032B" w14:paraId="07215880" w14:textId="77777777" w:rsidTr="00E67AF6">
        <w:trPr>
          <w:trHeight w:val="190"/>
        </w:trPr>
        <w:tc>
          <w:tcPr>
            <w:tcW w:w="1350" w:type="pct"/>
            <w:noWrap/>
          </w:tcPr>
          <w:p w14:paraId="19529F8E" w14:textId="77777777" w:rsidR="00E67AF6" w:rsidRPr="00C30CC1" w:rsidRDefault="00E67AF6">
            <w:pPr>
              <w:rPr>
                <w:sz w:val="18"/>
                <w:szCs w:val="18"/>
                <w:lang w:val="en-US"/>
              </w:rPr>
            </w:pPr>
            <w:r w:rsidRPr="00C30CC1">
              <w:rPr>
                <w:sz w:val="18"/>
                <w:szCs w:val="18"/>
                <w:lang w:val="en-US"/>
              </w:rPr>
              <w:t>Collaboration/interaction between UE and NW</w:t>
            </w:r>
          </w:p>
        </w:tc>
        <w:tc>
          <w:tcPr>
            <w:tcW w:w="3650" w:type="pct"/>
          </w:tcPr>
          <w:p w14:paraId="11BFD37F" w14:textId="77777777" w:rsidR="00E67AF6" w:rsidRPr="00C30CC1" w:rsidRDefault="00E67AF6">
            <w:pPr>
              <w:rPr>
                <w:sz w:val="18"/>
                <w:szCs w:val="18"/>
                <w:lang w:val="en-US"/>
              </w:rPr>
            </w:pPr>
            <w:r w:rsidRPr="00C30CC1">
              <w:rPr>
                <w:sz w:val="18"/>
                <w:szCs w:val="18"/>
                <w:lang w:val="en-US"/>
              </w:rPr>
              <w:t>No collaboration</w:t>
            </w:r>
          </w:p>
        </w:tc>
      </w:tr>
      <w:tr w:rsidR="00E67AF6" w:rsidRPr="0083032B" w14:paraId="317843FC" w14:textId="77777777" w:rsidTr="00E67AF6">
        <w:trPr>
          <w:trHeight w:val="190"/>
        </w:trPr>
        <w:tc>
          <w:tcPr>
            <w:tcW w:w="1350" w:type="pct"/>
            <w:noWrap/>
          </w:tcPr>
          <w:p w14:paraId="254CE42B" w14:textId="77777777" w:rsidR="00E67AF6" w:rsidRPr="00C30CC1" w:rsidRDefault="00E67AF6">
            <w:pPr>
              <w:rPr>
                <w:sz w:val="18"/>
                <w:szCs w:val="18"/>
                <w:lang w:val="en-US"/>
              </w:rPr>
            </w:pPr>
            <w:r w:rsidRPr="00C30CC1">
              <w:rPr>
                <w:sz w:val="18"/>
                <w:szCs w:val="18"/>
                <w:lang w:val="en-US"/>
              </w:rPr>
              <w:t>Potential spec impact</w:t>
            </w:r>
          </w:p>
        </w:tc>
        <w:tc>
          <w:tcPr>
            <w:tcW w:w="3650" w:type="pct"/>
          </w:tcPr>
          <w:p w14:paraId="3C91690F" w14:textId="4BFC3F8C" w:rsidR="00E67AF6" w:rsidRPr="00C30CC1" w:rsidRDefault="00E67AF6">
            <w:pPr>
              <w:rPr>
                <w:sz w:val="18"/>
                <w:szCs w:val="18"/>
                <w:lang w:val="en-US"/>
              </w:rPr>
            </w:pPr>
            <w:r w:rsidRPr="00C30CC1">
              <w:rPr>
                <w:sz w:val="18"/>
                <w:szCs w:val="18"/>
                <w:lang w:val="en-US"/>
              </w:rPr>
              <w:t xml:space="preserve">1. </w:t>
            </w:r>
            <w:proofErr w:type="spellStart"/>
            <w:r w:rsidRPr="00C30CC1">
              <w:rPr>
                <w:sz w:val="18"/>
                <w:szCs w:val="18"/>
                <w:lang w:val="en-US"/>
              </w:rPr>
              <w:t>Signalling</w:t>
            </w:r>
            <w:proofErr w:type="spellEnd"/>
            <w:r w:rsidRPr="00C30CC1">
              <w:rPr>
                <w:sz w:val="18"/>
                <w:szCs w:val="18"/>
                <w:lang w:val="en-US"/>
              </w:rPr>
              <w:t>/ procedure related to exploration phase (to mitigate the impact of exploration).</w:t>
            </w:r>
          </w:p>
        </w:tc>
      </w:tr>
    </w:tbl>
    <w:p w14:paraId="799823D5" w14:textId="77777777" w:rsidR="00E67AF6" w:rsidRPr="00917BA0" w:rsidRDefault="00E67AF6" w:rsidP="00A25E71">
      <w:pPr>
        <w:rPr>
          <w:sz w:val="20"/>
          <w:szCs w:val="20"/>
        </w:rPr>
      </w:pPr>
    </w:p>
    <w:p w14:paraId="4718EAC9" w14:textId="77777777" w:rsidR="00A25E71" w:rsidRPr="00917BA0" w:rsidRDefault="00A25E71" w:rsidP="00A25E71">
      <w:pPr>
        <w:rPr>
          <w:lang w:eastAsia="en-US"/>
        </w:rPr>
      </w:pPr>
    </w:p>
    <w:p w14:paraId="3BC4435C" w14:textId="15A091F5" w:rsidR="002F748D" w:rsidRPr="008656A6" w:rsidRDefault="00510F20" w:rsidP="008E1454">
      <w:pPr>
        <w:pStyle w:val="Heading3"/>
        <w:ind w:left="709" w:hanging="709"/>
        <w:rPr>
          <w:lang w:val="en-US"/>
        </w:rPr>
      </w:pPr>
      <w:bookmarkStart w:id="44" w:name="_Ref212559193"/>
      <w:bookmarkStart w:id="45" w:name="_Toc213416633"/>
      <w:r>
        <w:rPr>
          <w:lang w:val="en-US"/>
        </w:rPr>
        <w:t xml:space="preserve">Sub-use case </w:t>
      </w:r>
      <w:r w:rsidR="00191153">
        <w:rPr>
          <w:lang w:val="en-US"/>
        </w:rPr>
        <w:t>D:</w:t>
      </w:r>
      <w:r w:rsidRPr="008656A6">
        <w:rPr>
          <w:lang w:val="en-US"/>
        </w:rPr>
        <w:t xml:space="preserve"> </w:t>
      </w:r>
      <w:r w:rsidR="005F21F1" w:rsidRPr="008656A6">
        <w:rPr>
          <w:lang w:val="en-US"/>
        </w:rPr>
        <w:t>Beam Prediction for Initial Access</w:t>
      </w:r>
      <w:bookmarkEnd w:id="44"/>
      <w:bookmarkEnd w:id="45"/>
    </w:p>
    <w:p w14:paraId="12C28446" w14:textId="0F597E2E" w:rsidR="007C6957" w:rsidRPr="00D53E90" w:rsidRDefault="007C6957" w:rsidP="007C6957">
      <w:pPr>
        <w:jc w:val="both"/>
        <w:rPr>
          <w:sz w:val="20"/>
          <w:szCs w:val="20"/>
        </w:rPr>
      </w:pPr>
      <w:r w:rsidRPr="00D53E90">
        <w:rPr>
          <w:sz w:val="20"/>
          <w:szCs w:val="20"/>
        </w:rPr>
        <w:t xml:space="preserve">Following Rel19 AIML for beam management and other </w:t>
      </w:r>
      <w:r w:rsidR="00B827DB">
        <w:rPr>
          <w:sz w:val="20"/>
          <w:szCs w:val="20"/>
        </w:rPr>
        <w:t>s</w:t>
      </w:r>
      <w:r w:rsidR="00B827DB" w:rsidRPr="00D53E90">
        <w:rPr>
          <w:sz w:val="20"/>
          <w:szCs w:val="20"/>
        </w:rPr>
        <w:t>ub</w:t>
      </w:r>
      <w:r w:rsidRPr="00D53E90">
        <w:rPr>
          <w:sz w:val="20"/>
          <w:szCs w:val="20"/>
        </w:rPr>
        <w:t xml:space="preserve">-cases described above, the usage of AIML model is focused on connected state, where the parameters for </w:t>
      </w:r>
      <w:r>
        <w:rPr>
          <w:sz w:val="20"/>
          <w:szCs w:val="20"/>
        </w:rPr>
        <w:t xml:space="preserve">operating the </w:t>
      </w:r>
      <w:r w:rsidRPr="00D53E90">
        <w:rPr>
          <w:sz w:val="20"/>
          <w:szCs w:val="20"/>
        </w:rPr>
        <w:t xml:space="preserve">AIML model are provided to the UE as part of the configuration after transitioning to connected mode. On the other hand, companies highlighted the possibility to anticipate the usage of the AIML model during the initial access procedure so that there is early knowledge of the predicted beam information. The UE and/or NW may take advantage of the predicted beam information in different ways: </w:t>
      </w:r>
    </w:p>
    <w:p w14:paraId="4B5930D2" w14:textId="77777777" w:rsidR="007C6957" w:rsidRPr="00044184" w:rsidRDefault="007C6957" w:rsidP="00C3484C">
      <w:pPr>
        <w:pStyle w:val="ListParagraph"/>
        <w:numPr>
          <w:ilvl w:val="0"/>
          <w:numId w:val="17"/>
        </w:numPr>
        <w:jc w:val="both"/>
        <w:rPr>
          <w:sz w:val="20"/>
          <w:szCs w:val="20"/>
          <w:lang w:val="en-US"/>
        </w:rPr>
      </w:pPr>
      <w:r w:rsidRPr="00044184">
        <w:rPr>
          <w:sz w:val="20"/>
          <w:szCs w:val="20"/>
          <w:lang w:val="en-US"/>
        </w:rPr>
        <w:t xml:space="preserve">For the UE to potentially reduce the number of SSBs measurements during initial access procedure. </w:t>
      </w:r>
    </w:p>
    <w:p w14:paraId="37B2B564" w14:textId="77777777" w:rsidR="007C6957" w:rsidRPr="00044184" w:rsidRDefault="007C6957" w:rsidP="00C3484C">
      <w:pPr>
        <w:pStyle w:val="ListParagraph"/>
        <w:numPr>
          <w:ilvl w:val="0"/>
          <w:numId w:val="17"/>
        </w:numPr>
        <w:jc w:val="both"/>
        <w:rPr>
          <w:sz w:val="20"/>
          <w:szCs w:val="20"/>
          <w:lang w:val="en-US"/>
        </w:rPr>
      </w:pPr>
      <w:r w:rsidRPr="00044184">
        <w:rPr>
          <w:sz w:val="20"/>
          <w:szCs w:val="20"/>
          <w:lang w:val="en-US"/>
        </w:rPr>
        <w:t xml:space="preserve">For the UE or NW to use predicted narrower beams based on SSBs measurements during initial access procedure. </w:t>
      </w:r>
    </w:p>
    <w:p w14:paraId="41B76DD2" w14:textId="77777777" w:rsidR="00692654" w:rsidRDefault="00692654" w:rsidP="007C6957">
      <w:pPr>
        <w:jc w:val="both"/>
        <w:rPr>
          <w:sz w:val="20"/>
          <w:szCs w:val="20"/>
        </w:rPr>
      </w:pPr>
    </w:p>
    <w:p w14:paraId="5DE593A5" w14:textId="6DD2AED1" w:rsidR="007C6957" w:rsidRPr="00D53E90" w:rsidRDefault="007C6957" w:rsidP="007C6957">
      <w:pPr>
        <w:jc w:val="both"/>
        <w:rPr>
          <w:sz w:val="20"/>
          <w:szCs w:val="20"/>
        </w:rPr>
      </w:pPr>
      <w:r>
        <w:rPr>
          <w:sz w:val="20"/>
          <w:szCs w:val="20"/>
        </w:rPr>
        <w:t>Especially the</w:t>
      </w:r>
      <w:r w:rsidRPr="00D53E90">
        <w:rPr>
          <w:sz w:val="20"/>
          <w:szCs w:val="20"/>
        </w:rPr>
        <w:t xml:space="preserve"> second bullet is motivated by early </w:t>
      </w:r>
      <w:r w:rsidRPr="00672354">
        <w:rPr>
          <w:sz w:val="20"/>
          <w:szCs w:val="20"/>
        </w:rPr>
        <w:t>Rel‑18</w:t>
      </w:r>
      <w:r>
        <w:rPr>
          <w:sz w:val="20"/>
          <w:szCs w:val="20"/>
        </w:rPr>
        <w:t xml:space="preserve"> SI evaluation</w:t>
      </w:r>
      <w:r w:rsidRPr="00672354">
        <w:rPr>
          <w:sz w:val="20"/>
          <w:szCs w:val="20"/>
        </w:rPr>
        <w:t xml:space="preserve"> </w:t>
      </w:r>
      <w:r w:rsidRPr="00D53E90">
        <w:rPr>
          <w:sz w:val="20"/>
          <w:szCs w:val="20"/>
        </w:rPr>
        <w:t xml:space="preserve">results for wide-to-narrow beam </w:t>
      </w:r>
      <w:r>
        <w:rPr>
          <w:sz w:val="20"/>
          <w:szCs w:val="20"/>
        </w:rPr>
        <w:t xml:space="preserve">ID </w:t>
      </w:r>
      <w:r w:rsidRPr="00D53E90">
        <w:rPr>
          <w:sz w:val="20"/>
          <w:szCs w:val="20"/>
        </w:rPr>
        <w:t xml:space="preserve">prediction </w:t>
      </w:r>
      <w:r>
        <w:rPr>
          <w:sz w:val="20"/>
          <w:szCs w:val="20"/>
        </w:rPr>
        <w:t xml:space="preserve">captured in TR 38.843 </w:t>
      </w:r>
      <w:r w:rsidRPr="00CC3853">
        <w:rPr>
          <w:sz w:val="20"/>
          <w:szCs w:val="20"/>
        </w:rPr>
        <w:t>[</w:t>
      </w:r>
      <w:r>
        <w:rPr>
          <w:sz w:val="20"/>
          <w:szCs w:val="20"/>
        </w:rPr>
        <w:t>7</w:t>
      </w:r>
      <w:r w:rsidRPr="00CC3853">
        <w:rPr>
          <w:sz w:val="20"/>
          <w:szCs w:val="20"/>
        </w:rPr>
        <w:t>]</w:t>
      </w:r>
      <w:r w:rsidRPr="00D53E90">
        <w:rPr>
          <w:sz w:val="20"/>
          <w:szCs w:val="20"/>
        </w:rPr>
        <w:t xml:space="preserve">. </w:t>
      </w:r>
      <w:r w:rsidRPr="00CC3853">
        <w:rPr>
          <w:sz w:val="20"/>
          <w:szCs w:val="20"/>
        </w:rPr>
        <w:t xml:space="preserve">It </w:t>
      </w:r>
      <w:r w:rsidR="00BC3A81">
        <w:rPr>
          <w:sz w:val="20"/>
          <w:szCs w:val="20"/>
        </w:rPr>
        <w:t>may</w:t>
      </w:r>
      <w:r w:rsidRPr="00CC3853">
        <w:rPr>
          <w:sz w:val="20"/>
          <w:szCs w:val="20"/>
        </w:rPr>
        <w:t xml:space="preserve"> be discussed and clarified whether the same AI/ML models </w:t>
      </w:r>
      <w:r>
        <w:rPr>
          <w:sz w:val="20"/>
          <w:szCs w:val="20"/>
        </w:rPr>
        <w:t>can be utilized</w:t>
      </w:r>
      <w:r w:rsidRPr="00CC3853">
        <w:rPr>
          <w:sz w:val="20"/>
          <w:szCs w:val="20"/>
        </w:rPr>
        <w:t xml:space="preserve"> </w:t>
      </w:r>
      <w:r>
        <w:rPr>
          <w:sz w:val="20"/>
          <w:szCs w:val="20"/>
        </w:rPr>
        <w:t xml:space="preserve">by the UE </w:t>
      </w:r>
      <w:r w:rsidR="00D202DB">
        <w:rPr>
          <w:sz w:val="20"/>
          <w:szCs w:val="20"/>
        </w:rPr>
        <w:t>before entering in connected mode</w:t>
      </w:r>
      <w:r w:rsidRPr="00CC3853">
        <w:rPr>
          <w:sz w:val="20"/>
          <w:szCs w:val="20"/>
        </w:rPr>
        <w:t>, given that the UE may not be able to</w:t>
      </w:r>
      <w:r>
        <w:rPr>
          <w:sz w:val="20"/>
          <w:szCs w:val="20"/>
        </w:rPr>
        <w:t xml:space="preserve"> operate</w:t>
      </w:r>
      <w:r w:rsidRPr="00D53E90">
        <w:rPr>
          <w:sz w:val="20"/>
          <w:szCs w:val="20"/>
        </w:rPr>
        <w:t xml:space="preserve"> such AIML model </w:t>
      </w:r>
      <w:r>
        <w:rPr>
          <w:sz w:val="20"/>
          <w:szCs w:val="20"/>
        </w:rPr>
        <w:t>due to lack of</w:t>
      </w:r>
      <w:r w:rsidRPr="00CC3853">
        <w:rPr>
          <w:sz w:val="20"/>
          <w:szCs w:val="20"/>
        </w:rPr>
        <w:t xml:space="preserve"> sufficient </w:t>
      </w:r>
      <w:r>
        <w:rPr>
          <w:sz w:val="20"/>
          <w:szCs w:val="20"/>
        </w:rPr>
        <w:t>information</w:t>
      </w:r>
      <w:r w:rsidRPr="00CC3853">
        <w:rPr>
          <w:sz w:val="20"/>
          <w:szCs w:val="20"/>
        </w:rPr>
        <w:t xml:space="preserve"> from </w:t>
      </w:r>
      <w:r>
        <w:rPr>
          <w:sz w:val="20"/>
          <w:szCs w:val="20"/>
        </w:rPr>
        <w:t>NW</w:t>
      </w:r>
      <w:r w:rsidRPr="00D53E90">
        <w:rPr>
          <w:sz w:val="20"/>
          <w:szCs w:val="20"/>
        </w:rPr>
        <w:t xml:space="preserve">. </w:t>
      </w:r>
      <w:r>
        <w:rPr>
          <w:sz w:val="20"/>
          <w:szCs w:val="20"/>
        </w:rPr>
        <w:lastRenderedPageBreak/>
        <w:t xml:space="preserve">Also, the prediction may use only </w:t>
      </w:r>
      <w:proofErr w:type="gramStart"/>
      <w:r>
        <w:rPr>
          <w:sz w:val="20"/>
          <w:szCs w:val="20"/>
        </w:rPr>
        <w:t>Top-1</w:t>
      </w:r>
      <w:proofErr w:type="gramEnd"/>
      <w:r>
        <w:rPr>
          <w:sz w:val="20"/>
          <w:szCs w:val="20"/>
        </w:rPr>
        <w:t xml:space="preserve"> predicted beams as a second round of measurements over </w:t>
      </w:r>
      <w:proofErr w:type="gramStart"/>
      <w:r>
        <w:rPr>
          <w:sz w:val="20"/>
          <w:szCs w:val="20"/>
        </w:rPr>
        <w:t>Top-K</w:t>
      </w:r>
      <w:proofErr w:type="gramEnd"/>
      <w:r>
        <w:rPr>
          <w:sz w:val="20"/>
          <w:szCs w:val="20"/>
        </w:rPr>
        <w:t xml:space="preserve"> </w:t>
      </w:r>
      <w:r w:rsidR="00E67F52">
        <w:rPr>
          <w:sz w:val="20"/>
          <w:szCs w:val="20"/>
        </w:rPr>
        <w:t>best</w:t>
      </w:r>
      <w:r w:rsidR="0035638A">
        <w:rPr>
          <w:sz w:val="20"/>
          <w:szCs w:val="20"/>
        </w:rPr>
        <w:t xml:space="preserve"> predicted beams</w:t>
      </w:r>
      <w:r>
        <w:rPr>
          <w:sz w:val="20"/>
          <w:szCs w:val="20"/>
        </w:rPr>
        <w:t xml:space="preserve"> may not be feasible as it was in connected state for the </w:t>
      </w:r>
      <w:r w:rsidRPr="00D53E90">
        <w:rPr>
          <w:sz w:val="20"/>
          <w:szCs w:val="20"/>
        </w:rPr>
        <w:t>Rel19 AIML beam management</w:t>
      </w:r>
      <w:r>
        <w:rPr>
          <w:sz w:val="20"/>
          <w:szCs w:val="20"/>
        </w:rPr>
        <w:t xml:space="preserve">.  </w:t>
      </w:r>
    </w:p>
    <w:p w14:paraId="4B5E045F" w14:textId="77777777" w:rsidR="007C6957" w:rsidRDefault="007C6957" w:rsidP="007C6957">
      <w:pPr>
        <w:jc w:val="both"/>
      </w:pPr>
    </w:p>
    <w:p w14:paraId="602BC5F5" w14:textId="7ADD6D9A" w:rsidR="00761A5C" w:rsidRDefault="00C14376" w:rsidP="007C6957">
      <w:pPr>
        <w:jc w:val="both"/>
        <w:rPr>
          <w:sz w:val="20"/>
          <w:szCs w:val="20"/>
        </w:rPr>
      </w:pPr>
      <w:r w:rsidRPr="00C14376">
        <w:rPr>
          <w:sz w:val="20"/>
          <w:szCs w:val="20"/>
        </w:rPr>
        <w:t xml:space="preserve">Building on these considerations, the results </w:t>
      </w:r>
      <w:r w:rsidR="007C6957">
        <w:rPr>
          <w:sz w:val="20"/>
          <w:szCs w:val="20"/>
        </w:rPr>
        <w:t xml:space="preserve">provided in </w:t>
      </w:r>
      <w:r w:rsidR="004A5E0D" w:rsidRPr="007B77C5">
        <w:rPr>
          <w:sz w:val="22"/>
          <w:szCs w:val="22"/>
        </w:rPr>
        <w:fldChar w:fldCharType="begin"/>
      </w:r>
      <w:r w:rsidR="004A5E0D" w:rsidRPr="007B77C5">
        <w:rPr>
          <w:sz w:val="22"/>
          <w:szCs w:val="22"/>
        </w:rPr>
        <w:instrText xml:space="preserve"> REF _Ref212557590 \h </w:instrText>
      </w:r>
      <w:r w:rsidR="004A5E0D">
        <w:rPr>
          <w:sz w:val="22"/>
          <w:szCs w:val="22"/>
        </w:rPr>
        <w:instrText xml:space="preserve"> \* MERGEFORMAT </w:instrText>
      </w:r>
      <w:r w:rsidR="004A5E0D" w:rsidRPr="007B77C5">
        <w:rPr>
          <w:sz w:val="22"/>
          <w:szCs w:val="22"/>
        </w:rPr>
      </w:r>
      <w:r w:rsidR="004A5E0D" w:rsidRPr="007B77C5">
        <w:rPr>
          <w:sz w:val="22"/>
          <w:szCs w:val="22"/>
        </w:rPr>
        <w:fldChar w:fldCharType="separate"/>
      </w:r>
      <w:r w:rsidR="00F17BB3" w:rsidRPr="007B77C5">
        <w:rPr>
          <w:sz w:val="20"/>
          <w:szCs w:val="20"/>
        </w:rPr>
        <w:t xml:space="preserve">Table </w:t>
      </w:r>
      <w:r w:rsidR="00F17BB3">
        <w:rPr>
          <w:noProof/>
          <w:sz w:val="20"/>
          <w:szCs w:val="20"/>
        </w:rPr>
        <w:t>11</w:t>
      </w:r>
      <w:r w:rsidR="004A5E0D" w:rsidRPr="007B77C5">
        <w:rPr>
          <w:sz w:val="22"/>
          <w:szCs w:val="22"/>
        </w:rPr>
        <w:fldChar w:fldCharType="end"/>
      </w:r>
      <w:r w:rsidR="007C6957">
        <w:rPr>
          <w:sz w:val="20"/>
          <w:szCs w:val="20"/>
        </w:rPr>
        <w:t xml:space="preserve"> </w:t>
      </w:r>
      <w:r w:rsidR="00C13BCB">
        <w:rPr>
          <w:sz w:val="20"/>
          <w:szCs w:val="20"/>
        </w:rPr>
        <w:t>are based on</w:t>
      </w:r>
      <w:r w:rsidR="007C6957" w:rsidRPr="00672354">
        <w:rPr>
          <w:sz w:val="20"/>
          <w:szCs w:val="20"/>
        </w:rPr>
        <w:t xml:space="preserve"> the SLS simulation </w:t>
      </w:r>
      <w:r w:rsidR="007C6957">
        <w:rPr>
          <w:sz w:val="20"/>
          <w:szCs w:val="20"/>
        </w:rPr>
        <w:t>assumption</w:t>
      </w:r>
      <w:r w:rsidR="00C13BCB">
        <w:rPr>
          <w:sz w:val="20"/>
          <w:szCs w:val="20"/>
        </w:rPr>
        <w:t>s</w:t>
      </w:r>
      <w:r w:rsidR="007C6957" w:rsidRPr="00672354">
        <w:rPr>
          <w:sz w:val="20"/>
          <w:szCs w:val="20"/>
        </w:rPr>
        <w:t xml:space="preserve"> used for the Rel‑18/19 AI/ML beam management use case. </w:t>
      </w:r>
      <w:r w:rsidR="006715E3">
        <w:rPr>
          <w:sz w:val="20"/>
          <w:szCs w:val="20"/>
        </w:rPr>
        <w:t xml:space="preserve">In this case the beamforming gain from wide to narrow </w:t>
      </w:r>
      <w:r w:rsidR="00761A5C">
        <w:rPr>
          <w:sz w:val="20"/>
          <w:szCs w:val="20"/>
        </w:rPr>
        <w:t>corresponds</w:t>
      </w:r>
      <w:r w:rsidR="006715E3">
        <w:rPr>
          <w:sz w:val="20"/>
          <w:szCs w:val="20"/>
        </w:rPr>
        <w:t xml:space="preserve"> to</w:t>
      </w:r>
      <w:r w:rsidR="006715E3" w:rsidRPr="00672354">
        <w:rPr>
          <w:sz w:val="20"/>
          <w:szCs w:val="20"/>
        </w:rPr>
        <w:t xml:space="preserve"> </w:t>
      </w:r>
      <w:r w:rsidR="006715E3">
        <w:rPr>
          <w:sz w:val="20"/>
          <w:szCs w:val="20"/>
        </w:rPr>
        <w:t>~</w:t>
      </w:r>
      <w:r w:rsidR="006715E3" w:rsidRPr="00672354">
        <w:rPr>
          <w:sz w:val="20"/>
          <w:szCs w:val="20"/>
        </w:rPr>
        <w:t xml:space="preserve">6 dB </w:t>
      </w:r>
      <w:r w:rsidR="006715E3">
        <w:rPr>
          <w:sz w:val="20"/>
          <w:szCs w:val="20"/>
        </w:rPr>
        <w:t>given by</w:t>
      </w:r>
      <w:r w:rsidR="006715E3" w:rsidRPr="00672354">
        <w:rPr>
          <w:sz w:val="20"/>
          <w:szCs w:val="20"/>
        </w:rPr>
        <w:t xml:space="preserve"> </w:t>
      </w:r>
      <w:r w:rsidR="006715E3">
        <w:rPr>
          <w:sz w:val="20"/>
          <w:szCs w:val="20"/>
        </w:rPr>
        <w:t>the double</w:t>
      </w:r>
      <w:r w:rsidR="006715E3" w:rsidRPr="00672354">
        <w:rPr>
          <w:sz w:val="20"/>
          <w:szCs w:val="20"/>
        </w:rPr>
        <w:t xml:space="preserve"> number of</w:t>
      </w:r>
      <w:r w:rsidR="006715E3">
        <w:rPr>
          <w:sz w:val="20"/>
          <w:szCs w:val="20"/>
        </w:rPr>
        <w:t xml:space="preserve"> narrow</w:t>
      </w:r>
      <w:r w:rsidR="006715E3" w:rsidRPr="00672354">
        <w:rPr>
          <w:sz w:val="20"/>
          <w:szCs w:val="20"/>
        </w:rPr>
        <w:t xml:space="preserve"> beams </w:t>
      </w:r>
      <w:r w:rsidR="006715E3">
        <w:rPr>
          <w:sz w:val="20"/>
          <w:szCs w:val="20"/>
        </w:rPr>
        <w:t>for both</w:t>
      </w:r>
      <w:r w:rsidR="006715E3" w:rsidRPr="00672354">
        <w:rPr>
          <w:sz w:val="20"/>
          <w:szCs w:val="20"/>
        </w:rPr>
        <w:t xml:space="preserve"> azimuth and elevation</w:t>
      </w:r>
      <w:r w:rsidR="006715E3">
        <w:rPr>
          <w:sz w:val="20"/>
          <w:szCs w:val="20"/>
        </w:rPr>
        <w:t xml:space="preserve"> directions. </w:t>
      </w:r>
      <w:r w:rsidR="007C6957" w:rsidRPr="00672354">
        <w:rPr>
          <w:sz w:val="20"/>
          <w:szCs w:val="20"/>
        </w:rPr>
        <w:t xml:space="preserve">The results show </w:t>
      </w:r>
      <w:r w:rsidR="00B970F3">
        <w:rPr>
          <w:sz w:val="20"/>
          <w:szCs w:val="20"/>
        </w:rPr>
        <w:t>a</w:t>
      </w:r>
      <w:r w:rsidR="00513CEE">
        <w:rPr>
          <w:sz w:val="20"/>
          <w:szCs w:val="20"/>
        </w:rPr>
        <w:t xml:space="preserve"> mean</w:t>
      </w:r>
      <w:r w:rsidR="007D7E0C" w:rsidRPr="007D7E0C">
        <w:rPr>
          <w:sz w:val="20"/>
          <w:szCs w:val="20"/>
        </w:rPr>
        <w:t xml:space="preserve"> RSRP Error</w:t>
      </w:r>
      <w:r w:rsidR="00B970F3">
        <w:rPr>
          <w:sz w:val="20"/>
          <w:szCs w:val="20"/>
        </w:rPr>
        <w:t xml:space="preserve"> of 0.54 dB</w:t>
      </w:r>
      <w:r w:rsidR="00513CEE">
        <w:rPr>
          <w:sz w:val="20"/>
          <w:szCs w:val="20"/>
        </w:rPr>
        <w:t xml:space="preserve">, indicating </w:t>
      </w:r>
      <w:r w:rsidR="007C6957" w:rsidRPr="00672354">
        <w:rPr>
          <w:sz w:val="20"/>
          <w:szCs w:val="20"/>
        </w:rPr>
        <w:t xml:space="preserve">that </w:t>
      </w:r>
      <w:r w:rsidR="00513CEE">
        <w:rPr>
          <w:sz w:val="20"/>
          <w:szCs w:val="20"/>
        </w:rPr>
        <w:t xml:space="preserve">on average the </w:t>
      </w:r>
      <w:r w:rsidR="00761A5C">
        <w:rPr>
          <w:sz w:val="20"/>
          <w:szCs w:val="20"/>
        </w:rPr>
        <w:t xml:space="preserve">beamforming gain is </w:t>
      </w:r>
      <w:r w:rsidR="00B970F3">
        <w:rPr>
          <w:sz w:val="20"/>
          <w:szCs w:val="20"/>
        </w:rPr>
        <w:t xml:space="preserve">much </w:t>
      </w:r>
      <w:r w:rsidR="00761A5C">
        <w:rPr>
          <w:sz w:val="20"/>
          <w:szCs w:val="20"/>
        </w:rPr>
        <w:t>higher than the mean</w:t>
      </w:r>
      <w:r w:rsidR="00761A5C" w:rsidRPr="007D7E0C">
        <w:rPr>
          <w:sz w:val="20"/>
          <w:szCs w:val="20"/>
        </w:rPr>
        <w:t xml:space="preserve"> RSRP Error</w:t>
      </w:r>
      <w:r w:rsidR="00761A5C">
        <w:rPr>
          <w:sz w:val="20"/>
          <w:szCs w:val="20"/>
        </w:rPr>
        <w:t xml:space="preserve">. Also, </w:t>
      </w:r>
      <w:r w:rsidR="0027473B">
        <w:rPr>
          <w:sz w:val="20"/>
          <w:szCs w:val="20"/>
        </w:rPr>
        <w:t xml:space="preserve">for </w:t>
      </w:r>
      <w:r w:rsidR="00761A5C">
        <w:rPr>
          <w:sz w:val="20"/>
          <w:szCs w:val="20"/>
        </w:rPr>
        <w:t>the</w:t>
      </w:r>
      <w:r w:rsidR="007C6957" w:rsidRPr="00672354">
        <w:rPr>
          <w:sz w:val="20"/>
          <w:szCs w:val="20"/>
        </w:rPr>
        <w:t xml:space="preserve"> 95%</w:t>
      </w:r>
      <w:r w:rsidR="003860F4">
        <w:rPr>
          <w:sz w:val="20"/>
          <w:szCs w:val="20"/>
        </w:rPr>
        <w:t>-</w:t>
      </w:r>
      <w:r w:rsidR="00F62607">
        <w:rPr>
          <w:sz w:val="20"/>
          <w:szCs w:val="20"/>
        </w:rPr>
        <w:t>percen</w:t>
      </w:r>
      <w:r w:rsidR="00F02A55">
        <w:rPr>
          <w:sz w:val="20"/>
          <w:szCs w:val="20"/>
        </w:rPr>
        <w:t>tile</w:t>
      </w:r>
      <w:r w:rsidR="007C6957" w:rsidRPr="00672354">
        <w:rPr>
          <w:sz w:val="20"/>
          <w:szCs w:val="20"/>
        </w:rPr>
        <w:t xml:space="preserve"> of </w:t>
      </w:r>
      <w:r w:rsidR="003860F4" w:rsidRPr="003860F4">
        <w:rPr>
          <w:sz w:val="20"/>
          <w:szCs w:val="20"/>
        </w:rPr>
        <w:t>RSRP Error</w:t>
      </w:r>
      <w:r w:rsidR="007C6957" w:rsidRPr="00672354">
        <w:rPr>
          <w:sz w:val="20"/>
          <w:szCs w:val="20"/>
        </w:rPr>
        <w:t xml:space="preserve">, the RSRP gap between the </w:t>
      </w:r>
      <w:r w:rsidR="007C6957">
        <w:rPr>
          <w:sz w:val="20"/>
          <w:szCs w:val="20"/>
        </w:rPr>
        <w:t>best measured</w:t>
      </w:r>
      <w:r w:rsidR="007C6957" w:rsidRPr="00672354">
        <w:rPr>
          <w:sz w:val="20"/>
          <w:szCs w:val="20"/>
        </w:rPr>
        <w:t xml:space="preserve"> narrow beam and the </w:t>
      </w:r>
      <w:r w:rsidR="007C6957">
        <w:rPr>
          <w:sz w:val="20"/>
          <w:szCs w:val="20"/>
        </w:rPr>
        <w:t xml:space="preserve">best </w:t>
      </w:r>
      <w:r w:rsidR="007C6957" w:rsidRPr="00672354">
        <w:rPr>
          <w:sz w:val="20"/>
          <w:szCs w:val="20"/>
        </w:rPr>
        <w:t>predicted beam is under 3.</w:t>
      </w:r>
      <w:r w:rsidR="007C6957">
        <w:rPr>
          <w:sz w:val="20"/>
          <w:szCs w:val="20"/>
        </w:rPr>
        <w:t>9</w:t>
      </w:r>
      <w:r w:rsidR="007C6957" w:rsidRPr="00672354">
        <w:rPr>
          <w:sz w:val="20"/>
          <w:szCs w:val="20"/>
        </w:rPr>
        <w:t xml:space="preserve"> </w:t>
      </w:r>
      <w:proofErr w:type="spellStart"/>
      <w:r w:rsidR="007C6957" w:rsidRPr="00672354">
        <w:rPr>
          <w:sz w:val="20"/>
          <w:szCs w:val="20"/>
        </w:rPr>
        <w:t>dB</w:t>
      </w:r>
      <w:r w:rsidR="0078506F">
        <w:rPr>
          <w:sz w:val="20"/>
          <w:szCs w:val="20"/>
        </w:rPr>
        <w:t>.</w:t>
      </w:r>
      <w:proofErr w:type="spellEnd"/>
      <w:r w:rsidR="007C6957" w:rsidRPr="00672354">
        <w:rPr>
          <w:sz w:val="20"/>
          <w:szCs w:val="20"/>
        </w:rPr>
        <w:t xml:space="preserve"> This </w:t>
      </w:r>
      <w:r w:rsidR="00961E49">
        <w:rPr>
          <w:sz w:val="20"/>
          <w:szCs w:val="20"/>
        </w:rPr>
        <w:t>indicate</w:t>
      </w:r>
      <w:r w:rsidR="00E06D49">
        <w:rPr>
          <w:sz w:val="20"/>
          <w:szCs w:val="20"/>
        </w:rPr>
        <w:t>s</w:t>
      </w:r>
      <w:r w:rsidR="007C6957" w:rsidRPr="00672354">
        <w:rPr>
          <w:sz w:val="20"/>
          <w:szCs w:val="20"/>
        </w:rPr>
        <w:t xml:space="preserve"> that, even with </w:t>
      </w:r>
      <w:r w:rsidR="00AE2156">
        <w:rPr>
          <w:sz w:val="20"/>
          <w:szCs w:val="20"/>
        </w:rPr>
        <w:t>non-ideal</w:t>
      </w:r>
      <w:r w:rsidR="00962530">
        <w:rPr>
          <w:sz w:val="20"/>
          <w:szCs w:val="20"/>
        </w:rPr>
        <w:t xml:space="preserve"> </w:t>
      </w:r>
      <w:r w:rsidR="007C6957" w:rsidRPr="00672354">
        <w:rPr>
          <w:sz w:val="20"/>
          <w:szCs w:val="20"/>
        </w:rPr>
        <w:t>prediction</w:t>
      </w:r>
      <w:r w:rsidR="007115B1">
        <w:rPr>
          <w:sz w:val="20"/>
          <w:szCs w:val="20"/>
        </w:rPr>
        <w:t xml:space="preserve"> and for</w:t>
      </w:r>
      <w:r w:rsidR="007115B1" w:rsidRPr="00672354">
        <w:rPr>
          <w:sz w:val="20"/>
          <w:szCs w:val="20"/>
        </w:rPr>
        <w:t xml:space="preserve"> 95% of UEs</w:t>
      </w:r>
      <w:r w:rsidR="007C6957" w:rsidRPr="00672354">
        <w:rPr>
          <w:sz w:val="20"/>
          <w:szCs w:val="20"/>
        </w:rPr>
        <w:t xml:space="preserve">, </w:t>
      </w:r>
      <w:r w:rsidR="0056179F">
        <w:rPr>
          <w:sz w:val="20"/>
          <w:szCs w:val="20"/>
        </w:rPr>
        <w:t>the</w:t>
      </w:r>
      <w:r w:rsidR="007C6957">
        <w:rPr>
          <w:sz w:val="20"/>
          <w:szCs w:val="20"/>
        </w:rPr>
        <w:t xml:space="preserve"> </w:t>
      </w:r>
      <w:r w:rsidR="0056179F">
        <w:rPr>
          <w:sz w:val="20"/>
          <w:szCs w:val="20"/>
        </w:rPr>
        <w:t xml:space="preserve">predicted </w:t>
      </w:r>
      <w:r w:rsidR="007C6957" w:rsidRPr="00672354">
        <w:rPr>
          <w:sz w:val="20"/>
          <w:szCs w:val="20"/>
        </w:rPr>
        <w:t xml:space="preserve">narrow beam can still outperform </w:t>
      </w:r>
      <w:r w:rsidR="007C6957">
        <w:rPr>
          <w:sz w:val="20"/>
          <w:szCs w:val="20"/>
        </w:rPr>
        <w:t xml:space="preserve">a measured </w:t>
      </w:r>
      <w:r w:rsidR="007C6957" w:rsidRPr="00672354">
        <w:rPr>
          <w:sz w:val="20"/>
          <w:szCs w:val="20"/>
        </w:rPr>
        <w:t>SSB</w:t>
      </w:r>
      <w:r w:rsidR="007C6957">
        <w:rPr>
          <w:sz w:val="20"/>
          <w:szCs w:val="20"/>
        </w:rPr>
        <w:t xml:space="preserve"> </w:t>
      </w:r>
      <w:r w:rsidR="007C6957" w:rsidRPr="00672354">
        <w:rPr>
          <w:sz w:val="20"/>
          <w:szCs w:val="20"/>
        </w:rPr>
        <w:t>due to beamforming gain.</w:t>
      </w:r>
      <w:r w:rsidR="007C6957">
        <w:rPr>
          <w:sz w:val="20"/>
          <w:szCs w:val="20"/>
        </w:rPr>
        <w:t xml:space="preserve"> </w:t>
      </w:r>
    </w:p>
    <w:p w14:paraId="5DF1556B" w14:textId="5FB25991" w:rsidR="001F5325" w:rsidRDefault="001F5325" w:rsidP="007C6957">
      <w:pPr>
        <w:jc w:val="both"/>
        <w:rPr>
          <w:sz w:val="20"/>
          <w:szCs w:val="20"/>
        </w:rPr>
      </w:pPr>
    </w:p>
    <w:p w14:paraId="70DA8BC6" w14:textId="7383E964" w:rsidR="007C6957" w:rsidRDefault="007C6957" w:rsidP="007C6957">
      <w:pPr>
        <w:jc w:val="both"/>
        <w:rPr>
          <w:sz w:val="20"/>
          <w:szCs w:val="20"/>
        </w:rPr>
      </w:pPr>
      <w:r>
        <w:rPr>
          <w:sz w:val="20"/>
          <w:szCs w:val="20"/>
        </w:rPr>
        <w:t>Further discussions on KPIs could focus</w:t>
      </w:r>
      <w:r w:rsidRPr="00BA28CF">
        <w:rPr>
          <w:sz w:val="20"/>
          <w:szCs w:val="20"/>
        </w:rPr>
        <w:t xml:space="preserve"> </w:t>
      </w:r>
      <w:r>
        <w:rPr>
          <w:sz w:val="20"/>
          <w:szCs w:val="20"/>
        </w:rPr>
        <w:t xml:space="preserve">on </w:t>
      </w:r>
      <w:r w:rsidRPr="00BA28CF">
        <w:rPr>
          <w:sz w:val="20"/>
          <w:szCs w:val="20"/>
        </w:rPr>
        <w:t xml:space="preserve">whether the 95th‑percentile RSRP error remains an appropriate metric for the initial‑access sub‑case, or if higher percentiles </w:t>
      </w:r>
      <w:r w:rsidR="00DA7671">
        <w:rPr>
          <w:sz w:val="20"/>
          <w:szCs w:val="20"/>
        </w:rPr>
        <w:t>(e.g. 97</w:t>
      </w:r>
      <w:r w:rsidR="00845AAD">
        <w:rPr>
          <w:sz w:val="20"/>
          <w:szCs w:val="20"/>
        </w:rPr>
        <w:t>.5% or 99%</w:t>
      </w:r>
      <w:r w:rsidR="00DA7671">
        <w:rPr>
          <w:sz w:val="20"/>
          <w:szCs w:val="20"/>
        </w:rPr>
        <w:t xml:space="preserve">) </w:t>
      </w:r>
      <w:r w:rsidRPr="00BA28CF">
        <w:rPr>
          <w:sz w:val="20"/>
          <w:szCs w:val="20"/>
        </w:rPr>
        <w:t xml:space="preserve">should be used to better </w:t>
      </w:r>
      <w:r w:rsidR="00D036A9">
        <w:rPr>
          <w:sz w:val="20"/>
          <w:szCs w:val="20"/>
        </w:rPr>
        <w:t>evaluate</w:t>
      </w:r>
      <w:r w:rsidRPr="00BA28CF">
        <w:rPr>
          <w:sz w:val="20"/>
          <w:szCs w:val="20"/>
        </w:rPr>
        <w:t xml:space="preserve"> cell‑edge UEs.</w:t>
      </w:r>
    </w:p>
    <w:p w14:paraId="0C5550AD" w14:textId="4ABEF255" w:rsidR="00490A1F" w:rsidRPr="007B77C5" w:rsidRDefault="00490A1F" w:rsidP="007B77C5">
      <w:pPr>
        <w:pStyle w:val="Caption"/>
        <w:keepNext/>
        <w:jc w:val="center"/>
        <w:rPr>
          <w:sz w:val="20"/>
          <w:szCs w:val="20"/>
        </w:rPr>
      </w:pPr>
      <w:bookmarkStart w:id="46" w:name="_Ref212557590"/>
      <w:r w:rsidRPr="007B77C5">
        <w:rPr>
          <w:sz w:val="20"/>
          <w:szCs w:val="20"/>
        </w:rPr>
        <w:t xml:space="preserve">Table </w:t>
      </w:r>
      <w:r w:rsidRPr="007B77C5">
        <w:rPr>
          <w:sz w:val="20"/>
          <w:szCs w:val="20"/>
        </w:rPr>
        <w:fldChar w:fldCharType="begin"/>
      </w:r>
      <w:r w:rsidRPr="004A1BFD">
        <w:rPr>
          <w:sz w:val="20"/>
          <w:szCs w:val="20"/>
        </w:rPr>
        <w:instrText xml:space="preserve"> SEQ Table \* ARABIC </w:instrText>
      </w:r>
      <w:r w:rsidRPr="007B77C5">
        <w:rPr>
          <w:sz w:val="20"/>
          <w:szCs w:val="20"/>
        </w:rPr>
        <w:fldChar w:fldCharType="separate"/>
      </w:r>
      <w:r w:rsidR="00A12FCB">
        <w:rPr>
          <w:noProof/>
          <w:sz w:val="20"/>
          <w:szCs w:val="20"/>
        </w:rPr>
        <w:t>11</w:t>
      </w:r>
      <w:r w:rsidRPr="007B77C5">
        <w:rPr>
          <w:sz w:val="20"/>
          <w:szCs w:val="20"/>
        </w:rPr>
        <w:fldChar w:fldCharType="end"/>
      </w:r>
      <w:bookmarkEnd w:id="46"/>
      <w:r w:rsidRPr="007B77C5">
        <w:rPr>
          <w:sz w:val="20"/>
          <w:szCs w:val="20"/>
        </w:rPr>
        <w:t>: Results from Rel19 Tx Beam Wide-to-Narrow use case</w:t>
      </w:r>
      <w:r w:rsidR="004A5E0D">
        <w:rPr>
          <w:sz w:val="20"/>
          <w:szCs w:val="20"/>
        </w:rPr>
        <w:t>.</w:t>
      </w:r>
    </w:p>
    <w:tbl>
      <w:tblPr>
        <w:tblStyle w:val="TableGrid1"/>
        <w:tblW w:w="7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5"/>
        <w:gridCol w:w="3875"/>
      </w:tblGrid>
      <w:tr w:rsidR="004172A5" w:rsidRPr="00B16963" w14:paraId="34459F28" w14:textId="77777777" w:rsidTr="007B77C5">
        <w:trPr>
          <w:trHeight w:val="340"/>
          <w:jc w:val="center"/>
        </w:trPr>
        <w:tc>
          <w:tcPr>
            <w:tcW w:w="3875" w:type="dxa"/>
            <w:vAlign w:val="center"/>
          </w:tcPr>
          <w:p w14:paraId="321C93BD" w14:textId="77777777" w:rsidR="004172A5" w:rsidRPr="007B77C5" w:rsidRDefault="004172A5">
            <w:pPr>
              <w:jc w:val="center"/>
              <w:rPr>
                <w:sz w:val="18"/>
                <w:szCs w:val="18"/>
                <w:lang w:val="en-US"/>
              </w:rPr>
            </w:pPr>
            <w:r w:rsidRPr="00DE1058">
              <w:rPr>
                <w:b/>
                <w:sz w:val="18"/>
                <w:szCs w:val="18"/>
                <w:lang w:val="en-US"/>
              </w:rPr>
              <w:t>Parameter/Metric</w:t>
            </w:r>
          </w:p>
        </w:tc>
        <w:tc>
          <w:tcPr>
            <w:tcW w:w="3875" w:type="dxa"/>
            <w:vAlign w:val="center"/>
          </w:tcPr>
          <w:p w14:paraId="0D5C9826" w14:textId="77777777" w:rsidR="004172A5" w:rsidRPr="007B77C5" w:rsidRDefault="004172A5">
            <w:pPr>
              <w:jc w:val="center"/>
              <w:rPr>
                <w:b/>
                <w:sz w:val="18"/>
                <w:szCs w:val="18"/>
                <w:lang w:val="en-US"/>
              </w:rPr>
            </w:pPr>
            <w:r w:rsidRPr="00DE1058">
              <w:rPr>
                <w:b/>
                <w:sz w:val="18"/>
                <w:szCs w:val="18"/>
                <w:lang w:val="en-US"/>
              </w:rPr>
              <w:t xml:space="preserve">Rel19 Tx Beam Wide-to-Narrow </w:t>
            </w:r>
          </w:p>
        </w:tc>
      </w:tr>
      <w:tr w:rsidR="004172A5" w:rsidRPr="00B16963" w14:paraId="1335633A" w14:textId="77777777" w:rsidTr="007B77C5">
        <w:trPr>
          <w:trHeight w:val="340"/>
          <w:jc w:val="center"/>
        </w:trPr>
        <w:tc>
          <w:tcPr>
            <w:tcW w:w="3875" w:type="dxa"/>
            <w:vAlign w:val="center"/>
          </w:tcPr>
          <w:p w14:paraId="6DF78198" w14:textId="77777777" w:rsidR="004172A5" w:rsidRPr="007B77C5" w:rsidRDefault="004172A5">
            <w:pPr>
              <w:jc w:val="center"/>
              <w:rPr>
                <w:sz w:val="18"/>
                <w:szCs w:val="18"/>
                <w:lang w:val="en-US"/>
              </w:rPr>
            </w:pPr>
            <w:r w:rsidRPr="00DE1058">
              <w:rPr>
                <w:sz w:val="18"/>
                <w:szCs w:val="18"/>
                <w:lang w:val="en-US"/>
              </w:rPr>
              <w:t>Set A</w:t>
            </w:r>
          </w:p>
        </w:tc>
        <w:tc>
          <w:tcPr>
            <w:tcW w:w="3875" w:type="dxa"/>
            <w:vAlign w:val="center"/>
          </w:tcPr>
          <w:p w14:paraId="4B3389AC" w14:textId="77777777" w:rsidR="004172A5" w:rsidRPr="007B77C5" w:rsidRDefault="004172A5">
            <w:pPr>
              <w:jc w:val="center"/>
              <w:rPr>
                <w:sz w:val="18"/>
                <w:szCs w:val="18"/>
                <w:lang w:val="en-US"/>
              </w:rPr>
            </w:pPr>
            <w:r w:rsidRPr="00DE1058">
              <w:rPr>
                <w:sz w:val="18"/>
                <w:szCs w:val="18"/>
                <w:lang w:val="en-US"/>
              </w:rPr>
              <w:t>32 Tx Narrow beams</w:t>
            </w:r>
          </w:p>
        </w:tc>
      </w:tr>
      <w:tr w:rsidR="004172A5" w:rsidRPr="00B16963" w14:paraId="7871488B" w14:textId="77777777" w:rsidTr="007B77C5">
        <w:trPr>
          <w:trHeight w:val="340"/>
          <w:jc w:val="center"/>
        </w:trPr>
        <w:tc>
          <w:tcPr>
            <w:tcW w:w="3875" w:type="dxa"/>
            <w:vAlign w:val="center"/>
          </w:tcPr>
          <w:p w14:paraId="022C7673" w14:textId="77777777" w:rsidR="004172A5" w:rsidRPr="008D3786" w:rsidRDefault="004172A5">
            <w:pPr>
              <w:jc w:val="center"/>
              <w:rPr>
                <w:sz w:val="18"/>
                <w:szCs w:val="18"/>
                <w:lang w:val="en-US"/>
              </w:rPr>
            </w:pPr>
            <w:r w:rsidRPr="00DE1058">
              <w:rPr>
                <w:sz w:val="18"/>
                <w:szCs w:val="18"/>
                <w:lang w:val="en-US"/>
              </w:rPr>
              <w:t>Set B</w:t>
            </w:r>
          </w:p>
        </w:tc>
        <w:tc>
          <w:tcPr>
            <w:tcW w:w="3875" w:type="dxa"/>
            <w:vAlign w:val="center"/>
          </w:tcPr>
          <w:p w14:paraId="7EC8CD1A" w14:textId="77777777" w:rsidR="004172A5" w:rsidRPr="008D3786" w:rsidRDefault="004172A5">
            <w:pPr>
              <w:jc w:val="center"/>
              <w:rPr>
                <w:sz w:val="18"/>
                <w:szCs w:val="18"/>
                <w:lang w:val="en-US"/>
              </w:rPr>
            </w:pPr>
            <w:r w:rsidRPr="00DE1058">
              <w:rPr>
                <w:sz w:val="18"/>
                <w:szCs w:val="18"/>
                <w:lang w:val="en-US"/>
              </w:rPr>
              <w:t>8 Tx SSB beams</w:t>
            </w:r>
          </w:p>
        </w:tc>
      </w:tr>
      <w:tr w:rsidR="004172A5" w:rsidRPr="00B16963" w14:paraId="6CF19F38" w14:textId="77777777" w:rsidTr="007B77C5">
        <w:trPr>
          <w:trHeight w:val="340"/>
          <w:jc w:val="center"/>
        </w:trPr>
        <w:tc>
          <w:tcPr>
            <w:tcW w:w="3875" w:type="dxa"/>
            <w:vAlign w:val="center"/>
          </w:tcPr>
          <w:p w14:paraId="2CF8F535" w14:textId="77777777" w:rsidR="004172A5" w:rsidRPr="008D3786" w:rsidRDefault="004172A5">
            <w:pPr>
              <w:jc w:val="center"/>
              <w:rPr>
                <w:sz w:val="18"/>
                <w:szCs w:val="18"/>
                <w:lang w:val="en-US"/>
              </w:rPr>
            </w:pPr>
            <w:r w:rsidRPr="00DE1058">
              <w:rPr>
                <w:sz w:val="18"/>
                <w:szCs w:val="18"/>
                <w:lang w:val="en-US"/>
              </w:rPr>
              <w:t xml:space="preserve">TX Accuracy </w:t>
            </w:r>
            <w:proofErr w:type="gramStart"/>
            <w:r w:rsidRPr="00DE1058">
              <w:rPr>
                <w:sz w:val="18"/>
                <w:szCs w:val="18"/>
                <w:lang w:val="en-US"/>
              </w:rPr>
              <w:t>Top-1</w:t>
            </w:r>
            <w:proofErr w:type="gramEnd"/>
            <w:r w:rsidRPr="00DE1058">
              <w:rPr>
                <w:sz w:val="18"/>
                <w:szCs w:val="18"/>
                <w:lang w:val="en-US"/>
              </w:rPr>
              <w:t xml:space="preserve"> (%)</w:t>
            </w:r>
          </w:p>
        </w:tc>
        <w:tc>
          <w:tcPr>
            <w:tcW w:w="3875" w:type="dxa"/>
            <w:vAlign w:val="center"/>
          </w:tcPr>
          <w:p w14:paraId="65E3BDB4" w14:textId="77777777" w:rsidR="004172A5" w:rsidRPr="008D3786" w:rsidRDefault="004172A5">
            <w:pPr>
              <w:jc w:val="center"/>
              <w:rPr>
                <w:sz w:val="18"/>
                <w:szCs w:val="18"/>
                <w:lang w:val="en-US"/>
              </w:rPr>
            </w:pPr>
            <w:r w:rsidRPr="00DE1058">
              <w:rPr>
                <w:sz w:val="18"/>
                <w:szCs w:val="18"/>
                <w:lang w:val="en-US"/>
              </w:rPr>
              <w:t>81.8%</w:t>
            </w:r>
          </w:p>
        </w:tc>
      </w:tr>
      <w:tr w:rsidR="004172A5" w:rsidRPr="00B16963" w14:paraId="4CCCEF51" w14:textId="77777777" w:rsidTr="007B77C5">
        <w:trPr>
          <w:trHeight w:val="340"/>
          <w:jc w:val="center"/>
        </w:trPr>
        <w:tc>
          <w:tcPr>
            <w:tcW w:w="3875" w:type="dxa"/>
            <w:vAlign w:val="center"/>
          </w:tcPr>
          <w:p w14:paraId="0C7618B7" w14:textId="77777777" w:rsidR="004172A5" w:rsidRPr="008D3786" w:rsidRDefault="004172A5">
            <w:pPr>
              <w:jc w:val="center"/>
              <w:rPr>
                <w:sz w:val="18"/>
                <w:szCs w:val="18"/>
                <w:lang w:val="en-US"/>
              </w:rPr>
            </w:pPr>
            <w:r w:rsidRPr="00DE1058">
              <w:rPr>
                <w:sz w:val="18"/>
                <w:szCs w:val="18"/>
                <w:lang w:val="en-US"/>
              </w:rPr>
              <w:t xml:space="preserve">TX Accuracy </w:t>
            </w:r>
            <w:proofErr w:type="gramStart"/>
            <w:r w:rsidRPr="00DE1058">
              <w:rPr>
                <w:sz w:val="18"/>
                <w:szCs w:val="18"/>
                <w:lang w:val="en-US"/>
              </w:rPr>
              <w:t>Top-1</w:t>
            </w:r>
            <w:proofErr w:type="gramEnd"/>
            <w:r w:rsidRPr="00DE1058">
              <w:rPr>
                <w:sz w:val="18"/>
                <w:szCs w:val="18"/>
                <w:lang w:val="en-US"/>
              </w:rPr>
              <w:t xml:space="preserve"> (1dB margin)</w:t>
            </w:r>
          </w:p>
        </w:tc>
        <w:tc>
          <w:tcPr>
            <w:tcW w:w="3875" w:type="dxa"/>
            <w:vAlign w:val="center"/>
          </w:tcPr>
          <w:p w14:paraId="299ED137" w14:textId="77777777" w:rsidR="004172A5" w:rsidRPr="008D3786" w:rsidRDefault="004172A5">
            <w:pPr>
              <w:jc w:val="center"/>
              <w:rPr>
                <w:sz w:val="18"/>
                <w:szCs w:val="18"/>
                <w:lang w:val="en-US"/>
              </w:rPr>
            </w:pPr>
            <w:r w:rsidRPr="00DE1058">
              <w:rPr>
                <w:sz w:val="18"/>
                <w:szCs w:val="18"/>
                <w:lang w:val="en-US"/>
              </w:rPr>
              <w:t>87.25%</w:t>
            </w:r>
          </w:p>
        </w:tc>
      </w:tr>
      <w:tr w:rsidR="004172A5" w:rsidRPr="00B16963" w14:paraId="207A79A9" w14:textId="77777777" w:rsidTr="007B77C5">
        <w:trPr>
          <w:trHeight w:val="340"/>
          <w:jc w:val="center"/>
        </w:trPr>
        <w:tc>
          <w:tcPr>
            <w:tcW w:w="3875" w:type="dxa"/>
            <w:vAlign w:val="center"/>
          </w:tcPr>
          <w:p w14:paraId="6D05C313" w14:textId="77777777" w:rsidR="004172A5" w:rsidRPr="008D3786" w:rsidRDefault="004172A5">
            <w:pPr>
              <w:jc w:val="center"/>
              <w:rPr>
                <w:sz w:val="18"/>
                <w:szCs w:val="18"/>
                <w:lang w:val="en-US"/>
              </w:rPr>
            </w:pPr>
            <w:r w:rsidRPr="00DE1058">
              <w:rPr>
                <w:sz w:val="18"/>
                <w:szCs w:val="18"/>
                <w:lang w:val="en-US"/>
              </w:rPr>
              <w:t xml:space="preserve">Mean RSRP Error </w:t>
            </w:r>
            <w:proofErr w:type="gramStart"/>
            <w:r w:rsidRPr="00DE1058">
              <w:rPr>
                <w:sz w:val="18"/>
                <w:szCs w:val="18"/>
                <w:lang w:val="en-US"/>
              </w:rPr>
              <w:t>Top-1</w:t>
            </w:r>
            <w:proofErr w:type="gramEnd"/>
          </w:p>
        </w:tc>
        <w:tc>
          <w:tcPr>
            <w:tcW w:w="3875" w:type="dxa"/>
            <w:vAlign w:val="center"/>
          </w:tcPr>
          <w:p w14:paraId="1119A924" w14:textId="77777777" w:rsidR="004172A5" w:rsidRPr="008D3786" w:rsidRDefault="004172A5">
            <w:pPr>
              <w:jc w:val="center"/>
              <w:rPr>
                <w:sz w:val="18"/>
                <w:szCs w:val="18"/>
                <w:lang w:val="en-US"/>
              </w:rPr>
            </w:pPr>
            <w:r w:rsidRPr="00DE1058">
              <w:rPr>
                <w:sz w:val="18"/>
                <w:szCs w:val="18"/>
                <w:lang w:val="en-US"/>
              </w:rPr>
              <w:t>0.54</w:t>
            </w:r>
          </w:p>
        </w:tc>
      </w:tr>
      <w:tr w:rsidR="004172A5" w:rsidRPr="00B16963" w14:paraId="233254D5" w14:textId="77777777" w:rsidTr="007B77C5">
        <w:trPr>
          <w:trHeight w:val="340"/>
          <w:jc w:val="center"/>
        </w:trPr>
        <w:tc>
          <w:tcPr>
            <w:tcW w:w="3875" w:type="dxa"/>
            <w:vAlign w:val="center"/>
          </w:tcPr>
          <w:p w14:paraId="159A08FC" w14:textId="77777777" w:rsidR="004172A5" w:rsidRPr="008D3786" w:rsidRDefault="004172A5">
            <w:pPr>
              <w:jc w:val="center"/>
              <w:rPr>
                <w:sz w:val="18"/>
                <w:szCs w:val="18"/>
                <w:lang w:val="en-US"/>
              </w:rPr>
            </w:pPr>
            <w:r w:rsidRPr="00DE1058">
              <w:rPr>
                <w:sz w:val="18"/>
                <w:szCs w:val="18"/>
                <w:lang w:val="en-US"/>
              </w:rPr>
              <w:t xml:space="preserve">95th Percentile RSRP Error </w:t>
            </w:r>
            <w:proofErr w:type="gramStart"/>
            <w:r w:rsidRPr="00DE1058">
              <w:rPr>
                <w:sz w:val="18"/>
                <w:szCs w:val="18"/>
                <w:lang w:val="en-US"/>
              </w:rPr>
              <w:t>Top-1</w:t>
            </w:r>
            <w:proofErr w:type="gramEnd"/>
          </w:p>
        </w:tc>
        <w:tc>
          <w:tcPr>
            <w:tcW w:w="3875" w:type="dxa"/>
            <w:vAlign w:val="center"/>
          </w:tcPr>
          <w:p w14:paraId="5157750D" w14:textId="77777777" w:rsidR="004172A5" w:rsidRPr="008D3786" w:rsidRDefault="004172A5">
            <w:pPr>
              <w:jc w:val="center"/>
              <w:rPr>
                <w:sz w:val="18"/>
                <w:szCs w:val="18"/>
                <w:lang w:val="en-US"/>
              </w:rPr>
            </w:pPr>
            <w:r w:rsidRPr="00DE1058">
              <w:rPr>
                <w:sz w:val="18"/>
                <w:szCs w:val="18"/>
                <w:lang w:val="en-US"/>
              </w:rPr>
              <w:t>3.8705</w:t>
            </w:r>
          </w:p>
        </w:tc>
      </w:tr>
    </w:tbl>
    <w:p w14:paraId="5CED3270" w14:textId="77777777" w:rsidR="004172A5" w:rsidRDefault="004172A5" w:rsidP="004172A5"/>
    <w:p w14:paraId="70120B38" w14:textId="33F69F49" w:rsidR="00F66B4D" w:rsidRDefault="0074627A" w:rsidP="00E71438">
      <w:pPr>
        <w:rPr>
          <w:sz w:val="20"/>
          <w:szCs w:val="20"/>
        </w:rPr>
      </w:pPr>
      <w:r>
        <w:rPr>
          <w:sz w:val="20"/>
          <w:szCs w:val="20"/>
          <w:lang w:eastAsia="en-US"/>
        </w:rPr>
        <w:t>Our views on the sub-use case D are captured in the last row of the table.</w:t>
      </w:r>
    </w:p>
    <w:tbl>
      <w:tblPr>
        <w:tblStyle w:val="TableGrid10"/>
        <w:tblW w:w="4790" w:type="pct"/>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3"/>
        <w:gridCol w:w="7397"/>
      </w:tblGrid>
      <w:tr w:rsidR="00086328" w:rsidRPr="00A33799" w14:paraId="199F7AAE" w14:textId="77777777" w:rsidTr="00E870F5">
        <w:trPr>
          <w:trHeight w:val="20"/>
        </w:trPr>
        <w:tc>
          <w:tcPr>
            <w:tcW w:w="1316" w:type="pct"/>
            <w:shd w:val="clear" w:color="auto" w:fill="BFBFBF" w:themeFill="background1" w:themeFillShade="BF"/>
            <w:noWrap/>
          </w:tcPr>
          <w:p w14:paraId="319941E7" w14:textId="77777777" w:rsidR="00086328" w:rsidRPr="00CE259D" w:rsidRDefault="00086328">
            <w:pPr>
              <w:rPr>
                <w:sz w:val="18"/>
                <w:szCs w:val="18"/>
                <w:lang w:val="en-US"/>
              </w:rPr>
            </w:pPr>
            <w:r w:rsidRPr="00CE259D">
              <w:rPr>
                <w:sz w:val="18"/>
                <w:szCs w:val="18"/>
                <w:lang w:val="en-US"/>
              </w:rPr>
              <w:t>Sub-use case</w:t>
            </w:r>
          </w:p>
        </w:tc>
        <w:tc>
          <w:tcPr>
            <w:tcW w:w="3684" w:type="pct"/>
            <w:shd w:val="clear" w:color="auto" w:fill="BFBFBF" w:themeFill="background1" w:themeFillShade="BF"/>
          </w:tcPr>
          <w:p w14:paraId="2D83705F" w14:textId="77777777" w:rsidR="00086328" w:rsidRPr="00CE259D" w:rsidRDefault="00086328">
            <w:pPr>
              <w:rPr>
                <w:sz w:val="18"/>
                <w:szCs w:val="18"/>
                <w:lang w:val="en-US" w:eastAsia="ko-KR"/>
              </w:rPr>
            </w:pPr>
            <w:r w:rsidRPr="00CE259D">
              <w:rPr>
                <w:sz w:val="18"/>
                <w:szCs w:val="18"/>
                <w:lang w:val="en-US" w:eastAsia="ko-KR"/>
              </w:rPr>
              <w:t>Sub-Case D:</w:t>
            </w:r>
          </w:p>
          <w:p w14:paraId="267AAE73" w14:textId="77777777" w:rsidR="00086328" w:rsidRPr="00CE259D" w:rsidRDefault="00086328">
            <w:pPr>
              <w:rPr>
                <w:rFonts w:cs="Times"/>
                <w:sz w:val="18"/>
                <w:szCs w:val="18"/>
                <w:lang w:val="en-US"/>
              </w:rPr>
            </w:pPr>
            <w:r w:rsidRPr="00CE259D">
              <w:rPr>
                <w:sz w:val="18"/>
                <w:szCs w:val="18"/>
                <w:lang w:val="en-US" w:eastAsia="ko-KR"/>
              </w:rPr>
              <w:t>Beam prediction for initial access</w:t>
            </w:r>
          </w:p>
        </w:tc>
      </w:tr>
      <w:tr w:rsidR="00086328" w:rsidRPr="00A33799" w14:paraId="0250D2F8" w14:textId="77777777" w:rsidTr="00E870F5">
        <w:trPr>
          <w:trHeight w:val="20"/>
        </w:trPr>
        <w:tc>
          <w:tcPr>
            <w:tcW w:w="1316" w:type="pct"/>
            <w:noWrap/>
          </w:tcPr>
          <w:p w14:paraId="16321578" w14:textId="77777777" w:rsidR="00086328" w:rsidRPr="00CE259D" w:rsidRDefault="00086328">
            <w:pPr>
              <w:rPr>
                <w:sz w:val="18"/>
                <w:szCs w:val="18"/>
                <w:lang w:val="en-US"/>
              </w:rPr>
            </w:pPr>
            <w:r w:rsidRPr="00CE259D">
              <w:rPr>
                <w:sz w:val="18"/>
                <w:szCs w:val="18"/>
                <w:lang w:val="en-US"/>
              </w:rPr>
              <w:t>Model input</w:t>
            </w:r>
          </w:p>
        </w:tc>
        <w:tc>
          <w:tcPr>
            <w:tcW w:w="3684" w:type="pct"/>
          </w:tcPr>
          <w:p w14:paraId="14E015C4" w14:textId="77777777" w:rsidR="00086328" w:rsidRPr="00CE259D" w:rsidRDefault="00086328">
            <w:pPr>
              <w:rPr>
                <w:sz w:val="18"/>
                <w:szCs w:val="18"/>
                <w:lang w:val="en-US"/>
              </w:rPr>
            </w:pPr>
            <w:r w:rsidRPr="00CE259D">
              <w:rPr>
                <w:sz w:val="18"/>
                <w:szCs w:val="18"/>
                <w:lang w:val="en-US"/>
              </w:rPr>
              <w:t>Measurements from Set B of SSB</w:t>
            </w:r>
          </w:p>
        </w:tc>
      </w:tr>
      <w:tr w:rsidR="00086328" w:rsidRPr="00A33799" w14:paraId="70B4FA22" w14:textId="77777777" w:rsidTr="00E870F5">
        <w:trPr>
          <w:trHeight w:val="20"/>
        </w:trPr>
        <w:tc>
          <w:tcPr>
            <w:tcW w:w="1316" w:type="pct"/>
            <w:noWrap/>
          </w:tcPr>
          <w:p w14:paraId="71BA2ACA" w14:textId="77777777" w:rsidR="00086328" w:rsidRPr="00CE259D" w:rsidRDefault="00086328">
            <w:pPr>
              <w:rPr>
                <w:sz w:val="18"/>
                <w:szCs w:val="18"/>
                <w:lang w:val="en-US"/>
              </w:rPr>
            </w:pPr>
            <w:r w:rsidRPr="00CE259D">
              <w:rPr>
                <w:sz w:val="18"/>
                <w:szCs w:val="18"/>
                <w:lang w:val="en-US"/>
              </w:rPr>
              <w:t>Model output</w:t>
            </w:r>
          </w:p>
        </w:tc>
        <w:tc>
          <w:tcPr>
            <w:tcW w:w="3684" w:type="pct"/>
          </w:tcPr>
          <w:p w14:paraId="04540279" w14:textId="77777777" w:rsidR="00086328" w:rsidRPr="00CE259D" w:rsidRDefault="00086328">
            <w:pPr>
              <w:rPr>
                <w:sz w:val="18"/>
                <w:szCs w:val="18"/>
                <w:lang w:val="en-US"/>
              </w:rPr>
            </w:pPr>
            <w:r w:rsidRPr="00CE259D">
              <w:rPr>
                <w:sz w:val="18"/>
                <w:szCs w:val="18"/>
                <w:lang w:val="en-US"/>
              </w:rPr>
              <w:t xml:space="preserve">Predicted best </w:t>
            </w:r>
            <w:r w:rsidRPr="00CE259D">
              <w:rPr>
                <w:rFonts w:hint="eastAsia"/>
                <w:sz w:val="18"/>
                <w:szCs w:val="18"/>
                <w:lang w:val="en-US"/>
              </w:rPr>
              <w:t xml:space="preserve">DL Tx </w:t>
            </w:r>
            <w:r w:rsidRPr="00CE259D">
              <w:rPr>
                <w:sz w:val="18"/>
                <w:szCs w:val="18"/>
                <w:lang w:val="en-US"/>
              </w:rPr>
              <w:t>beam information (and/or predicted measurements from Set A [of current or future time instance]</w:t>
            </w:r>
          </w:p>
        </w:tc>
      </w:tr>
      <w:tr w:rsidR="00086328" w:rsidRPr="00A33799" w14:paraId="58BA736D" w14:textId="77777777" w:rsidTr="00E870F5">
        <w:trPr>
          <w:trHeight w:val="20"/>
        </w:trPr>
        <w:tc>
          <w:tcPr>
            <w:tcW w:w="1316" w:type="pct"/>
            <w:noWrap/>
          </w:tcPr>
          <w:p w14:paraId="69ECE635" w14:textId="77777777" w:rsidR="00086328" w:rsidRPr="00CE259D" w:rsidRDefault="00086328">
            <w:pPr>
              <w:rPr>
                <w:sz w:val="18"/>
                <w:szCs w:val="18"/>
                <w:lang w:val="en-US"/>
              </w:rPr>
            </w:pPr>
            <w:r w:rsidRPr="00CE259D">
              <w:rPr>
                <w:sz w:val="18"/>
                <w:szCs w:val="18"/>
                <w:lang w:val="en-US"/>
              </w:rPr>
              <w:t>Label</w:t>
            </w:r>
          </w:p>
        </w:tc>
        <w:tc>
          <w:tcPr>
            <w:tcW w:w="3684" w:type="pct"/>
          </w:tcPr>
          <w:p w14:paraId="34046E94" w14:textId="77777777" w:rsidR="00086328" w:rsidRPr="00CE259D" w:rsidRDefault="00086328">
            <w:pPr>
              <w:rPr>
                <w:sz w:val="18"/>
                <w:szCs w:val="18"/>
                <w:lang w:val="en-US"/>
              </w:rPr>
            </w:pPr>
            <w:r w:rsidRPr="00CE259D">
              <w:rPr>
                <w:sz w:val="18"/>
                <w:szCs w:val="18"/>
                <w:lang w:val="en-US"/>
              </w:rPr>
              <w:t>Measurements [or Top beams] of Set A</w:t>
            </w:r>
          </w:p>
        </w:tc>
      </w:tr>
      <w:tr w:rsidR="00086328" w:rsidRPr="00A33799" w14:paraId="6086E06C" w14:textId="77777777" w:rsidTr="00E870F5">
        <w:trPr>
          <w:trHeight w:val="20"/>
        </w:trPr>
        <w:tc>
          <w:tcPr>
            <w:tcW w:w="1316" w:type="pct"/>
            <w:noWrap/>
          </w:tcPr>
          <w:p w14:paraId="03EB1144" w14:textId="77777777" w:rsidR="00086328" w:rsidRPr="00CE259D" w:rsidRDefault="00086328">
            <w:pPr>
              <w:rPr>
                <w:sz w:val="18"/>
                <w:szCs w:val="18"/>
                <w:lang w:val="en-US"/>
              </w:rPr>
            </w:pPr>
            <w:r w:rsidRPr="00CE259D">
              <w:rPr>
                <w:sz w:val="18"/>
                <w:szCs w:val="18"/>
                <w:lang w:val="en-US"/>
              </w:rPr>
              <w:t xml:space="preserve">Training </w:t>
            </w:r>
            <w:proofErr w:type="gramStart"/>
            <w:r w:rsidRPr="00CE259D">
              <w:rPr>
                <w:sz w:val="18"/>
                <w:szCs w:val="18"/>
                <w:lang w:val="en-US"/>
              </w:rPr>
              <w:t>types</w:t>
            </w:r>
            <w:proofErr w:type="gramEnd"/>
            <w:r w:rsidRPr="00CE259D">
              <w:rPr>
                <w:sz w:val="18"/>
                <w:szCs w:val="18"/>
                <w:lang w:val="en-US"/>
              </w:rPr>
              <w:t xml:space="preserve"> assumption</w:t>
            </w:r>
          </w:p>
        </w:tc>
        <w:tc>
          <w:tcPr>
            <w:tcW w:w="3684" w:type="pct"/>
          </w:tcPr>
          <w:p w14:paraId="2548CFAC" w14:textId="77777777" w:rsidR="00086328" w:rsidRPr="00CE259D" w:rsidRDefault="00086328">
            <w:pPr>
              <w:rPr>
                <w:sz w:val="18"/>
                <w:szCs w:val="18"/>
                <w:lang w:val="en-US"/>
              </w:rPr>
            </w:pPr>
            <w:r w:rsidRPr="00CE259D">
              <w:rPr>
                <w:sz w:val="18"/>
                <w:szCs w:val="18"/>
                <w:lang w:val="en-US"/>
              </w:rPr>
              <w:t>offline training</w:t>
            </w:r>
          </w:p>
        </w:tc>
      </w:tr>
      <w:tr w:rsidR="00086328" w:rsidRPr="00A33799" w14:paraId="75FB4DF1" w14:textId="77777777" w:rsidTr="00E870F5">
        <w:trPr>
          <w:trHeight w:val="20"/>
        </w:trPr>
        <w:tc>
          <w:tcPr>
            <w:tcW w:w="1316" w:type="pct"/>
            <w:noWrap/>
          </w:tcPr>
          <w:p w14:paraId="315C7237" w14:textId="77777777" w:rsidR="00086328" w:rsidRPr="00CE259D" w:rsidRDefault="00086328">
            <w:pPr>
              <w:rPr>
                <w:sz w:val="18"/>
                <w:szCs w:val="18"/>
                <w:lang w:val="en-US"/>
              </w:rPr>
            </w:pPr>
            <w:r w:rsidRPr="00CE259D">
              <w:rPr>
                <w:sz w:val="18"/>
                <w:szCs w:val="18"/>
                <w:lang w:val="en-US"/>
              </w:rPr>
              <w:t>KPI</w:t>
            </w:r>
          </w:p>
        </w:tc>
        <w:tc>
          <w:tcPr>
            <w:tcW w:w="3684" w:type="pct"/>
          </w:tcPr>
          <w:p w14:paraId="101959B6" w14:textId="77777777" w:rsidR="00086328" w:rsidRPr="00CE259D" w:rsidRDefault="00086328">
            <w:pPr>
              <w:rPr>
                <w:sz w:val="18"/>
                <w:szCs w:val="18"/>
                <w:lang w:val="en-US"/>
              </w:rPr>
            </w:pPr>
            <w:r w:rsidRPr="00CE259D">
              <w:rPr>
                <w:sz w:val="18"/>
                <w:szCs w:val="18"/>
                <w:lang w:val="en-US"/>
              </w:rPr>
              <w:t>Prediction beam accuracy</w:t>
            </w:r>
          </w:p>
        </w:tc>
      </w:tr>
      <w:tr w:rsidR="00086328" w:rsidRPr="00A33799" w14:paraId="14A867E1" w14:textId="77777777" w:rsidTr="00E870F5">
        <w:trPr>
          <w:trHeight w:val="20"/>
        </w:trPr>
        <w:tc>
          <w:tcPr>
            <w:tcW w:w="1316" w:type="pct"/>
            <w:noWrap/>
          </w:tcPr>
          <w:p w14:paraId="44EA1195" w14:textId="77777777" w:rsidR="00086328" w:rsidRPr="00CE259D" w:rsidRDefault="00086328">
            <w:pPr>
              <w:rPr>
                <w:rFonts w:cs="Times"/>
                <w:color w:val="000000"/>
                <w:sz w:val="18"/>
                <w:szCs w:val="18"/>
                <w:lang w:val="en-US"/>
              </w:rPr>
            </w:pPr>
            <w:r w:rsidRPr="00CE259D">
              <w:rPr>
                <w:sz w:val="18"/>
                <w:szCs w:val="18"/>
                <w:lang w:val="en-US"/>
              </w:rPr>
              <w:t>Benchmark</w:t>
            </w:r>
          </w:p>
        </w:tc>
        <w:tc>
          <w:tcPr>
            <w:tcW w:w="3684" w:type="pct"/>
          </w:tcPr>
          <w:p w14:paraId="4A771CB2" w14:textId="77777777" w:rsidR="00086328" w:rsidRPr="00CE259D" w:rsidRDefault="00086328">
            <w:pPr>
              <w:rPr>
                <w:sz w:val="18"/>
                <w:szCs w:val="18"/>
                <w:lang w:val="en-US"/>
              </w:rPr>
            </w:pPr>
            <w:r w:rsidRPr="00CE259D">
              <w:rPr>
                <w:sz w:val="18"/>
                <w:szCs w:val="18"/>
                <w:lang w:val="en-US"/>
              </w:rPr>
              <w:t>Based on Set A</w:t>
            </w:r>
          </w:p>
          <w:p w14:paraId="5694AB29" w14:textId="77777777" w:rsidR="00086328" w:rsidRPr="00CE259D" w:rsidRDefault="00086328">
            <w:pPr>
              <w:rPr>
                <w:sz w:val="18"/>
                <w:szCs w:val="18"/>
                <w:lang w:val="en-US"/>
              </w:rPr>
            </w:pPr>
            <w:r w:rsidRPr="00CE259D">
              <w:rPr>
                <w:sz w:val="18"/>
                <w:szCs w:val="18"/>
                <w:lang w:val="en-US"/>
              </w:rPr>
              <w:t>Based on Set B</w:t>
            </w:r>
          </w:p>
        </w:tc>
      </w:tr>
      <w:tr w:rsidR="00086328" w:rsidRPr="00A33799" w14:paraId="04B86E87" w14:textId="77777777" w:rsidTr="00E870F5">
        <w:trPr>
          <w:trHeight w:val="20"/>
        </w:trPr>
        <w:tc>
          <w:tcPr>
            <w:tcW w:w="1316" w:type="pct"/>
            <w:noWrap/>
          </w:tcPr>
          <w:p w14:paraId="1BA5CC40" w14:textId="77777777" w:rsidR="00086328" w:rsidRPr="00CE259D" w:rsidRDefault="00086328">
            <w:pPr>
              <w:rPr>
                <w:sz w:val="18"/>
                <w:szCs w:val="18"/>
                <w:lang w:val="en-US"/>
              </w:rPr>
            </w:pPr>
            <w:r w:rsidRPr="00CE259D">
              <w:rPr>
                <w:sz w:val="18"/>
                <w:szCs w:val="18"/>
                <w:lang w:val="en-US"/>
              </w:rPr>
              <w:t>Model location for inference</w:t>
            </w:r>
          </w:p>
        </w:tc>
        <w:tc>
          <w:tcPr>
            <w:tcW w:w="3684" w:type="pct"/>
          </w:tcPr>
          <w:p w14:paraId="15A4559A" w14:textId="3391E3BD" w:rsidR="00086328" w:rsidRPr="00CE259D" w:rsidRDefault="00086328">
            <w:pPr>
              <w:rPr>
                <w:sz w:val="18"/>
                <w:szCs w:val="18"/>
                <w:lang w:val="en-US"/>
              </w:rPr>
            </w:pPr>
            <w:r w:rsidRPr="00CE259D">
              <w:rPr>
                <w:sz w:val="18"/>
                <w:szCs w:val="18"/>
                <w:lang w:val="en-US"/>
              </w:rPr>
              <w:t xml:space="preserve">UE-sided model </w:t>
            </w:r>
            <w:r w:rsidRPr="00CE259D" w:rsidDel="0050728F">
              <w:rPr>
                <w:sz w:val="18"/>
                <w:szCs w:val="18"/>
                <w:lang w:val="en-US"/>
              </w:rPr>
              <w:t xml:space="preserve">or </w:t>
            </w:r>
            <w:r w:rsidRPr="00CE259D">
              <w:rPr>
                <w:sz w:val="18"/>
                <w:szCs w:val="18"/>
                <w:lang w:val="en-US"/>
              </w:rPr>
              <w:t>NW-sided model</w:t>
            </w:r>
          </w:p>
        </w:tc>
      </w:tr>
      <w:tr w:rsidR="00086328" w:rsidRPr="00A33799" w14:paraId="20B45A4E" w14:textId="77777777" w:rsidTr="00E870F5">
        <w:trPr>
          <w:trHeight w:val="20"/>
        </w:trPr>
        <w:tc>
          <w:tcPr>
            <w:tcW w:w="1316" w:type="pct"/>
            <w:noWrap/>
          </w:tcPr>
          <w:p w14:paraId="3274E75E" w14:textId="77777777" w:rsidR="00086328" w:rsidRPr="00CE259D" w:rsidRDefault="00086328">
            <w:pPr>
              <w:rPr>
                <w:sz w:val="18"/>
                <w:szCs w:val="18"/>
                <w:lang w:val="en-US"/>
              </w:rPr>
            </w:pPr>
            <w:r w:rsidRPr="00CE259D">
              <w:rPr>
                <w:sz w:val="18"/>
                <w:szCs w:val="18"/>
                <w:lang w:val="en-US"/>
              </w:rPr>
              <w:t>Collaboration/interaction between UE and NW</w:t>
            </w:r>
          </w:p>
        </w:tc>
        <w:tc>
          <w:tcPr>
            <w:tcW w:w="3684" w:type="pct"/>
          </w:tcPr>
          <w:p w14:paraId="3700E225" w14:textId="418F6864" w:rsidR="00086328" w:rsidRPr="00CE259D" w:rsidRDefault="00086328">
            <w:pPr>
              <w:rPr>
                <w:sz w:val="18"/>
                <w:szCs w:val="18"/>
                <w:lang w:val="en-US"/>
              </w:rPr>
            </w:pPr>
            <w:proofErr w:type="gramStart"/>
            <w:r w:rsidRPr="00CE259D">
              <w:rPr>
                <w:rFonts w:hint="eastAsia"/>
                <w:sz w:val="18"/>
                <w:szCs w:val="18"/>
                <w:lang w:val="en-US"/>
              </w:rPr>
              <w:t>Similar to</w:t>
            </w:r>
            <w:proofErr w:type="gramEnd"/>
            <w:r w:rsidRPr="00CE259D">
              <w:rPr>
                <w:rFonts w:hint="eastAsia"/>
                <w:sz w:val="18"/>
                <w:szCs w:val="18"/>
                <w:lang w:val="en-US"/>
              </w:rPr>
              <w:t xml:space="preserve"> </w:t>
            </w:r>
            <w:r w:rsidRPr="00CE259D">
              <w:rPr>
                <w:sz w:val="18"/>
                <w:szCs w:val="18"/>
                <w:lang w:val="en-US"/>
              </w:rPr>
              <w:t xml:space="preserve">UE-sided </w:t>
            </w:r>
            <w:r w:rsidRPr="00CE259D" w:rsidDel="00446841">
              <w:rPr>
                <w:sz w:val="18"/>
                <w:szCs w:val="18"/>
                <w:lang w:val="en-US"/>
              </w:rPr>
              <w:t xml:space="preserve">or NW-sided </w:t>
            </w:r>
            <w:r w:rsidRPr="00CE259D">
              <w:rPr>
                <w:sz w:val="18"/>
                <w:szCs w:val="18"/>
                <w:lang w:val="en-US"/>
              </w:rPr>
              <w:t>mode</w:t>
            </w:r>
            <w:r w:rsidRPr="00CE259D">
              <w:rPr>
                <w:rFonts w:hint="eastAsia"/>
                <w:sz w:val="18"/>
                <w:szCs w:val="18"/>
                <w:lang w:val="en-US"/>
              </w:rPr>
              <w:t>l</w:t>
            </w:r>
            <w:r w:rsidRPr="00CE259D">
              <w:rPr>
                <w:sz w:val="18"/>
                <w:szCs w:val="18"/>
                <w:lang w:val="en-US"/>
              </w:rPr>
              <w:t xml:space="preserve"> in NR</w:t>
            </w:r>
          </w:p>
        </w:tc>
      </w:tr>
      <w:tr w:rsidR="00086328" w:rsidRPr="00A33799" w14:paraId="7DDE0294" w14:textId="77777777" w:rsidTr="00E870F5">
        <w:trPr>
          <w:trHeight w:val="20"/>
        </w:trPr>
        <w:tc>
          <w:tcPr>
            <w:tcW w:w="1316" w:type="pct"/>
            <w:noWrap/>
          </w:tcPr>
          <w:p w14:paraId="41F91E94" w14:textId="77777777" w:rsidR="00086328" w:rsidRPr="00CE259D" w:rsidRDefault="00086328">
            <w:pPr>
              <w:rPr>
                <w:sz w:val="18"/>
                <w:szCs w:val="18"/>
                <w:lang w:val="en-US"/>
              </w:rPr>
            </w:pPr>
            <w:r w:rsidRPr="00CE259D">
              <w:rPr>
                <w:sz w:val="18"/>
                <w:szCs w:val="18"/>
                <w:lang w:val="en-US"/>
              </w:rPr>
              <w:t>Potential spec impact</w:t>
            </w:r>
          </w:p>
        </w:tc>
        <w:tc>
          <w:tcPr>
            <w:tcW w:w="3684" w:type="pct"/>
          </w:tcPr>
          <w:p w14:paraId="7565D062" w14:textId="77777777" w:rsidR="00086328" w:rsidRPr="00CE259D" w:rsidRDefault="00086328">
            <w:pPr>
              <w:rPr>
                <w:sz w:val="18"/>
                <w:szCs w:val="18"/>
                <w:lang w:val="en-US"/>
              </w:rPr>
            </w:pPr>
            <w:r w:rsidRPr="00CE259D">
              <w:rPr>
                <w:sz w:val="18"/>
                <w:szCs w:val="18"/>
                <w:lang w:val="en-US"/>
              </w:rPr>
              <w:t>1.</w:t>
            </w:r>
            <w:r w:rsidRPr="00CE259D">
              <w:rPr>
                <w:rFonts w:hint="eastAsia"/>
                <w:sz w:val="18"/>
                <w:szCs w:val="18"/>
                <w:lang w:val="en-US"/>
              </w:rPr>
              <w:t xml:space="preserve"> </w:t>
            </w:r>
            <w:r w:rsidRPr="00CE259D">
              <w:rPr>
                <w:sz w:val="18"/>
                <w:szCs w:val="18"/>
                <w:lang w:val="en-US"/>
              </w:rPr>
              <w:t xml:space="preserve">Initial access related to beam prediction </w:t>
            </w:r>
          </w:p>
          <w:p w14:paraId="5DF83BAE" w14:textId="77777777" w:rsidR="00086328" w:rsidRPr="00CE259D" w:rsidRDefault="00086328">
            <w:pPr>
              <w:rPr>
                <w:sz w:val="18"/>
                <w:szCs w:val="18"/>
                <w:lang w:val="en-US"/>
              </w:rPr>
            </w:pPr>
            <w:r w:rsidRPr="00CE259D">
              <w:rPr>
                <w:sz w:val="18"/>
                <w:szCs w:val="18"/>
                <w:lang w:val="en-US"/>
              </w:rPr>
              <w:t xml:space="preserve">2. </w:t>
            </w:r>
            <w:proofErr w:type="spellStart"/>
            <w:r w:rsidRPr="00CE259D">
              <w:rPr>
                <w:sz w:val="18"/>
                <w:szCs w:val="18"/>
                <w:lang w:val="en-US"/>
              </w:rPr>
              <w:t>Signalling</w:t>
            </w:r>
            <w:proofErr w:type="spellEnd"/>
            <w:r w:rsidRPr="00CE259D">
              <w:rPr>
                <w:sz w:val="18"/>
                <w:szCs w:val="18"/>
                <w:lang w:val="en-US"/>
              </w:rPr>
              <w:t>/ procedure related to LCM for NW-sided model or UE-sided model</w:t>
            </w:r>
          </w:p>
        </w:tc>
      </w:tr>
      <w:tr w:rsidR="00492C43" w:rsidRPr="00A33799" w14:paraId="3BA52E64" w14:textId="77777777" w:rsidTr="00E870F5">
        <w:trPr>
          <w:trHeight w:val="20"/>
        </w:trPr>
        <w:tc>
          <w:tcPr>
            <w:tcW w:w="1316" w:type="pct"/>
            <w:shd w:val="clear" w:color="auto" w:fill="FFF2CC" w:themeFill="accent4" w:themeFillTint="33"/>
            <w:noWrap/>
          </w:tcPr>
          <w:p w14:paraId="4915EEDC" w14:textId="6E5CF94F" w:rsidR="00492C43" w:rsidRPr="00CE259D" w:rsidRDefault="006F7F79" w:rsidP="00492C43">
            <w:pPr>
              <w:rPr>
                <w:b/>
                <w:sz w:val="18"/>
                <w:szCs w:val="18"/>
                <w:lang w:val="en-US"/>
              </w:rPr>
            </w:pPr>
            <w:r w:rsidRPr="00CE259D">
              <w:rPr>
                <w:b/>
                <w:sz w:val="18"/>
                <w:szCs w:val="18"/>
              </w:rPr>
              <w:t>Views</w:t>
            </w:r>
          </w:p>
        </w:tc>
        <w:tc>
          <w:tcPr>
            <w:tcW w:w="3684" w:type="pct"/>
            <w:shd w:val="clear" w:color="auto" w:fill="FFF2CC" w:themeFill="accent4" w:themeFillTint="33"/>
          </w:tcPr>
          <w:p w14:paraId="41AC2E64" w14:textId="028DB24F" w:rsidR="0059253E" w:rsidRPr="00CE259D" w:rsidRDefault="0059253E" w:rsidP="00C3484C">
            <w:pPr>
              <w:pStyle w:val="ListParagraph"/>
              <w:numPr>
                <w:ilvl w:val="0"/>
                <w:numId w:val="28"/>
              </w:numPr>
              <w:spacing w:line="276" w:lineRule="auto"/>
              <w:rPr>
                <w:sz w:val="18"/>
                <w:szCs w:val="18"/>
                <w:lang w:val="en-US"/>
              </w:rPr>
            </w:pPr>
            <w:r w:rsidRPr="00CE259D">
              <w:rPr>
                <w:sz w:val="18"/>
                <w:szCs w:val="18"/>
                <w:lang w:val="en-US"/>
              </w:rPr>
              <w:t xml:space="preserve">Preliminary analysis could be based on </w:t>
            </w:r>
            <w:r w:rsidR="001E1C56" w:rsidRPr="00CE259D">
              <w:rPr>
                <w:sz w:val="18"/>
                <w:szCs w:val="18"/>
                <w:lang w:val="en-US"/>
              </w:rPr>
              <w:t>Rel18/19 AIML beam management results.</w:t>
            </w:r>
          </w:p>
          <w:p w14:paraId="5C4D5061" w14:textId="434A50F5" w:rsidR="00492C43" w:rsidRPr="00CE259D" w:rsidRDefault="00492C43" w:rsidP="00C3484C">
            <w:pPr>
              <w:pStyle w:val="ListParagraph"/>
              <w:numPr>
                <w:ilvl w:val="0"/>
                <w:numId w:val="28"/>
              </w:numPr>
              <w:spacing w:line="276" w:lineRule="auto"/>
              <w:rPr>
                <w:sz w:val="18"/>
                <w:szCs w:val="18"/>
                <w:lang w:val="en-US"/>
              </w:rPr>
            </w:pPr>
            <w:r w:rsidRPr="00CE259D">
              <w:rPr>
                <w:sz w:val="18"/>
                <w:szCs w:val="18"/>
                <w:lang w:val="en-US"/>
              </w:rPr>
              <w:t>Current KPIs may not be sufficient for initial‑access and appropriate metrics should be added to better evaluate cell‑edge UEs, e.g. percentiles Top‑1 RSRP error &gt;</w:t>
            </w:r>
            <w:r w:rsidR="007724DF" w:rsidRPr="00CE259D">
              <w:rPr>
                <w:sz w:val="18"/>
                <w:szCs w:val="18"/>
                <w:lang w:val="en-US"/>
              </w:rPr>
              <w:t xml:space="preserve"> </w:t>
            </w:r>
            <w:r w:rsidRPr="00CE259D">
              <w:rPr>
                <w:sz w:val="18"/>
                <w:szCs w:val="18"/>
                <w:lang w:val="en-US"/>
              </w:rPr>
              <w:t>95th‑percentile Top‑1 RSRP error.</w:t>
            </w:r>
          </w:p>
          <w:p w14:paraId="76FBE020" w14:textId="77777777" w:rsidR="00492C43" w:rsidRDefault="00492C43" w:rsidP="00C3484C">
            <w:pPr>
              <w:pStyle w:val="ListParagraph"/>
              <w:numPr>
                <w:ilvl w:val="0"/>
                <w:numId w:val="28"/>
              </w:numPr>
              <w:rPr>
                <w:sz w:val="18"/>
                <w:szCs w:val="18"/>
                <w:lang w:val="en-US"/>
              </w:rPr>
            </w:pPr>
            <w:r w:rsidRPr="00CE259D">
              <w:rPr>
                <w:sz w:val="18"/>
                <w:szCs w:val="18"/>
                <w:lang w:val="en-US"/>
              </w:rPr>
              <w:t xml:space="preserve">It is unclear how NW can always operate </w:t>
            </w:r>
            <w:r w:rsidR="00932AC9" w:rsidRPr="00CE259D">
              <w:rPr>
                <w:sz w:val="18"/>
                <w:szCs w:val="18"/>
                <w:lang w:val="en-US"/>
              </w:rPr>
              <w:t>a</w:t>
            </w:r>
            <w:r w:rsidRPr="00CE259D">
              <w:rPr>
                <w:sz w:val="18"/>
                <w:szCs w:val="18"/>
                <w:lang w:val="en-US"/>
              </w:rPr>
              <w:t xml:space="preserve"> NW-sided model as no measurements are reported in idle state.</w:t>
            </w:r>
          </w:p>
          <w:p w14:paraId="6FA2B467" w14:textId="313D8E24" w:rsidR="00883045" w:rsidRPr="00CE259D" w:rsidRDefault="00883045" w:rsidP="00C3484C">
            <w:pPr>
              <w:pStyle w:val="ListParagraph"/>
              <w:numPr>
                <w:ilvl w:val="0"/>
                <w:numId w:val="28"/>
              </w:numPr>
              <w:rPr>
                <w:sz w:val="18"/>
                <w:szCs w:val="18"/>
                <w:lang w:val="en-US"/>
              </w:rPr>
            </w:pPr>
            <w:r>
              <w:rPr>
                <w:sz w:val="18"/>
                <w:szCs w:val="18"/>
                <w:lang w:val="en-US"/>
              </w:rPr>
              <w:t xml:space="preserve">Study and specification impacts can be significant compared to other BM use-cases. </w:t>
            </w:r>
          </w:p>
        </w:tc>
      </w:tr>
    </w:tbl>
    <w:p w14:paraId="7722666E" w14:textId="77777777" w:rsidR="00F66B4D" w:rsidRDefault="00F66B4D" w:rsidP="00D82FF3">
      <w:pPr>
        <w:rPr>
          <w:lang w:eastAsia="en-US"/>
        </w:rPr>
      </w:pPr>
    </w:p>
    <w:p w14:paraId="415DF30E" w14:textId="6E775125" w:rsidR="0009331A" w:rsidRPr="00917BA0" w:rsidRDefault="0009331A" w:rsidP="00792C65">
      <w:pPr>
        <w:pStyle w:val="Heading3"/>
        <w:ind w:left="709" w:hanging="709"/>
        <w:rPr>
          <w:lang w:val="en-US"/>
        </w:rPr>
      </w:pPr>
      <w:bookmarkStart w:id="47" w:name="_Ref212622173"/>
      <w:bookmarkStart w:id="48" w:name="_Toc213416634"/>
      <w:r w:rsidRPr="00917BA0">
        <w:rPr>
          <w:lang w:val="en-US"/>
        </w:rPr>
        <w:t>Views on Sub-</w:t>
      </w:r>
      <w:r w:rsidR="00A25462">
        <w:rPr>
          <w:lang w:val="en-US"/>
        </w:rPr>
        <w:t>use c</w:t>
      </w:r>
      <w:r w:rsidRPr="00917BA0">
        <w:rPr>
          <w:lang w:val="en-US"/>
        </w:rPr>
        <w:t>ase</w:t>
      </w:r>
      <w:r w:rsidR="00E30CAD">
        <w:rPr>
          <w:lang w:val="en-US"/>
        </w:rPr>
        <w:t>s</w:t>
      </w:r>
      <w:r w:rsidRPr="00917BA0">
        <w:rPr>
          <w:lang w:val="en-US"/>
        </w:rPr>
        <w:t xml:space="preserve"> B and E</w:t>
      </w:r>
      <w:bookmarkEnd w:id="47"/>
      <w:bookmarkEnd w:id="48"/>
    </w:p>
    <w:p w14:paraId="712EDD4B" w14:textId="65D23659" w:rsidR="00992AD0" w:rsidRDefault="00992AD0" w:rsidP="00424A99">
      <w:pPr>
        <w:jc w:val="both"/>
        <w:rPr>
          <w:sz w:val="20"/>
          <w:szCs w:val="20"/>
        </w:rPr>
      </w:pPr>
      <w:r w:rsidRPr="00E86F98">
        <w:rPr>
          <w:sz w:val="20"/>
          <w:szCs w:val="20"/>
        </w:rPr>
        <w:t>For</w:t>
      </w:r>
      <w:r>
        <w:rPr>
          <w:sz w:val="20"/>
          <w:szCs w:val="20"/>
        </w:rPr>
        <w:t xml:space="preserve"> the proposed AIML DL Tx beam prediction sub-case B (cross-frequency prediction) and sub-case E (</w:t>
      </w:r>
      <w:r w:rsidRPr="00E86F98">
        <w:rPr>
          <w:sz w:val="20"/>
          <w:szCs w:val="20"/>
        </w:rPr>
        <w:t xml:space="preserve">spatial and/or temporal </w:t>
      </w:r>
      <w:r w:rsidR="0026759D">
        <w:rPr>
          <w:sz w:val="20"/>
          <w:szCs w:val="20"/>
        </w:rPr>
        <w:t xml:space="preserve">beam prediction </w:t>
      </w:r>
      <w:r w:rsidRPr="00E86F98">
        <w:rPr>
          <w:sz w:val="20"/>
          <w:szCs w:val="20"/>
        </w:rPr>
        <w:t>with local UE information</w:t>
      </w:r>
      <w:r>
        <w:rPr>
          <w:sz w:val="20"/>
          <w:szCs w:val="20"/>
        </w:rPr>
        <w:t>) some aspects may require further clarification</w:t>
      </w:r>
      <w:r w:rsidR="00890B0E">
        <w:rPr>
          <w:sz w:val="20"/>
          <w:szCs w:val="20"/>
        </w:rPr>
        <w:t>s</w:t>
      </w:r>
      <w:r>
        <w:rPr>
          <w:sz w:val="20"/>
          <w:szCs w:val="20"/>
        </w:rPr>
        <w:t xml:space="preserve"> including,</w:t>
      </w:r>
    </w:p>
    <w:p w14:paraId="782686C3" w14:textId="77777777" w:rsidR="00A535AF" w:rsidRDefault="00A535AF" w:rsidP="00792C65">
      <w:pPr>
        <w:jc w:val="both"/>
        <w:rPr>
          <w:sz w:val="20"/>
          <w:szCs w:val="20"/>
        </w:rPr>
      </w:pPr>
    </w:p>
    <w:p w14:paraId="2DEC69D4" w14:textId="3F28C0F8" w:rsidR="00992AD0" w:rsidRPr="00044184" w:rsidRDefault="00992AD0" w:rsidP="00C3484C">
      <w:pPr>
        <w:pStyle w:val="ListParagraph"/>
        <w:numPr>
          <w:ilvl w:val="0"/>
          <w:numId w:val="17"/>
        </w:numPr>
        <w:jc w:val="both"/>
        <w:rPr>
          <w:sz w:val="20"/>
          <w:szCs w:val="20"/>
          <w:lang w:val="en-US"/>
        </w:rPr>
      </w:pPr>
      <w:r w:rsidRPr="00044184">
        <w:rPr>
          <w:sz w:val="20"/>
          <w:szCs w:val="20"/>
          <w:lang w:val="en-US"/>
        </w:rPr>
        <w:lastRenderedPageBreak/>
        <w:t>For Cross frequency DL Tx beam prediction is still unclear if it is possible to achieve accurate beam predictions due to potential weak correlation between beam measurements across different frequencies bands, e.g. FR1 and FR2. This is because the channel at those different frequenc</w:t>
      </w:r>
      <w:r w:rsidR="00564A39">
        <w:rPr>
          <w:sz w:val="20"/>
          <w:szCs w:val="20"/>
          <w:lang w:val="en-US"/>
        </w:rPr>
        <w:t>y</w:t>
      </w:r>
      <w:r w:rsidRPr="00044184">
        <w:rPr>
          <w:sz w:val="20"/>
          <w:szCs w:val="20"/>
          <w:lang w:val="en-US"/>
        </w:rPr>
        <w:t xml:space="preserve"> bands (FR1 and FR2) may experience completely different propagation characteristics, scattering and fading, which may significantly reduce the accuracy of beam predictions. Moreover, this Sub-Case may require extensive data collection to </w:t>
      </w:r>
      <w:r w:rsidR="00517D23" w:rsidRPr="00044184">
        <w:rPr>
          <w:sz w:val="20"/>
          <w:szCs w:val="20"/>
          <w:lang w:val="en-US"/>
        </w:rPr>
        <w:t xml:space="preserve">cover </w:t>
      </w:r>
      <w:r w:rsidRPr="00044184">
        <w:rPr>
          <w:sz w:val="20"/>
          <w:szCs w:val="20"/>
          <w:lang w:val="en-US"/>
        </w:rPr>
        <w:t xml:space="preserve">various </w:t>
      </w:r>
      <w:r w:rsidR="00906E10" w:rsidRPr="00044184">
        <w:rPr>
          <w:sz w:val="20"/>
          <w:szCs w:val="20"/>
          <w:lang w:val="en-US"/>
        </w:rPr>
        <w:t xml:space="preserve">combinations of </w:t>
      </w:r>
      <w:r w:rsidRPr="00044184">
        <w:rPr>
          <w:sz w:val="20"/>
          <w:szCs w:val="20"/>
          <w:lang w:val="en-US"/>
        </w:rPr>
        <w:t>channel conditions</w:t>
      </w:r>
      <w:r w:rsidR="00B20F6E">
        <w:rPr>
          <w:sz w:val="20"/>
          <w:szCs w:val="20"/>
          <w:lang w:val="en-US"/>
        </w:rPr>
        <w:t>, especially for UE sided AIML model</w:t>
      </w:r>
      <w:r w:rsidRPr="00044184">
        <w:rPr>
          <w:sz w:val="20"/>
          <w:szCs w:val="20"/>
          <w:lang w:val="en-US"/>
        </w:rPr>
        <w:t xml:space="preserve">. It is also unclear whether other frequencies bands pair, e.g. one FR1 band at 3.5 GHz and </w:t>
      </w:r>
      <w:r w:rsidR="001D2B68" w:rsidRPr="00044184">
        <w:rPr>
          <w:sz w:val="20"/>
          <w:szCs w:val="20"/>
          <w:lang w:val="en-US"/>
        </w:rPr>
        <w:t>another</w:t>
      </w:r>
      <w:r w:rsidRPr="00044184">
        <w:rPr>
          <w:sz w:val="20"/>
          <w:szCs w:val="20"/>
          <w:lang w:val="en-US"/>
        </w:rPr>
        <w:t xml:space="preserve"> FR3</w:t>
      </w:r>
      <w:r w:rsidR="002A5FC4" w:rsidRPr="00044184">
        <w:rPr>
          <w:sz w:val="20"/>
          <w:szCs w:val="20"/>
          <w:lang w:val="en-US"/>
        </w:rPr>
        <w:t xml:space="preserve"> </w:t>
      </w:r>
      <w:r w:rsidRPr="00044184">
        <w:rPr>
          <w:sz w:val="20"/>
          <w:szCs w:val="20"/>
          <w:lang w:val="en-US"/>
        </w:rPr>
        <w:t xml:space="preserve">band at 7 GHz, may offer a </w:t>
      </w:r>
      <w:r w:rsidR="007F474D" w:rsidRPr="00044184">
        <w:rPr>
          <w:sz w:val="20"/>
          <w:szCs w:val="20"/>
          <w:lang w:val="en-US"/>
        </w:rPr>
        <w:t>stronger</w:t>
      </w:r>
      <w:r w:rsidRPr="00044184">
        <w:rPr>
          <w:sz w:val="20"/>
          <w:szCs w:val="20"/>
          <w:lang w:val="en-US"/>
        </w:rPr>
        <w:t xml:space="preserve"> correlation between measurements </w:t>
      </w:r>
      <w:r w:rsidR="00C1162D" w:rsidRPr="00044184">
        <w:rPr>
          <w:sz w:val="20"/>
          <w:szCs w:val="20"/>
          <w:lang w:val="en-US"/>
        </w:rPr>
        <w:t>that</w:t>
      </w:r>
      <w:r w:rsidRPr="00044184">
        <w:rPr>
          <w:sz w:val="20"/>
          <w:szCs w:val="20"/>
          <w:lang w:val="en-US"/>
        </w:rPr>
        <w:t xml:space="preserve"> would </w:t>
      </w:r>
      <w:r w:rsidR="005D72A2" w:rsidRPr="00044184">
        <w:rPr>
          <w:sz w:val="20"/>
          <w:szCs w:val="20"/>
          <w:lang w:val="en-US"/>
        </w:rPr>
        <w:t xml:space="preserve">potentially </w:t>
      </w:r>
      <w:r w:rsidRPr="00044184">
        <w:rPr>
          <w:sz w:val="20"/>
          <w:szCs w:val="20"/>
          <w:lang w:val="en-US"/>
        </w:rPr>
        <w:t xml:space="preserve">favor </w:t>
      </w:r>
      <w:proofErr w:type="gramStart"/>
      <w:r w:rsidRPr="00044184">
        <w:rPr>
          <w:sz w:val="20"/>
          <w:szCs w:val="20"/>
          <w:lang w:val="en-US"/>
        </w:rPr>
        <w:t>to achieve</w:t>
      </w:r>
      <w:proofErr w:type="gramEnd"/>
      <w:r w:rsidRPr="00044184">
        <w:rPr>
          <w:sz w:val="20"/>
          <w:szCs w:val="20"/>
          <w:lang w:val="en-US"/>
        </w:rPr>
        <w:t xml:space="preserve"> </w:t>
      </w:r>
      <w:r w:rsidR="004552DD" w:rsidRPr="00044184">
        <w:rPr>
          <w:sz w:val="20"/>
          <w:szCs w:val="20"/>
          <w:lang w:val="en-US"/>
        </w:rPr>
        <w:t>more</w:t>
      </w:r>
      <w:r w:rsidRPr="00044184">
        <w:rPr>
          <w:sz w:val="20"/>
          <w:szCs w:val="20"/>
          <w:lang w:val="en-US"/>
        </w:rPr>
        <w:t xml:space="preserve"> accurate beam predictions. </w:t>
      </w:r>
    </w:p>
    <w:p w14:paraId="7AA993A0" w14:textId="77777777" w:rsidR="00424A99" w:rsidRPr="008656A6" w:rsidRDefault="00424A99" w:rsidP="00792C65">
      <w:pPr>
        <w:pStyle w:val="ListParagraph"/>
        <w:ind w:left="405"/>
        <w:jc w:val="both"/>
        <w:rPr>
          <w:sz w:val="20"/>
          <w:szCs w:val="20"/>
          <w:lang w:val="en-US"/>
        </w:rPr>
      </w:pPr>
    </w:p>
    <w:p w14:paraId="61A4ACED" w14:textId="41AD1204" w:rsidR="00992AD0" w:rsidRPr="00044184" w:rsidRDefault="00992AD0" w:rsidP="00C3484C">
      <w:pPr>
        <w:pStyle w:val="ListParagraph"/>
        <w:numPr>
          <w:ilvl w:val="0"/>
          <w:numId w:val="17"/>
        </w:numPr>
        <w:jc w:val="both"/>
        <w:rPr>
          <w:sz w:val="20"/>
          <w:szCs w:val="20"/>
          <w:lang w:val="en-US"/>
        </w:rPr>
      </w:pPr>
      <w:r w:rsidRPr="00044184">
        <w:rPr>
          <w:sz w:val="20"/>
          <w:szCs w:val="20"/>
          <w:lang w:val="en-US"/>
        </w:rPr>
        <w:t xml:space="preserve">For spatial and/or temporal </w:t>
      </w:r>
      <w:r w:rsidR="0026759D">
        <w:rPr>
          <w:sz w:val="20"/>
          <w:szCs w:val="20"/>
          <w:lang w:val="en-US"/>
        </w:rPr>
        <w:t xml:space="preserve">beam prediction </w:t>
      </w:r>
      <w:r w:rsidRPr="00044184">
        <w:rPr>
          <w:sz w:val="20"/>
          <w:szCs w:val="20"/>
          <w:lang w:val="en-US"/>
        </w:rPr>
        <w:t xml:space="preserve">with local UE information, the use of local UE information such as UE position and </w:t>
      </w:r>
      <w:r w:rsidR="00397B75" w:rsidRPr="00044184">
        <w:rPr>
          <w:sz w:val="20"/>
          <w:szCs w:val="20"/>
          <w:lang w:val="en-US"/>
        </w:rPr>
        <w:t>speed</w:t>
      </w:r>
      <w:r w:rsidRPr="00044184">
        <w:rPr>
          <w:sz w:val="20"/>
          <w:szCs w:val="20"/>
          <w:lang w:val="en-US"/>
        </w:rPr>
        <w:t xml:space="preserve"> show</w:t>
      </w:r>
      <w:r w:rsidR="00444368" w:rsidRPr="00044184">
        <w:rPr>
          <w:sz w:val="20"/>
          <w:szCs w:val="20"/>
          <w:lang w:val="en-US"/>
        </w:rPr>
        <w:t>n</w:t>
      </w:r>
      <w:r w:rsidRPr="00044184">
        <w:rPr>
          <w:sz w:val="20"/>
          <w:szCs w:val="20"/>
          <w:lang w:val="en-US"/>
        </w:rPr>
        <w:t xml:space="preserve"> to enhance the prediction accuracy and it’s generally feasible already based on UE implementation</w:t>
      </w:r>
      <w:r w:rsidR="003C2831" w:rsidRPr="00044184">
        <w:rPr>
          <w:sz w:val="20"/>
          <w:szCs w:val="20"/>
          <w:lang w:val="en-US"/>
        </w:rPr>
        <w:t xml:space="preserve"> without explicit </w:t>
      </w:r>
      <w:proofErr w:type="spellStart"/>
      <w:r w:rsidR="003C2831" w:rsidRPr="00044184">
        <w:rPr>
          <w:sz w:val="20"/>
          <w:szCs w:val="20"/>
          <w:lang w:val="en-US"/>
        </w:rPr>
        <w:t>signalling</w:t>
      </w:r>
      <w:proofErr w:type="spellEnd"/>
      <w:r w:rsidRPr="00044184">
        <w:rPr>
          <w:sz w:val="20"/>
          <w:szCs w:val="20"/>
          <w:lang w:val="en-US"/>
        </w:rPr>
        <w:t>. On the other hand, the interacted NW-UE side beam prediction may introduce complexity when both UE-side and NW-side models are required to operate at the same time. The dual inference process require</w:t>
      </w:r>
      <w:r w:rsidR="00D77AA9">
        <w:rPr>
          <w:sz w:val="20"/>
          <w:szCs w:val="20"/>
          <w:lang w:val="en-US"/>
        </w:rPr>
        <w:t>s</w:t>
      </w:r>
      <w:r w:rsidRPr="00044184">
        <w:rPr>
          <w:sz w:val="20"/>
          <w:szCs w:val="20"/>
          <w:lang w:val="en-US"/>
        </w:rPr>
        <w:t xml:space="preserve"> synchronization of the prediction</w:t>
      </w:r>
      <w:r w:rsidR="004C52F8" w:rsidRPr="00044184">
        <w:rPr>
          <w:sz w:val="20"/>
          <w:szCs w:val="20"/>
          <w:lang w:val="en-US"/>
        </w:rPr>
        <w:t>s</w:t>
      </w:r>
      <w:r w:rsidRPr="00044184">
        <w:rPr>
          <w:sz w:val="20"/>
          <w:szCs w:val="20"/>
          <w:lang w:val="en-US"/>
        </w:rPr>
        <w:t xml:space="preserve"> between UE and NW and results in increased computation load and potentially signaling latency due to the inference delay, which may limit the real-time feasibility of such approach. On top of that, the prediction errors occurring at one side may accumulate on the other side and cause a cascade of prediction errors -which require maintaining consistent prediction performance across both sides</w:t>
      </w:r>
      <w:r w:rsidR="00F019B5" w:rsidRPr="00044184">
        <w:rPr>
          <w:sz w:val="20"/>
          <w:szCs w:val="20"/>
          <w:lang w:val="en-US"/>
        </w:rPr>
        <w:t xml:space="preserve"> </w:t>
      </w:r>
      <w:proofErr w:type="gramStart"/>
      <w:r w:rsidR="00F019B5" w:rsidRPr="00044184">
        <w:rPr>
          <w:sz w:val="20"/>
          <w:szCs w:val="20"/>
          <w:lang w:val="en-US"/>
        </w:rPr>
        <w:t>-thus</w:t>
      </w:r>
      <w:proofErr w:type="gramEnd"/>
      <w:r w:rsidR="00F019B5" w:rsidRPr="00044184">
        <w:rPr>
          <w:sz w:val="20"/>
          <w:szCs w:val="20"/>
          <w:lang w:val="en-US"/>
        </w:rPr>
        <w:t xml:space="preserve"> potentially increasing </w:t>
      </w:r>
      <w:r w:rsidR="00BB6957" w:rsidRPr="00044184">
        <w:rPr>
          <w:sz w:val="20"/>
          <w:szCs w:val="20"/>
          <w:lang w:val="en-US"/>
        </w:rPr>
        <w:t xml:space="preserve">overhead </w:t>
      </w:r>
      <w:r w:rsidR="004E4AA9" w:rsidRPr="00044184">
        <w:rPr>
          <w:sz w:val="20"/>
          <w:szCs w:val="20"/>
          <w:lang w:val="en-US"/>
        </w:rPr>
        <w:t>of</w:t>
      </w:r>
      <w:r w:rsidR="00BB6957" w:rsidRPr="00044184">
        <w:rPr>
          <w:sz w:val="20"/>
          <w:szCs w:val="20"/>
          <w:lang w:val="en-US"/>
        </w:rPr>
        <w:t xml:space="preserve"> monitoring</w:t>
      </w:r>
      <w:r w:rsidRPr="00044184">
        <w:rPr>
          <w:sz w:val="20"/>
          <w:szCs w:val="20"/>
          <w:lang w:val="en-US"/>
        </w:rPr>
        <w:t>.</w:t>
      </w:r>
    </w:p>
    <w:p w14:paraId="058AE1CF" w14:textId="77777777" w:rsidR="00992AD0" w:rsidRDefault="00992AD0" w:rsidP="00792C65">
      <w:pPr>
        <w:jc w:val="both"/>
        <w:rPr>
          <w:sz w:val="20"/>
          <w:szCs w:val="20"/>
        </w:rPr>
      </w:pPr>
    </w:p>
    <w:p w14:paraId="623E5893" w14:textId="646F77CE" w:rsidR="0074627A" w:rsidRDefault="0074627A" w:rsidP="0074627A">
      <w:pPr>
        <w:rPr>
          <w:sz w:val="20"/>
          <w:szCs w:val="20"/>
        </w:rPr>
      </w:pPr>
      <w:r>
        <w:rPr>
          <w:sz w:val="20"/>
          <w:szCs w:val="20"/>
          <w:lang w:eastAsia="en-US"/>
        </w:rPr>
        <w:t xml:space="preserve">Our views on the sub-use case </w:t>
      </w:r>
      <w:r w:rsidR="008218F0">
        <w:rPr>
          <w:sz w:val="20"/>
          <w:szCs w:val="20"/>
          <w:lang w:eastAsia="en-US"/>
        </w:rPr>
        <w:t>B and E</w:t>
      </w:r>
      <w:r>
        <w:rPr>
          <w:sz w:val="20"/>
          <w:szCs w:val="20"/>
          <w:lang w:eastAsia="en-US"/>
        </w:rPr>
        <w:t xml:space="preserve"> are captured in the last row of the table.</w:t>
      </w:r>
    </w:p>
    <w:tbl>
      <w:tblPr>
        <w:tblStyle w:val="TableGrid10"/>
        <w:tblW w:w="4878" w:type="pct"/>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6"/>
        <w:gridCol w:w="3879"/>
        <w:gridCol w:w="4409"/>
      </w:tblGrid>
      <w:tr w:rsidR="006E4653" w:rsidRPr="00674212" w14:paraId="4AC8A3A7" w14:textId="77777777" w:rsidTr="00F00AD9">
        <w:trPr>
          <w:trHeight w:val="731"/>
        </w:trPr>
        <w:tc>
          <w:tcPr>
            <w:tcW w:w="947" w:type="pct"/>
            <w:shd w:val="clear" w:color="auto" w:fill="BFBFBF" w:themeFill="background1" w:themeFillShade="BF"/>
            <w:noWrap/>
          </w:tcPr>
          <w:p w14:paraId="4E91574B" w14:textId="77777777" w:rsidR="006E4653" w:rsidRPr="00293A00" w:rsidRDefault="006E4653" w:rsidP="00434E57">
            <w:pPr>
              <w:rPr>
                <w:sz w:val="18"/>
                <w:szCs w:val="18"/>
                <w:lang w:val="en-US"/>
              </w:rPr>
            </w:pPr>
            <w:r w:rsidRPr="00293A00">
              <w:rPr>
                <w:sz w:val="18"/>
                <w:szCs w:val="18"/>
              </w:rPr>
              <w:t>Sub-use case</w:t>
            </w:r>
          </w:p>
        </w:tc>
        <w:tc>
          <w:tcPr>
            <w:tcW w:w="1897" w:type="pct"/>
            <w:shd w:val="clear" w:color="auto" w:fill="BFBFBF" w:themeFill="background1" w:themeFillShade="BF"/>
          </w:tcPr>
          <w:p w14:paraId="5A2DBD98" w14:textId="77777777" w:rsidR="006E4653" w:rsidRPr="00293A00" w:rsidRDefault="006E4653" w:rsidP="00434E57">
            <w:pPr>
              <w:rPr>
                <w:sz w:val="18"/>
                <w:szCs w:val="18"/>
                <w:lang w:val="en-US" w:eastAsia="ko-KR"/>
              </w:rPr>
            </w:pPr>
            <w:r w:rsidRPr="00293A00">
              <w:rPr>
                <w:sz w:val="18"/>
                <w:szCs w:val="18"/>
                <w:lang w:eastAsia="ko-KR"/>
              </w:rPr>
              <w:t>Sub-Case B:</w:t>
            </w:r>
          </w:p>
          <w:p w14:paraId="27CF5D3E" w14:textId="77777777" w:rsidR="006E4653" w:rsidRPr="00293A00" w:rsidRDefault="006E4653" w:rsidP="00434E57">
            <w:pPr>
              <w:rPr>
                <w:sz w:val="18"/>
                <w:szCs w:val="18"/>
                <w:lang w:val="en-US"/>
              </w:rPr>
            </w:pPr>
            <w:r w:rsidRPr="00293A00">
              <w:rPr>
                <w:sz w:val="18"/>
                <w:szCs w:val="18"/>
                <w:lang w:eastAsia="ko-KR"/>
              </w:rPr>
              <w:t>Cross frequency DL Tx beam prediction</w:t>
            </w:r>
          </w:p>
        </w:tc>
        <w:tc>
          <w:tcPr>
            <w:tcW w:w="2156" w:type="pct"/>
            <w:shd w:val="clear" w:color="auto" w:fill="BFBFBF" w:themeFill="background1" w:themeFillShade="BF"/>
          </w:tcPr>
          <w:p w14:paraId="7E1B70F0" w14:textId="77777777" w:rsidR="006E4653" w:rsidRPr="00293A00" w:rsidRDefault="006E4653" w:rsidP="00434E57">
            <w:pPr>
              <w:rPr>
                <w:sz w:val="18"/>
                <w:szCs w:val="18"/>
                <w:lang w:val="en-US"/>
              </w:rPr>
            </w:pPr>
            <w:r w:rsidRPr="00293A00">
              <w:rPr>
                <w:sz w:val="18"/>
                <w:szCs w:val="18"/>
              </w:rPr>
              <w:t>Sub-Case E:</w:t>
            </w:r>
          </w:p>
          <w:p w14:paraId="7DC89B3F" w14:textId="77777777" w:rsidR="006E4653" w:rsidRPr="00293A00" w:rsidRDefault="006E4653" w:rsidP="00434E57">
            <w:pPr>
              <w:rPr>
                <w:sz w:val="18"/>
                <w:szCs w:val="18"/>
                <w:lang w:val="en-US" w:eastAsia="ko-KR"/>
              </w:rPr>
            </w:pPr>
            <w:r w:rsidRPr="00293A00">
              <w:rPr>
                <w:sz w:val="18"/>
                <w:szCs w:val="18"/>
              </w:rPr>
              <w:t xml:space="preserve">DL Tx beam prediction for spatial and/or temporal domain with additional local UE information </w:t>
            </w:r>
          </w:p>
        </w:tc>
      </w:tr>
      <w:tr w:rsidR="006E4653" w:rsidRPr="00674212" w14:paraId="7D2E28CD" w14:textId="77777777" w:rsidTr="007376C9">
        <w:trPr>
          <w:trHeight w:val="776"/>
        </w:trPr>
        <w:tc>
          <w:tcPr>
            <w:tcW w:w="947" w:type="pct"/>
            <w:noWrap/>
          </w:tcPr>
          <w:p w14:paraId="542BDF20" w14:textId="77777777" w:rsidR="006E4653" w:rsidRPr="00293A00" w:rsidRDefault="006E4653" w:rsidP="00434E57">
            <w:pPr>
              <w:rPr>
                <w:sz w:val="18"/>
                <w:szCs w:val="18"/>
                <w:lang w:val="en-US"/>
              </w:rPr>
            </w:pPr>
            <w:r w:rsidRPr="00293A00">
              <w:rPr>
                <w:sz w:val="18"/>
                <w:szCs w:val="18"/>
              </w:rPr>
              <w:t>Model input</w:t>
            </w:r>
          </w:p>
        </w:tc>
        <w:tc>
          <w:tcPr>
            <w:tcW w:w="1897" w:type="pct"/>
          </w:tcPr>
          <w:p w14:paraId="6B7C3EFE" w14:textId="1EBF9B37" w:rsidR="006E4653" w:rsidRPr="00293A00" w:rsidRDefault="006E4653" w:rsidP="00434E57">
            <w:pPr>
              <w:rPr>
                <w:sz w:val="18"/>
                <w:szCs w:val="18"/>
                <w:lang w:val="en-US"/>
              </w:rPr>
            </w:pPr>
            <w:r w:rsidRPr="00293A00">
              <w:rPr>
                <w:sz w:val="18"/>
                <w:szCs w:val="18"/>
              </w:rPr>
              <w:t xml:space="preserve">Measurements in frequency A </w:t>
            </w:r>
          </w:p>
        </w:tc>
        <w:tc>
          <w:tcPr>
            <w:tcW w:w="2156" w:type="pct"/>
          </w:tcPr>
          <w:p w14:paraId="4B58333C" w14:textId="77777777" w:rsidR="006E4653" w:rsidRPr="00293A00" w:rsidRDefault="006E4653" w:rsidP="00434E57">
            <w:pPr>
              <w:rPr>
                <w:sz w:val="18"/>
                <w:szCs w:val="18"/>
                <w:lang w:val="en-US"/>
              </w:rPr>
            </w:pPr>
            <w:r w:rsidRPr="00293A00">
              <w:rPr>
                <w:sz w:val="18"/>
                <w:szCs w:val="18"/>
              </w:rPr>
              <w:t xml:space="preserve">Measurements from Set B </w:t>
            </w:r>
          </w:p>
          <w:p w14:paraId="11B274D1" w14:textId="77777777" w:rsidR="006E4653" w:rsidRPr="00293A00" w:rsidRDefault="006E4653" w:rsidP="00434E57">
            <w:pPr>
              <w:rPr>
                <w:sz w:val="18"/>
                <w:szCs w:val="18"/>
                <w:lang w:val="en-US"/>
              </w:rPr>
            </w:pPr>
            <w:r w:rsidRPr="00293A00">
              <w:rPr>
                <w:sz w:val="18"/>
                <w:szCs w:val="18"/>
              </w:rPr>
              <w:t xml:space="preserve">And additional local UE information (moving direction and speed) as UE side model input </w:t>
            </w:r>
          </w:p>
        </w:tc>
      </w:tr>
      <w:tr w:rsidR="006E4653" w:rsidRPr="00674212" w14:paraId="5413664E" w14:textId="77777777" w:rsidTr="00F00AD9">
        <w:trPr>
          <w:trHeight w:val="360"/>
        </w:trPr>
        <w:tc>
          <w:tcPr>
            <w:tcW w:w="947" w:type="pct"/>
            <w:noWrap/>
          </w:tcPr>
          <w:p w14:paraId="6EE02BFE" w14:textId="77777777" w:rsidR="006E4653" w:rsidRPr="00293A00" w:rsidRDefault="006E4653" w:rsidP="00434E57">
            <w:pPr>
              <w:rPr>
                <w:sz w:val="18"/>
                <w:szCs w:val="18"/>
                <w:lang w:val="en-US"/>
              </w:rPr>
            </w:pPr>
            <w:r w:rsidRPr="00293A00">
              <w:rPr>
                <w:sz w:val="18"/>
                <w:szCs w:val="18"/>
              </w:rPr>
              <w:t>Model output</w:t>
            </w:r>
          </w:p>
        </w:tc>
        <w:tc>
          <w:tcPr>
            <w:tcW w:w="1897" w:type="pct"/>
          </w:tcPr>
          <w:p w14:paraId="31D2C3D4" w14:textId="77777777" w:rsidR="006E4653" w:rsidRPr="00293A00" w:rsidRDefault="006E4653" w:rsidP="00434E57">
            <w:pPr>
              <w:rPr>
                <w:sz w:val="18"/>
                <w:szCs w:val="18"/>
                <w:lang w:val="en-US"/>
              </w:rPr>
            </w:pPr>
            <w:r w:rsidRPr="00293A00">
              <w:rPr>
                <w:sz w:val="18"/>
                <w:szCs w:val="18"/>
              </w:rPr>
              <w:t>Predicted cell/beam related information of frequency B</w:t>
            </w:r>
          </w:p>
          <w:p w14:paraId="7DAF78C6" w14:textId="77777777" w:rsidR="006E4653" w:rsidRPr="00293A00" w:rsidRDefault="006E4653" w:rsidP="00434E57">
            <w:pPr>
              <w:rPr>
                <w:sz w:val="18"/>
                <w:szCs w:val="18"/>
                <w:lang w:val="en-US"/>
              </w:rPr>
            </w:pPr>
            <w:r w:rsidRPr="00293A00">
              <w:rPr>
                <w:sz w:val="18"/>
                <w:szCs w:val="18"/>
              </w:rPr>
              <w:t>[of current or future time instance]</w:t>
            </w:r>
          </w:p>
        </w:tc>
        <w:tc>
          <w:tcPr>
            <w:tcW w:w="2156" w:type="pct"/>
          </w:tcPr>
          <w:p w14:paraId="46D1B8A8" w14:textId="77777777" w:rsidR="006E4653" w:rsidRPr="00293A00" w:rsidRDefault="006E4653" w:rsidP="00434E57">
            <w:pPr>
              <w:rPr>
                <w:sz w:val="18"/>
                <w:szCs w:val="18"/>
                <w:lang w:val="en-US"/>
              </w:rPr>
            </w:pPr>
            <w:r w:rsidRPr="00293A00">
              <w:rPr>
                <w:sz w:val="18"/>
                <w:szCs w:val="18"/>
              </w:rPr>
              <w:t xml:space="preserve">Predicted Best beam indexes (probability of each Tx beam in Set A to be the </w:t>
            </w:r>
            <w:proofErr w:type="gramStart"/>
            <w:r w:rsidRPr="00293A00">
              <w:rPr>
                <w:sz w:val="18"/>
                <w:szCs w:val="18"/>
              </w:rPr>
              <w:t>Top-1</w:t>
            </w:r>
            <w:proofErr w:type="gramEnd"/>
            <w:r w:rsidRPr="00293A00">
              <w:rPr>
                <w:sz w:val="18"/>
                <w:szCs w:val="18"/>
              </w:rPr>
              <w:t xml:space="preserve"> Tx beam) and/or Predicted measurements from Set A [of current or future time instance]</w:t>
            </w:r>
          </w:p>
        </w:tc>
      </w:tr>
      <w:tr w:rsidR="006E4653" w:rsidRPr="00674212" w14:paraId="255A8C19" w14:textId="77777777" w:rsidTr="00F00AD9">
        <w:trPr>
          <w:trHeight w:val="243"/>
        </w:trPr>
        <w:tc>
          <w:tcPr>
            <w:tcW w:w="947" w:type="pct"/>
            <w:noWrap/>
          </w:tcPr>
          <w:p w14:paraId="0748982E" w14:textId="77777777" w:rsidR="006E4653" w:rsidRPr="00293A00" w:rsidRDefault="006E4653" w:rsidP="00434E57">
            <w:pPr>
              <w:rPr>
                <w:sz w:val="18"/>
                <w:szCs w:val="18"/>
                <w:lang w:val="en-US"/>
              </w:rPr>
            </w:pPr>
            <w:r w:rsidRPr="00293A00">
              <w:rPr>
                <w:sz w:val="18"/>
                <w:szCs w:val="18"/>
              </w:rPr>
              <w:t>Label</w:t>
            </w:r>
          </w:p>
        </w:tc>
        <w:tc>
          <w:tcPr>
            <w:tcW w:w="1897" w:type="pct"/>
          </w:tcPr>
          <w:p w14:paraId="10C04136" w14:textId="77777777" w:rsidR="006E4653" w:rsidRPr="00293A00" w:rsidRDefault="006E4653" w:rsidP="00434E57">
            <w:pPr>
              <w:rPr>
                <w:sz w:val="18"/>
                <w:szCs w:val="18"/>
                <w:lang w:val="en-US"/>
              </w:rPr>
            </w:pPr>
            <w:r w:rsidRPr="00293A00">
              <w:rPr>
                <w:sz w:val="18"/>
                <w:szCs w:val="18"/>
              </w:rPr>
              <w:t>Measurements on cell(s)/beam(s) of frequency B</w:t>
            </w:r>
          </w:p>
        </w:tc>
        <w:tc>
          <w:tcPr>
            <w:tcW w:w="2156" w:type="pct"/>
          </w:tcPr>
          <w:p w14:paraId="46E7E2AA" w14:textId="77777777" w:rsidR="006E4653" w:rsidRPr="00293A00" w:rsidRDefault="006E4653" w:rsidP="00434E57">
            <w:pPr>
              <w:rPr>
                <w:sz w:val="18"/>
                <w:szCs w:val="18"/>
                <w:lang w:val="en-US"/>
              </w:rPr>
            </w:pPr>
            <w:r w:rsidRPr="00293A00">
              <w:rPr>
                <w:sz w:val="18"/>
                <w:szCs w:val="18"/>
              </w:rPr>
              <w:t>Measurements [or Top beams] of Set A</w:t>
            </w:r>
          </w:p>
        </w:tc>
      </w:tr>
      <w:tr w:rsidR="006E4653" w:rsidRPr="00674212" w14:paraId="1C1BD14A" w14:textId="77777777" w:rsidTr="00F00AD9">
        <w:trPr>
          <w:trHeight w:val="360"/>
        </w:trPr>
        <w:tc>
          <w:tcPr>
            <w:tcW w:w="947" w:type="pct"/>
            <w:noWrap/>
          </w:tcPr>
          <w:p w14:paraId="1DBD70BA" w14:textId="77777777" w:rsidR="006E4653" w:rsidRPr="00293A00" w:rsidRDefault="006E4653" w:rsidP="00434E57">
            <w:pPr>
              <w:rPr>
                <w:sz w:val="18"/>
                <w:szCs w:val="18"/>
                <w:lang w:val="en-US"/>
              </w:rPr>
            </w:pPr>
            <w:r w:rsidRPr="00293A00">
              <w:rPr>
                <w:sz w:val="18"/>
                <w:szCs w:val="18"/>
              </w:rPr>
              <w:t xml:space="preserve">Training </w:t>
            </w:r>
            <w:proofErr w:type="gramStart"/>
            <w:r w:rsidRPr="00293A00">
              <w:rPr>
                <w:sz w:val="18"/>
                <w:szCs w:val="18"/>
              </w:rPr>
              <w:t>types</w:t>
            </w:r>
            <w:proofErr w:type="gramEnd"/>
            <w:r w:rsidRPr="00293A00">
              <w:rPr>
                <w:sz w:val="18"/>
                <w:szCs w:val="18"/>
              </w:rPr>
              <w:t xml:space="preserve"> assumption</w:t>
            </w:r>
          </w:p>
        </w:tc>
        <w:tc>
          <w:tcPr>
            <w:tcW w:w="1897" w:type="pct"/>
          </w:tcPr>
          <w:p w14:paraId="47946C4B" w14:textId="77777777" w:rsidR="006E4653" w:rsidRPr="00293A00" w:rsidRDefault="006E4653" w:rsidP="00434E57">
            <w:pPr>
              <w:rPr>
                <w:sz w:val="18"/>
                <w:szCs w:val="18"/>
                <w:lang w:val="en-US"/>
              </w:rPr>
            </w:pPr>
            <w:r w:rsidRPr="00293A00">
              <w:rPr>
                <w:sz w:val="18"/>
                <w:szCs w:val="18"/>
              </w:rPr>
              <w:t>offline training</w:t>
            </w:r>
          </w:p>
        </w:tc>
        <w:tc>
          <w:tcPr>
            <w:tcW w:w="2156" w:type="pct"/>
          </w:tcPr>
          <w:p w14:paraId="15A7E0BB" w14:textId="77777777" w:rsidR="006E4653" w:rsidRPr="00293A00" w:rsidRDefault="006E4653" w:rsidP="00434E57">
            <w:pPr>
              <w:rPr>
                <w:sz w:val="18"/>
                <w:szCs w:val="18"/>
                <w:lang w:val="en-US"/>
              </w:rPr>
            </w:pPr>
            <w:r w:rsidRPr="00293A00">
              <w:rPr>
                <w:sz w:val="18"/>
                <w:szCs w:val="18"/>
              </w:rPr>
              <w:t xml:space="preserve">offline </w:t>
            </w:r>
            <w:proofErr w:type="gramStart"/>
            <w:r w:rsidRPr="00293A00">
              <w:rPr>
                <w:sz w:val="18"/>
                <w:szCs w:val="18"/>
              </w:rPr>
              <w:t>training;</w:t>
            </w:r>
            <w:proofErr w:type="gramEnd"/>
          </w:p>
          <w:p w14:paraId="64652AA4" w14:textId="77777777" w:rsidR="006E4653" w:rsidRPr="00293A00" w:rsidRDefault="006E4653" w:rsidP="00434E57">
            <w:pPr>
              <w:rPr>
                <w:sz w:val="18"/>
                <w:szCs w:val="18"/>
                <w:lang w:val="en-US"/>
              </w:rPr>
            </w:pPr>
            <w:r w:rsidRPr="00293A00">
              <w:rPr>
                <w:sz w:val="18"/>
                <w:szCs w:val="18"/>
              </w:rPr>
              <w:t xml:space="preserve">online finetuning </w:t>
            </w:r>
          </w:p>
          <w:p w14:paraId="1821C513" w14:textId="77777777" w:rsidR="006E4653" w:rsidRPr="00293A00" w:rsidRDefault="006E4653" w:rsidP="00434E57">
            <w:pPr>
              <w:rPr>
                <w:sz w:val="18"/>
                <w:szCs w:val="18"/>
                <w:lang w:val="en-US"/>
              </w:rPr>
            </w:pPr>
            <w:r w:rsidRPr="00293A00">
              <w:rPr>
                <w:sz w:val="18"/>
                <w:szCs w:val="18"/>
              </w:rPr>
              <w:t>(for UE side model)</w:t>
            </w:r>
          </w:p>
        </w:tc>
      </w:tr>
      <w:tr w:rsidR="006E4653" w:rsidRPr="00674212" w14:paraId="1C31BCE3" w14:textId="77777777" w:rsidTr="00F00AD9">
        <w:trPr>
          <w:trHeight w:val="360"/>
        </w:trPr>
        <w:tc>
          <w:tcPr>
            <w:tcW w:w="947" w:type="pct"/>
            <w:noWrap/>
          </w:tcPr>
          <w:p w14:paraId="7238CB49" w14:textId="77777777" w:rsidR="006E4653" w:rsidRPr="00293A00" w:rsidRDefault="006E4653" w:rsidP="00434E57">
            <w:pPr>
              <w:rPr>
                <w:sz w:val="18"/>
                <w:szCs w:val="18"/>
                <w:lang w:val="en-US"/>
              </w:rPr>
            </w:pPr>
            <w:r w:rsidRPr="00293A00">
              <w:rPr>
                <w:sz w:val="18"/>
                <w:szCs w:val="18"/>
              </w:rPr>
              <w:t>KPI</w:t>
            </w:r>
          </w:p>
        </w:tc>
        <w:tc>
          <w:tcPr>
            <w:tcW w:w="1897" w:type="pct"/>
          </w:tcPr>
          <w:p w14:paraId="4F07CCF6" w14:textId="77777777" w:rsidR="006E4653" w:rsidRPr="00293A00" w:rsidRDefault="006E4653" w:rsidP="00434E57">
            <w:pPr>
              <w:rPr>
                <w:sz w:val="18"/>
                <w:szCs w:val="18"/>
                <w:lang w:val="en-US"/>
              </w:rPr>
            </w:pPr>
            <w:r w:rsidRPr="00293A00">
              <w:rPr>
                <w:sz w:val="18"/>
                <w:szCs w:val="18"/>
              </w:rPr>
              <w:t>Prediction beam/measurement accuracy,</w:t>
            </w:r>
          </w:p>
          <w:p w14:paraId="794ECA49" w14:textId="77777777" w:rsidR="006E4653" w:rsidRPr="00293A00" w:rsidRDefault="006E4653" w:rsidP="00434E57">
            <w:pPr>
              <w:rPr>
                <w:sz w:val="18"/>
                <w:szCs w:val="18"/>
                <w:lang w:val="en-US"/>
              </w:rPr>
            </w:pPr>
            <w:r w:rsidRPr="00293A00">
              <w:rPr>
                <w:sz w:val="18"/>
                <w:szCs w:val="18"/>
              </w:rPr>
              <w:t xml:space="preserve"> RS overhead reduction</w:t>
            </w:r>
          </w:p>
        </w:tc>
        <w:tc>
          <w:tcPr>
            <w:tcW w:w="2156" w:type="pct"/>
          </w:tcPr>
          <w:p w14:paraId="334B5CF3" w14:textId="77777777" w:rsidR="006E4653" w:rsidRPr="00293A00" w:rsidRDefault="006E4653" w:rsidP="00434E57">
            <w:pPr>
              <w:rPr>
                <w:sz w:val="18"/>
                <w:szCs w:val="18"/>
                <w:lang w:val="en-US"/>
              </w:rPr>
            </w:pPr>
            <w:r w:rsidRPr="00293A00">
              <w:rPr>
                <w:sz w:val="18"/>
                <w:szCs w:val="18"/>
              </w:rPr>
              <w:t>Prediction beam/measurement accuracy</w:t>
            </w:r>
          </w:p>
          <w:p w14:paraId="6D399F68" w14:textId="77777777" w:rsidR="006E4653" w:rsidRPr="00293A00" w:rsidRDefault="006E4653" w:rsidP="00434E57">
            <w:pPr>
              <w:rPr>
                <w:sz w:val="18"/>
                <w:szCs w:val="18"/>
                <w:lang w:val="en-US"/>
              </w:rPr>
            </w:pPr>
          </w:p>
        </w:tc>
      </w:tr>
      <w:tr w:rsidR="006E4653" w:rsidRPr="00674212" w14:paraId="43B102B4" w14:textId="77777777" w:rsidTr="00F00AD9">
        <w:trPr>
          <w:trHeight w:val="360"/>
        </w:trPr>
        <w:tc>
          <w:tcPr>
            <w:tcW w:w="947" w:type="pct"/>
            <w:noWrap/>
          </w:tcPr>
          <w:p w14:paraId="3B281ED7" w14:textId="77777777" w:rsidR="006E4653" w:rsidRPr="00293A00" w:rsidRDefault="006E4653" w:rsidP="00434E57">
            <w:pPr>
              <w:rPr>
                <w:color w:val="000000"/>
                <w:sz w:val="18"/>
                <w:szCs w:val="18"/>
                <w:lang w:val="en-US"/>
              </w:rPr>
            </w:pPr>
            <w:r w:rsidRPr="00293A00">
              <w:rPr>
                <w:sz w:val="18"/>
                <w:szCs w:val="18"/>
              </w:rPr>
              <w:t>Benchmark</w:t>
            </w:r>
          </w:p>
        </w:tc>
        <w:tc>
          <w:tcPr>
            <w:tcW w:w="1897" w:type="pct"/>
          </w:tcPr>
          <w:p w14:paraId="6CB11019" w14:textId="77777777" w:rsidR="006E4653" w:rsidRPr="00293A00" w:rsidRDefault="006E4653" w:rsidP="00434E57">
            <w:pPr>
              <w:rPr>
                <w:sz w:val="18"/>
                <w:szCs w:val="18"/>
                <w:lang w:val="en-US"/>
              </w:rPr>
            </w:pPr>
            <w:r w:rsidRPr="00293A00">
              <w:rPr>
                <w:sz w:val="18"/>
                <w:szCs w:val="18"/>
              </w:rPr>
              <w:t>Measurements on cell(s)/beam(s) of frequency B</w:t>
            </w:r>
          </w:p>
        </w:tc>
        <w:tc>
          <w:tcPr>
            <w:tcW w:w="2156" w:type="pct"/>
          </w:tcPr>
          <w:p w14:paraId="243078D2" w14:textId="77777777" w:rsidR="006E4653" w:rsidRPr="00293A00" w:rsidRDefault="006E4653" w:rsidP="00434E57">
            <w:pPr>
              <w:rPr>
                <w:sz w:val="18"/>
                <w:szCs w:val="18"/>
                <w:lang w:val="en-US"/>
              </w:rPr>
            </w:pPr>
            <w:r w:rsidRPr="00293A00">
              <w:rPr>
                <w:sz w:val="18"/>
                <w:szCs w:val="18"/>
              </w:rPr>
              <w:t>NR beam prediction with AI/ML</w:t>
            </w:r>
          </w:p>
        </w:tc>
      </w:tr>
      <w:tr w:rsidR="006E4653" w:rsidRPr="00674212" w14:paraId="60251E0E" w14:textId="77777777" w:rsidTr="00F00AD9">
        <w:trPr>
          <w:trHeight w:val="360"/>
        </w:trPr>
        <w:tc>
          <w:tcPr>
            <w:tcW w:w="947" w:type="pct"/>
            <w:noWrap/>
          </w:tcPr>
          <w:p w14:paraId="78C1818A" w14:textId="77777777" w:rsidR="006E4653" w:rsidRPr="00293A00" w:rsidRDefault="006E4653" w:rsidP="00434E57">
            <w:pPr>
              <w:rPr>
                <w:sz w:val="18"/>
                <w:szCs w:val="18"/>
                <w:lang w:val="en-US"/>
              </w:rPr>
            </w:pPr>
            <w:r w:rsidRPr="00293A00">
              <w:rPr>
                <w:sz w:val="18"/>
                <w:szCs w:val="18"/>
              </w:rPr>
              <w:t>Model location for inference</w:t>
            </w:r>
          </w:p>
        </w:tc>
        <w:tc>
          <w:tcPr>
            <w:tcW w:w="1897" w:type="pct"/>
          </w:tcPr>
          <w:p w14:paraId="5E2D7867" w14:textId="77777777" w:rsidR="006E4653" w:rsidRPr="00293A00" w:rsidRDefault="006E4653" w:rsidP="00434E57">
            <w:pPr>
              <w:rPr>
                <w:sz w:val="18"/>
                <w:szCs w:val="18"/>
                <w:lang w:val="en-US"/>
              </w:rPr>
            </w:pPr>
            <w:r w:rsidRPr="00293A00">
              <w:rPr>
                <w:sz w:val="18"/>
                <w:szCs w:val="18"/>
              </w:rPr>
              <w:t>UE-sided model or NW-sided model</w:t>
            </w:r>
          </w:p>
        </w:tc>
        <w:tc>
          <w:tcPr>
            <w:tcW w:w="2156" w:type="pct"/>
          </w:tcPr>
          <w:p w14:paraId="2DA4E3A1" w14:textId="77777777" w:rsidR="006E4653" w:rsidRPr="00293A00" w:rsidRDefault="006E4653" w:rsidP="00434E57">
            <w:pPr>
              <w:rPr>
                <w:sz w:val="18"/>
                <w:szCs w:val="18"/>
                <w:lang w:val="en-US"/>
              </w:rPr>
            </w:pPr>
            <w:r w:rsidRPr="00293A00">
              <w:rPr>
                <w:sz w:val="18"/>
                <w:szCs w:val="18"/>
              </w:rPr>
              <w:t>NW-sided model + UE-sided model without training collaboration</w:t>
            </w:r>
          </w:p>
        </w:tc>
      </w:tr>
      <w:tr w:rsidR="006E4653" w:rsidRPr="00674212" w14:paraId="63214C08" w14:textId="77777777" w:rsidTr="00F00AD9">
        <w:trPr>
          <w:trHeight w:val="360"/>
        </w:trPr>
        <w:tc>
          <w:tcPr>
            <w:tcW w:w="947" w:type="pct"/>
            <w:noWrap/>
          </w:tcPr>
          <w:p w14:paraId="0AFED662" w14:textId="77777777" w:rsidR="006E4653" w:rsidRPr="00293A00" w:rsidRDefault="006E4653" w:rsidP="00434E57">
            <w:pPr>
              <w:rPr>
                <w:sz w:val="18"/>
                <w:szCs w:val="18"/>
                <w:lang w:val="en-US"/>
              </w:rPr>
            </w:pPr>
            <w:r w:rsidRPr="00293A00">
              <w:rPr>
                <w:sz w:val="18"/>
                <w:szCs w:val="18"/>
              </w:rPr>
              <w:t>Collaboration/interaction between UE and NW</w:t>
            </w:r>
          </w:p>
        </w:tc>
        <w:tc>
          <w:tcPr>
            <w:tcW w:w="1897" w:type="pct"/>
          </w:tcPr>
          <w:p w14:paraId="728CC7AC" w14:textId="77777777" w:rsidR="006E4653" w:rsidRPr="00293A00" w:rsidRDefault="006E4653" w:rsidP="00434E57">
            <w:pPr>
              <w:rPr>
                <w:sz w:val="18"/>
                <w:szCs w:val="18"/>
                <w:lang w:val="en-US"/>
              </w:rPr>
            </w:pPr>
            <w:r w:rsidRPr="00293A00">
              <w:rPr>
                <w:sz w:val="18"/>
                <w:szCs w:val="18"/>
              </w:rPr>
              <w:t>As UE-sided or NW-sided model in NR</w:t>
            </w:r>
          </w:p>
        </w:tc>
        <w:tc>
          <w:tcPr>
            <w:tcW w:w="2156" w:type="pct"/>
          </w:tcPr>
          <w:p w14:paraId="21633B5C" w14:textId="77777777" w:rsidR="006E4653" w:rsidRPr="00293A00" w:rsidRDefault="006E4653" w:rsidP="00434E57">
            <w:pPr>
              <w:rPr>
                <w:sz w:val="18"/>
                <w:szCs w:val="18"/>
                <w:lang w:val="en-US"/>
              </w:rPr>
            </w:pPr>
            <w:r w:rsidRPr="00293A00">
              <w:rPr>
                <w:sz w:val="18"/>
                <w:szCs w:val="18"/>
              </w:rPr>
              <w:t>As UE-sided or NW-sided model in NR</w:t>
            </w:r>
          </w:p>
        </w:tc>
      </w:tr>
      <w:tr w:rsidR="006E4653" w:rsidRPr="00674212" w14:paraId="3A113493" w14:textId="77777777" w:rsidTr="00F00AD9">
        <w:trPr>
          <w:trHeight w:val="360"/>
        </w:trPr>
        <w:tc>
          <w:tcPr>
            <w:tcW w:w="947" w:type="pct"/>
            <w:noWrap/>
          </w:tcPr>
          <w:p w14:paraId="0F6EBEA1" w14:textId="77777777" w:rsidR="006E4653" w:rsidRPr="00293A00" w:rsidRDefault="006E4653" w:rsidP="00434E57">
            <w:pPr>
              <w:rPr>
                <w:sz w:val="18"/>
                <w:szCs w:val="18"/>
                <w:lang w:val="en-US"/>
              </w:rPr>
            </w:pPr>
            <w:r w:rsidRPr="00293A00">
              <w:rPr>
                <w:sz w:val="18"/>
                <w:szCs w:val="18"/>
              </w:rPr>
              <w:t>Potential spec impact</w:t>
            </w:r>
          </w:p>
        </w:tc>
        <w:tc>
          <w:tcPr>
            <w:tcW w:w="1897" w:type="pct"/>
          </w:tcPr>
          <w:p w14:paraId="63A43A89" w14:textId="77777777" w:rsidR="006E4653" w:rsidRPr="00293A00" w:rsidRDefault="006E4653" w:rsidP="00434E57">
            <w:pPr>
              <w:rPr>
                <w:sz w:val="18"/>
                <w:szCs w:val="18"/>
                <w:lang w:val="en-US"/>
              </w:rPr>
            </w:pPr>
            <w:r w:rsidRPr="00293A00">
              <w:rPr>
                <w:sz w:val="18"/>
                <w:szCs w:val="18"/>
              </w:rPr>
              <w:t xml:space="preserve">1. Cross frequency DL Tx beam prediction related signalling /procedure </w:t>
            </w:r>
          </w:p>
          <w:p w14:paraId="2E669361" w14:textId="77777777" w:rsidR="006E4653" w:rsidRPr="00293A00" w:rsidRDefault="006E4653" w:rsidP="00434E57">
            <w:pPr>
              <w:rPr>
                <w:color w:val="000000"/>
                <w:sz w:val="18"/>
                <w:szCs w:val="18"/>
                <w:lang w:val="en-US"/>
              </w:rPr>
            </w:pPr>
            <w:r w:rsidRPr="00293A00">
              <w:rPr>
                <w:sz w:val="18"/>
                <w:szCs w:val="18"/>
              </w:rPr>
              <w:t>2. Signalling/ procedure related to LCM for NW-sided model or UE-sided model</w:t>
            </w:r>
          </w:p>
        </w:tc>
        <w:tc>
          <w:tcPr>
            <w:tcW w:w="2156" w:type="pct"/>
          </w:tcPr>
          <w:p w14:paraId="16612984" w14:textId="77777777" w:rsidR="006E4653" w:rsidRPr="00F30593" w:rsidRDefault="006E4653" w:rsidP="00434E57">
            <w:pPr>
              <w:rPr>
                <w:sz w:val="18"/>
                <w:szCs w:val="18"/>
                <w:lang w:val="pt-BR"/>
              </w:rPr>
            </w:pPr>
            <w:r w:rsidRPr="00F30593">
              <w:rPr>
                <w:sz w:val="18"/>
                <w:szCs w:val="18"/>
                <w:lang w:val="pt-BR"/>
              </w:rPr>
              <w:t>1. As NR AI for BM;</w:t>
            </w:r>
          </w:p>
          <w:p w14:paraId="28825CC2" w14:textId="77777777" w:rsidR="006E4653" w:rsidRPr="00293A00" w:rsidRDefault="006E4653" w:rsidP="00434E57">
            <w:pPr>
              <w:rPr>
                <w:sz w:val="18"/>
                <w:szCs w:val="18"/>
                <w:lang w:val="en-US"/>
              </w:rPr>
            </w:pPr>
            <w:r w:rsidRPr="00293A00">
              <w:rPr>
                <w:rFonts w:eastAsiaTheme="minorEastAsia"/>
                <w:sz w:val="18"/>
                <w:szCs w:val="18"/>
              </w:rPr>
              <w:t xml:space="preserve">2. </w:t>
            </w:r>
            <w:r w:rsidRPr="00293A00">
              <w:rPr>
                <w:sz w:val="18"/>
                <w:szCs w:val="18"/>
              </w:rPr>
              <w:t>Signalling/ procedure related to NW-sided model + UE-sided model.</w:t>
            </w:r>
          </w:p>
          <w:p w14:paraId="2C2D53F9" w14:textId="77777777" w:rsidR="006E4653" w:rsidRPr="00293A00" w:rsidRDefault="006E4653" w:rsidP="00434E57">
            <w:pPr>
              <w:rPr>
                <w:sz w:val="18"/>
                <w:szCs w:val="18"/>
                <w:lang w:val="en-US"/>
              </w:rPr>
            </w:pPr>
            <w:r w:rsidRPr="00293A00">
              <w:rPr>
                <w:sz w:val="18"/>
                <w:szCs w:val="18"/>
              </w:rPr>
              <w:t>3. Signalling/ procedure related to online finetuning, if any</w:t>
            </w:r>
          </w:p>
        </w:tc>
      </w:tr>
      <w:tr w:rsidR="006E4653" w:rsidRPr="00674212" w14:paraId="6FC855E9" w14:textId="77777777" w:rsidTr="00F00AD9">
        <w:trPr>
          <w:trHeight w:val="360"/>
        </w:trPr>
        <w:tc>
          <w:tcPr>
            <w:tcW w:w="947" w:type="pct"/>
            <w:shd w:val="clear" w:color="auto" w:fill="FFF2CC" w:themeFill="accent4" w:themeFillTint="33"/>
            <w:noWrap/>
          </w:tcPr>
          <w:p w14:paraId="33CACB8E" w14:textId="4BF806D1" w:rsidR="006E4653" w:rsidRPr="00293A00" w:rsidRDefault="00AA0E9B" w:rsidP="00434E57">
            <w:pPr>
              <w:rPr>
                <w:sz w:val="18"/>
                <w:szCs w:val="18"/>
                <w:lang w:val="en-US"/>
              </w:rPr>
            </w:pPr>
            <w:r w:rsidRPr="00ED0FAE">
              <w:rPr>
                <w:b/>
                <w:bCs/>
                <w:sz w:val="18"/>
                <w:szCs w:val="18"/>
                <w:lang w:val="en-US"/>
              </w:rPr>
              <w:t xml:space="preserve">Views  </w:t>
            </w:r>
          </w:p>
        </w:tc>
        <w:tc>
          <w:tcPr>
            <w:tcW w:w="1897" w:type="pct"/>
            <w:shd w:val="clear" w:color="auto" w:fill="FFF2CC" w:themeFill="accent4" w:themeFillTint="33"/>
          </w:tcPr>
          <w:p w14:paraId="549AC209" w14:textId="72D59DEF" w:rsidR="00674212" w:rsidRPr="00293A00" w:rsidRDefault="00551A65" w:rsidP="00C3484C">
            <w:pPr>
              <w:pStyle w:val="ListParagraph"/>
              <w:numPr>
                <w:ilvl w:val="0"/>
                <w:numId w:val="17"/>
              </w:numPr>
              <w:rPr>
                <w:sz w:val="18"/>
                <w:szCs w:val="18"/>
                <w:lang w:val="en-US"/>
              </w:rPr>
            </w:pPr>
            <w:r w:rsidRPr="00293A00">
              <w:rPr>
                <w:sz w:val="18"/>
                <w:szCs w:val="18"/>
                <w:lang w:val="en-US"/>
              </w:rPr>
              <w:t>Unclear whether it is possible to achieve accurate beam predictions due to potential weak correlation between beam measurements across different frequencies bands</w:t>
            </w:r>
            <w:r w:rsidR="005A5CEC" w:rsidRPr="00293A00">
              <w:rPr>
                <w:sz w:val="18"/>
                <w:szCs w:val="18"/>
                <w:lang w:val="en-US"/>
              </w:rPr>
              <w:t xml:space="preserve"> (e.g. FR1 and FR2)</w:t>
            </w:r>
            <w:r w:rsidRPr="00293A00">
              <w:rPr>
                <w:sz w:val="18"/>
                <w:szCs w:val="18"/>
                <w:lang w:val="en-US"/>
              </w:rPr>
              <w:t>.</w:t>
            </w:r>
          </w:p>
          <w:p w14:paraId="6EAE9EE7" w14:textId="4FFA0379" w:rsidR="00551A65" w:rsidRPr="00293A00" w:rsidRDefault="00551A65" w:rsidP="00C3484C">
            <w:pPr>
              <w:pStyle w:val="ListParagraph"/>
              <w:numPr>
                <w:ilvl w:val="0"/>
                <w:numId w:val="17"/>
              </w:numPr>
              <w:rPr>
                <w:sz w:val="18"/>
                <w:szCs w:val="18"/>
                <w:lang w:val="en-US"/>
              </w:rPr>
            </w:pPr>
            <w:r w:rsidRPr="00293A00">
              <w:rPr>
                <w:sz w:val="18"/>
                <w:szCs w:val="18"/>
                <w:lang w:val="en-US"/>
              </w:rPr>
              <w:t>Extensive data collection may</w:t>
            </w:r>
            <w:r w:rsidR="000732D0" w:rsidRPr="00293A00">
              <w:rPr>
                <w:sz w:val="18"/>
                <w:szCs w:val="18"/>
                <w:lang w:val="en-US"/>
              </w:rPr>
              <w:t xml:space="preserve"> be</w:t>
            </w:r>
            <w:r w:rsidRPr="00293A00">
              <w:rPr>
                <w:sz w:val="18"/>
                <w:szCs w:val="18"/>
                <w:lang w:val="en-US"/>
              </w:rPr>
              <w:t xml:space="preserve"> require</w:t>
            </w:r>
            <w:r w:rsidR="000732D0" w:rsidRPr="00293A00">
              <w:rPr>
                <w:sz w:val="18"/>
                <w:szCs w:val="18"/>
                <w:lang w:val="en-US"/>
              </w:rPr>
              <w:t>d</w:t>
            </w:r>
            <w:r w:rsidRPr="00293A00">
              <w:rPr>
                <w:sz w:val="18"/>
                <w:szCs w:val="18"/>
                <w:lang w:val="en-US"/>
              </w:rPr>
              <w:t xml:space="preserve"> for the AIML model to generalize well to various combinations of channel conditions</w:t>
            </w:r>
            <w:r w:rsidR="00BF7BC6" w:rsidRPr="00293A00">
              <w:rPr>
                <w:sz w:val="18"/>
                <w:szCs w:val="18"/>
                <w:lang w:val="en-US"/>
              </w:rPr>
              <w:t xml:space="preserve"> especially for UE sided AIML model</w:t>
            </w:r>
            <w:r w:rsidR="003250F7" w:rsidRPr="00293A00">
              <w:rPr>
                <w:sz w:val="18"/>
                <w:szCs w:val="18"/>
                <w:lang w:val="en-US"/>
              </w:rPr>
              <w:t>.</w:t>
            </w:r>
          </w:p>
          <w:p w14:paraId="05EFDA96" w14:textId="20728CFB" w:rsidR="006E4653" w:rsidRPr="00293A00" w:rsidRDefault="00F6651F" w:rsidP="00C3484C">
            <w:pPr>
              <w:pStyle w:val="ListParagraph"/>
              <w:numPr>
                <w:ilvl w:val="0"/>
                <w:numId w:val="17"/>
              </w:numPr>
              <w:rPr>
                <w:sz w:val="18"/>
                <w:szCs w:val="18"/>
                <w:lang w:val="en-US"/>
              </w:rPr>
            </w:pPr>
            <w:r w:rsidRPr="00293A00">
              <w:rPr>
                <w:sz w:val="18"/>
                <w:szCs w:val="18"/>
                <w:lang w:val="en-US"/>
              </w:rPr>
              <w:t>Unclear</w:t>
            </w:r>
            <w:r w:rsidR="00321CF2" w:rsidRPr="00293A00">
              <w:rPr>
                <w:sz w:val="18"/>
                <w:szCs w:val="18"/>
                <w:lang w:val="en-US"/>
              </w:rPr>
              <w:t xml:space="preserve"> whether </w:t>
            </w:r>
            <w:r w:rsidRPr="00293A00">
              <w:rPr>
                <w:sz w:val="18"/>
                <w:szCs w:val="18"/>
                <w:lang w:val="en-US"/>
              </w:rPr>
              <w:t xml:space="preserve">other </w:t>
            </w:r>
            <w:r w:rsidR="00321CF2" w:rsidRPr="00293A00">
              <w:rPr>
                <w:sz w:val="18"/>
                <w:szCs w:val="18"/>
                <w:lang w:val="en-US"/>
              </w:rPr>
              <w:t xml:space="preserve">frequencies bands pair </w:t>
            </w:r>
            <w:r w:rsidR="00BC78A7" w:rsidRPr="00293A00">
              <w:rPr>
                <w:sz w:val="18"/>
                <w:szCs w:val="18"/>
                <w:lang w:val="en-US"/>
              </w:rPr>
              <w:t xml:space="preserve">(e.g. one at 3.5 GHz and another at 7 GHz) may offer a </w:t>
            </w:r>
            <w:r w:rsidR="0024349F" w:rsidRPr="00293A00">
              <w:rPr>
                <w:sz w:val="18"/>
                <w:szCs w:val="18"/>
                <w:lang w:val="en-US"/>
              </w:rPr>
              <w:t>stronger</w:t>
            </w:r>
            <w:r w:rsidR="00BC78A7" w:rsidRPr="00293A00">
              <w:rPr>
                <w:sz w:val="18"/>
                <w:szCs w:val="18"/>
                <w:lang w:val="en-US"/>
              </w:rPr>
              <w:t xml:space="preserve"> correlation between measurements.</w:t>
            </w:r>
          </w:p>
        </w:tc>
        <w:tc>
          <w:tcPr>
            <w:tcW w:w="2156" w:type="pct"/>
            <w:shd w:val="clear" w:color="auto" w:fill="FFF2CC" w:themeFill="accent4" w:themeFillTint="33"/>
          </w:tcPr>
          <w:p w14:paraId="3D2BE841" w14:textId="185FA2D1" w:rsidR="00674212" w:rsidRPr="00293A00" w:rsidRDefault="001A089A" w:rsidP="00C3484C">
            <w:pPr>
              <w:pStyle w:val="ListParagraph"/>
              <w:numPr>
                <w:ilvl w:val="0"/>
                <w:numId w:val="17"/>
              </w:numPr>
              <w:rPr>
                <w:sz w:val="18"/>
                <w:szCs w:val="18"/>
                <w:lang w:val="en-US"/>
              </w:rPr>
            </w:pPr>
            <w:r w:rsidRPr="00293A00">
              <w:rPr>
                <w:sz w:val="18"/>
                <w:szCs w:val="18"/>
                <w:lang w:val="en-US"/>
              </w:rPr>
              <w:t xml:space="preserve">Local UE information (UE position and speed) </w:t>
            </w:r>
            <w:proofErr w:type="gramStart"/>
            <w:r w:rsidRPr="00293A00">
              <w:rPr>
                <w:sz w:val="18"/>
                <w:szCs w:val="18"/>
                <w:lang w:val="en-US"/>
              </w:rPr>
              <w:t>shows to enhance</w:t>
            </w:r>
            <w:proofErr w:type="gramEnd"/>
            <w:r w:rsidRPr="00293A00">
              <w:rPr>
                <w:sz w:val="18"/>
                <w:szCs w:val="18"/>
                <w:lang w:val="en-US"/>
              </w:rPr>
              <w:t xml:space="preserve"> the prediction accuracy and it’s generally feasible already based on UE implementation</w:t>
            </w:r>
            <w:r w:rsidR="00F23BB7" w:rsidRPr="00293A00">
              <w:rPr>
                <w:sz w:val="18"/>
                <w:szCs w:val="18"/>
                <w:lang w:val="en-US"/>
              </w:rPr>
              <w:t>.</w:t>
            </w:r>
          </w:p>
          <w:p w14:paraId="7751B278" w14:textId="4C549169" w:rsidR="001A089A" w:rsidRPr="00293A00" w:rsidRDefault="001A089A" w:rsidP="00C3484C">
            <w:pPr>
              <w:pStyle w:val="ListParagraph"/>
              <w:numPr>
                <w:ilvl w:val="0"/>
                <w:numId w:val="17"/>
              </w:numPr>
              <w:rPr>
                <w:sz w:val="18"/>
                <w:szCs w:val="18"/>
                <w:lang w:val="en-US"/>
              </w:rPr>
            </w:pPr>
            <w:r w:rsidRPr="00293A00">
              <w:rPr>
                <w:sz w:val="18"/>
                <w:szCs w:val="18"/>
                <w:lang w:val="en-US"/>
              </w:rPr>
              <w:t xml:space="preserve">Dual inference process </w:t>
            </w:r>
            <w:r w:rsidR="00293A00" w:rsidRPr="00293A00">
              <w:rPr>
                <w:sz w:val="18"/>
                <w:szCs w:val="18"/>
                <w:lang w:val="en-US"/>
              </w:rPr>
              <w:t>requires</w:t>
            </w:r>
            <w:r w:rsidRPr="00293A00">
              <w:rPr>
                <w:sz w:val="18"/>
                <w:szCs w:val="18"/>
                <w:lang w:val="en-US"/>
              </w:rPr>
              <w:t xml:space="preserve"> synchronization of the prediction between UE and NW and results in increased computation load</w:t>
            </w:r>
            <w:r w:rsidR="00F24024" w:rsidRPr="00293A00">
              <w:rPr>
                <w:sz w:val="18"/>
                <w:szCs w:val="18"/>
                <w:lang w:val="en-US"/>
              </w:rPr>
              <w:t>. Also, the</w:t>
            </w:r>
            <w:r w:rsidRPr="00293A00">
              <w:rPr>
                <w:sz w:val="18"/>
                <w:szCs w:val="18"/>
                <w:lang w:val="en-US"/>
              </w:rPr>
              <w:t xml:space="preserve"> </w:t>
            </w:r>
            <w:r w:rsidR="00F24024" w:rsidRPr="00293A00">
              <w:rPr>
                <w:sz w:val="18"/>
                <w:szCs w:val="18"/>
                <w:lang w:val="en-US"/>
              </w:rPr>
              <w:t xml:space="preserve">potentially higher </w:t>
            </w:r>
            <w:r w:rsidRPr="00293A00">
              <w:rPr>
                <w:sz w:val="18"/>
                <w:szCs w:val="18"/>
                <w:lang w:val="en-US"/>
              </w:rPr>
              <w:t>signaling latency due to the inference delay, may limit the real-time feasibility</w:t>
            </w:r>
            <w:r w:rsidR="00F24024" w:rsidRPr="00293A00">
              <w:rPr>
                <w:sz w:val="18"/>
                <w:szCs w:val="18"/>
                <w:lang w:val="en-US"/>
              </w:rPr>
              <w:t>.</w:t>
            </w:r>
          </w:p>
          <w:p w14:paraId="10BAF7FD" w14:textId="758BA3BD" w:rsidR="006E4653" w:rsidRPr="00293A00" w:rsidRDefault="00F24024" w:rsidP="004E15DE">
            <w:pPr>
              <w:pStyle w:val="ListParagraph"/>
              <w:numPr>
                <w:ilvl w:val="0"/>
                <w:numId w:val="17"/>
              </w:numPr>
              <w:rPr>
                <w:sz w:val="18"/>
                <w:szCs w:val="18"/>
                <w:lang w:val="en-US"/>
              </w:rPr>
            </w:pPr>
            <w:r w:rsidRPr="00293A00">
              <w:rPr>
                <w:sz w:val="18"/>
                <w:szCs w:val="18"/>
                <w:lang w:val="en-US"/>
              </w:rPr>
              <w:t>Prediction errors occurring at one side may cause a cascade of prediction errors at the other side</w:t>
            </w:r>
            <w:r w:rsidR="004E15DE">
              <w:rPr>
                <w:sz w:val="18"/>
                <w:szCs w:val="18"/>
                <w:lang w:val="en-US"/>
              </w:rPr>
              <w:t xml:space="preserve"> - m</w:t>
            </w:r>
            <w:r w:rsidRPr="00293A00">
              <w:rPr>
                <w:sz w:val="18"/>
                <w:szCs w:val="18"/>
                <w:lang w:val="en-US"/>
              </w:rPr>
              <w:t>aintaining consistent prediction performance across both sides may potentially increas</w:t>
            </w:r>
            <w:r w:rsidR="00A57364" w:rsidRPr="00293A00">
              <w:rPr>
                <w:sz w:val="18"/>
                <w:szCs w:val="18"/>
                <w:lang w:val="en-US"/>
              </w:rPr>
              <w:t>e</w:t>
            </w:r>
            <w:r w:rsidRPr="00293A00">
              <w:rPr>
                <w:sz w:val="18"/>
                <w:szCs w:val="18"/>
                <w:lang w:val="en-US"/>
              </w:rPr>
              <w:t xml:space="preserve"> overhead </w:t>
            </w:r>
            <w:r w:rsidR="00296260" w:rsidRPr="00293A00">
              <w:rPr>
                <w:sz w:val="18"/>
                <w:szCs w:val="18"/>
                <w:lang w:val="en-US"/>
              </w:rPr>
              <w:t>of</w:t>
            </w:r>
            <w:r w:rsidRPr="00293A00">
              <w:rPr>
                <w:sz w:val="18"/>
                <w:szCs w:val="18"/>
                <w:lang w:val="en-US"/>
              </w:rPr>
              <w:t xml:space="preserve"> monitoring</w:t>
            </w:r>
            <w:r w:rsidR="00A57364" w:rsidRPr="00293A00">
              <w:rPr>
                <w:sz w:val="18"/>
                <w:szCs w:val="18"/>
                <w:lang w:val="en-US"/>
              </w:rPr>
              <w:t>.</w:t>
            </w:r>
          </w:p>
        </w:tc>
      </w:tr>
    </w:tbl>
    <w:p w14:paraId="35F94A66" w14:textId="77777777" w:rsidR="0009331A" w:rsidRPr="00917BA0" w:rsidRDefault="0009331A" w:rsidP="00A25E71">
      <w:pPr>
        <w:rPr>
          <w:lang w:eastAsia="en-US"/>
        </w:rPr>
      </w:pPr>
    </w:p>
    <w:p w14:paraId="2A9B2112" w14:textId="77777777" w:rsidR="008140BA" w:rsidRPr="00917BA0" w:rsidRDefault="008140BA" w:rsidP="008140BA">
      <w:pPr>
        <w:pStyle w:val="Heading2"/>
        <w:rPr>
          <w:lang w:val="en-US"/>
        </w:rPr>
      </w:pPr>
      <w:bookmarkStart w:id="49" w:name="_Toc213416635"/>
      <w:r w:rsidRPr="00917BA0">
        <w:rPr>
          <w:lang w:val="en-US"/>
        </w:rPr>
        <w:lastRenderedPageBreak/>
        <w:t>AI-based non-linearity handling at transmitter or receiver</w:t>
      </w:r>
      <w:bookmarkEnd w:id="49"/>
    </w:p>
    <w:p w14:paraId="54E49891" w14:textId="77777777" w:rsidR="005665C6" w:rsidRDefault="008140BA" w:rsidP="008140BA">
      <w:pPr>
        <w:jc w:val="both"/>
        <w:rPr>
          <w:sz w:val="20"/>
          <w:szCs w:val="20"/>
        </w:rPr>
      </w:pPr>
      <w:r w:rsidRPr="009615B4">
        <w:rPr>
          <w:sz w:val="20"/>
          <w:szCs w:val="20"/>
        </w:rPr>
        <w:t xml:space="preserve">OFDM systems suffer from high peak to average power ratio which cause the power amplifier </w:t>
      </w:r>
      <w:r>
        <w:rPr>
          <w:sz w:val="20"/>
          <w:szCs w:val="20"/>
        </w:rPr>
        <w:t>(PA)</w:t>
      </w:r>
      <w:r w:rsidRPr="009615B4">
        <w:rPr>
          <w:sz w:val="20"/>
          <w:szCs w:val="20"/>
        </w:rPr>
        <w:t xml:space="preserve"> to </w:t>
      </w:r>
      <w:r>
        <w:rPr>
          <w:sz w:val="20"/>
          <w:szCs w:val="20"/>
        </w:rPr>
        <w:t>introduce</w:t>
      </w:r>
      <w:r w:rsidRPr="009615B4">
        <w:rPr>
          <w:sz w:val="20"/>
          <w:szCs w:val="20"/>
        </w:rPr>
        <w:t xml:space="preserve"> nonlinear distortions </w:t>
      </w:r>
      <w:r>
        <w:rPr>
          <w:sz w:val="20"/>
          <w:szCs w:val="20"/>
        </w:rPr>
        <w:t>to</w:t>
      </w:r>
      <w:r w:rsidRPr="009615B4">
        <w:rPr>
          <w:sz w:val="20"/>
          <w:szCs w:val="20"/>
        </w:rPr>
        <w:t xml:space="preserve"> the transmitted signal. To counteract this effect, the PA operates with power backoff, which reduces PA efficiency, the output power, and ultimately, the cell coverage. Traditionally, PA nonlinearity has been handled by imposing TX emission requirements. </w:t>
      </w:r>
    </w:p>
    <w:p w14:paraId="6E02429D" w14:textId="77777777" w:rsidR="005665C6" w:rsidRDefault="005665C6" w:rsidP="008140BA">
      <w:pPr>
        <w:jc w:val="both"/>
        <w:rPr>
          <w:sz w:val="20"/>
          <w:szCs w:val="20"/>
        </w:rPr>
      </w:pPr>
    </w:p>
    <w:p w14:paraId="56577B11" w14:textId="6D9D80CA" w:rsidR="008140BA" w:rsidRDefault="008140BA" w:rsidP="008140BA">
      <w:pPr>
        <w:jc w:val="both"/>
        <w:rPr>
          <w:sz w:val="20"/>
          <w:szCs w:val="20"/>
        </w:rPr>
      </w:pPr>
      <w:proofErr w:type="gramStart"/>
      <w:r w:rsidRPr="009615B4">
        <w:rPr>
          <w:sz w:val="20"/>
          <w:szCs w:val="20"/>
        </w:rPr>
        <w:t>In order to</w:t>
      </w:r>
      <w:proofErr w:type="gramEnd"/>
      <w:r w:rsidRPr="009615B4">
        <w:rPr>
          <w:sz w:val="20"/>
          <w:szCs w:val="20"/>
        </w:rPr>
        <w:t xml:space="preserve"> meet those requirements, the transmitter may apply a digital-predistortion (DPD) mechanism that pre-compensates the</w:t>
      </w:r>
      <w:r>
        <w:rPr>
          <w:sz w:val="20"/>
          <w:szCs w:val="20"/>
        </w:rPr>
        <w:t xml:space="preserve"> PA</w:t>
      </w:r>
      <w:r w:rsidRPr="009615B4">
        <w:rPr>
          <w:sz w:val="20"/>
          <w:szCs w:val="20"/>
        </w:rPr>
        <w:t xml:space="preserve"> nonlinear</w:t>
      </w:r>
      <w:r>
        <w:rPr>
          <w:sz w:val="20"/>
          <w:szCs w:val="20"/>
        </w:rPr>
        <w:t>ity</w:t>
      </w:r>
      <w:r w:rsidRPr="009615B4">
        <w:rPr>
          <w:sz w:val="20"/>
          <w:szCs w:val="20"/>
        </w:rPr>
        <w:t xml:space="preserve"> </w:t>
      </w:r>
      <w:r>
        <w:rPr>
          <w:sz w:val="20"/>
          <w:szCs w:val="20"/>
        </w:rPr>
        <w:t>(</w:t>
      </w:r>
      <w:r w:rsidRPr="009615B4">
        <w:rPr>
          <w:sz w:val="20"/>
          <w:szCs w:val="20"/>
        </w:rPr>
        <w:t>typically also using a high-resolution feedback receiver</w:t>
      </w:r>
      <w:r>
        <w:rPr>
          <w:sz w:val="20"/>
          <w:szCs w:val="20"/>
        </w:rPr>
        <w:t>)</w:t>
      </w:r>
      <w:r w:rsidRPr="009615B4">
        <w:rPr>
          <w:sz w:val="20"/>
          <w:szCs w:val="20"/>
        </w:rPr>
        <w:t xml:space="preserve">, and/or it may limit the maximum transmit power. Since (1) the traditional DPD hardware implementation cost is very high, and (2) </w:t>
      </w:r>
      <w:r>
        <w:rPr>
          <w:sz w:val="20"/>
          <w:szCs w:val="20"/>
        </w:rPr>
        <w:t>the</w:t>
      </w:r>
      <w:r w:rsidRPr="009615B4">
        <w:rPr>
          <w:sz w:val="20"/>
          <w:szCs w:val="20"/>
        </w:rPr>
        <w:t xml:space="preserve"> power constraint naturally limits the cell coverage, there is a question of whether these emissions can be addressed differently, and/or whether the emission requirements could subsequently be relaxed. </w:t>
      </w:r>
    </w:p>
    <w:p w14:paraId="19E4FEBB" w14:textId="77777777" w:rsidR="00900AAC" w:rsidRPr="009615B4" w:rsidRDefault="00900AAC" w:rsidP="008140BA">
      <w:pPr>
        <w:jc w:val="both"/>
        <w:rPr>
          <w:sz w:val="20"/>
          <w:szCs w:val="20"/>
        </w:rPr>
      </w:pPr>
    </w:p>
    <w:p w14:paraId="751929FE" w14:textId="77777777" w:rsidR="008140BA" w:rsidRDefault="008140BA" w:rsidP="008140BA">
      <w:pPr>
        <w:jc w:val="both"/>
        <w:rPr>
          <w:sz w:val="22"/>
          <w:szCs w:val="22"/>
        </w:rPr>
      </w:pPr>
      <w:r w:rsidRPr="009615B4">
        <w:rPr>
          <w:sz w:val="20"/>
          <w:szCs w:val="20"/>
        </w:rPr>
        <w:t xml:space="preserve">AI-based </w:t>
      </w:r>
      <w:r>
        <w:rPr>
          <w:sz w:val="20"/>
          <w:szCs w:val="20"/>
        </w:rPr>
        <w:t>methods</w:t>
      </w:r>
      <w:r w:rsidRPr="009615B4">
        <w:rPr>
          <w:sz w:val="20"/>
          <w:szCs w:val="20"/>
        </w:rPr>
        <w:t xml:space="preserve"> have </w:t>
      </w:r>
      <w:r>
        <w:rPr>
          <w:sz w:val="20"/>
          <w:szCs w:val="20"/>
        </w:rPr>
        <w:t xml:space="preserve">shown potential to handle the PA nonlinearity e.g. </w:t>
      </w:r>
      <w:r w:rsidRPr="009615B4">
        <w:rPr>
          <w:sz w:val="20"/>
          <w:szCs w:val="20"/>
        </w:rPr>
        <w:t>as shown in</w:t>
      </w:r>
      <w:r>
        <w:rPr>
          <w:sz w:val="20"/>
          <w:szCs w:val="20"/>
        </w:rPr>
        <w:t xml:space="preserve"> the figure below where an AI-based DPD is applied to the transmitted signal before said signal is passed to the PA</w:t>
      </w:r>
      <w:r w:rsidRPr="00D65CBE">
        <w:rPr>
          <w:sz w:val="22"/>
          <w:szCs w:val="22"/>
        </w:rPr>
        <w:t>.</w:t>
      </w:r>
    </w:p>
    <w:p w14:paraId="616CE7E9" w14:textId="77777777" w:rsidR="008140BA" w:rsidRDefault="008140BA" w:rsidP="008140BA">
      <w:pPr>
        <w:jc w:val="both"/>
        <w:rPr>
          <w:sz w:val="22"/>
          <w:szCs w:val="22"/>
        </w:rPr>
      </w:pPr>
    </w:p>
    <w:p w14:paraId="79985824" w14:textId="2B188ED7" w:rsidR="00E96BA3" w:rsidRDefault="00F90D7D" w:rsidP="00F90D7D">
      <w:pPr>
        <w:jc w:val="center"/>
        <w:rPr>
          <w:sz w:val="22"/>
          <w:szCs w:val="22"/>
        </w:rPr>
      </w:pPr>
      <w:r>
        <w:rPr>
          <w:noProof/>
        </w:rPr>
        <w:drawing>
          <wp:inline distT="0" distB="0" distL="0" distR="0" wp14:anchorId="682C9583" wp14:editId="1170A067">
            <wp:extent cx="4773356" cy="2840807"/>
            <wp:effectExtent l="0" t="0" r="8255" b="0"/>
            <wp:docPr id="1003410394"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410394" name="Picture 1" descr="A graph of different colored lines&#10;&#10;AI-generated content may be incorrect."/>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781807" cy="2845837"/>
                    </a:xfrm>
                    <a:prstGeom prst="rect">
                      <a:avLst/>
                    </a:prstGeom>
                  </pic:spPr>
                </pic:pic>
              </a:graphicData>
            </a:graphic>
          </wp:inline>
        </w:drawing>
      </w:r>
    </w:p>
    <w:p w14:paraId="55DF3D31" w14:textId="1F446865" w:rsidR="008140BA" w:rsidRPr="00DC7110" w:rsidRDefault="00DC7110" w:rsidP="00DC7110">
      <w:pPr>
        <w:pStyle w:val="Caption"/>
        <w:jc w:val="center"/>
        <w:rPr>
          <w:sz w:val="20"/>
          <w:szCs w:val="20"/>
          <w:lang w:eastAsia="en-US"/>
        </w:rPr>
      </w:pPr>
      <w:r w:rsidRPr="00DC7110">
        <w:rPr>
          <w:sz w:val="20"/>
          <w:szCs w:val="20"/>
        </w:rPr>
        <w:t xml:space="preserve">Figure </w:t>
      </w:r>
      <w:r w:rsidRPr="00DC7110">
        <w:rPr>
          <w:sz w:val="20"/>
          <w:szCs w:val="20"/>
        </w:rPr>
        <w:fldChar w:fldCharType="begin"/>
      </w:r>
      <w:r w:rsidRPr="00DC7110">
        <w:rPr>
          <w:sz w:val="20"/>
          <w:szCs w:val="20"/>
        </w:rPr>
        <w:instrText xml:space="preserve"> SEQ Figure \* ARABIC </w:instrText>
      </w:r>
      <w:r w:rsidRPr="00DC7110">
        <w:rPr>
          <w:sz w:val="20"/>
          <w:szCs w:val="20"/>
        </w:rPr>
        <w:fldChar w:fldCharType="separate"/>
      </w:r>
      <w:r w:rsidRPr="00DC7110">
        <w:rPr>
          <w:noProof/>
          <w:sz w:val="20"/>
          <w:szCs w:val="20"/>
        </w:rPr>
        <w:t>7</w:t>
      </w:r>
      <w:r w:rsidRPr="00DC7110">
        <w:rPr>
          <w:sz w:val="20"/>
          <w:szCs w:val="20"/>
        </w:rPr>
        <w:fldChar w:fldCharType="end"/>
      </w:r>
      <w:r w:rsidRPr="00DC7110">
        <w:rPr>
          <w:sz w:val="20"/>
          <w:szCs w:val="20"/>
        </w:rPr>
        <w:t xml:space="preserve"> : </w:t>
      </w:r>
      <w:r w:rsidR="008140BA" w:rsidRPr="00DC7110">
        <w:rPr>
          <w:sz w:val="20"/>
          <w:szCs w:val="20"/>
        </w:rPr>
        <w:t xml:space="preserve">BLER when AI DPD is applied at TX. </w:t>
      </w:r>
      <w:r w:rsidR="008140BA" w:rsidRPr="00DC7110">
        <w:rPr>
          <w:sz w:val="20"/>
          <w:szCs w:val="20"/>
          <w:lang w:eastAsia="en-US"/>
        </w:rPr>
        <w:t>Carrier Frequency=3.5GHz, UE Speed=0, Delay Spread=100ns, 64QAM, TX EVM~13%</w:t>
      </w:r>
      <w:r w:rsidR="0096316F">
        <w:rPr>
          <w:sz w:val="20"/>
          <w:szCs w:val="20"/>
          <w:lang w:eastAsia="en-US"/>
        </w:rPr>
        <w:t xml:space="preserve">. </w:t>
      </w:r>
      <w:r w:rsidR="0096316F" w:rsidRPr="00DC7110">
        <w:rPr>
          <w:sz w:val="20"/>
          <w:szCs w:val="20"/>
        </w:rPr>
        <w:t>Trainable Parameters =418</w:t>
      </w:r>
      <w:r w:rsidR="0096316F">
        <w:rPr>
          <w:sz w:val="20"/>
          <w:szCs w:val="20"/>
        </w:rPr>
        <w:t xml:space="preserve">K. </w:t>
      </w:r>
    </w:p>
    <w:p w14:paraId="04883540" w14:textId="77777777" w:rsidR="00F90B8F" w:rsidRDefault="00F90B8F" w:rsidP="008140BA">
      <w:pPr>
        <w:rPr>
          <w:i/>
          <w:sz w:val="20"/>
          <w:szCs w:val="20"/>
        </w:rPr>
      </w:pPr>
    </w:p>
    <w:p w14:paraId="703B7610" w14:textId="235B4733" w:rsidR="008140BA" w:rsidRPr="00D83D15" w:rsidRDefault="008140BA" w:rsidP="008140BA">
      <w:pPr>
        <w:rPr>
          <w:rFonts w:eastAsiaTheme="minorEastAsia"/>
          <w:b/>
          <w:bCs/>
          <w:i/>
          <w:sz w:val="20"/>
          <w:szCs w:val="20"/>
          <w:lang w:eastAsia="zh-CN"/>
        </w:rPr>
      </w:pPr>
      <w:r w:rsidRPr="007C09E4">
        <w:rPr>
          <w:b/>
          <w:i/>
          <w:sz w:val="20"/>
          <w:szCs w:val="20"/>
        </w:rPr>
        <w:t xml:space="preserve">Observation </w:t>
      </w:r>
      <w:r w:rsidR="00141CE7">
        <w:rPr>
          <w:b/>
          <w:bCs/>
          <w:i/>
          <w:sz w:val="20"/>
          <w:szCs w:val="20"/>
        </w:rPr>
        <w:t>11</w:t>
      </w:r>
      <w:r w:rsidRPr="00D75142">
        <w:rPr>
          <w:rFonts w:eastAsiaTheme="minorEastAsia"/>
          <w:i/>
          <w:sz w:val="20"/>
          <w:szCs w:val="20"/>
          <w:lang w:eastAsia="zh-CN"/>
        </w:rPr>
        <w:t>:</w:t>
      </w:r>
      <w:r w:rsidRPr="00D75142">
        <w:rPr>
          <w:rFonts w:eastAsiaTheme="minorEastAsia" w:hint="eastAsia"/>
          <w:b/>
          <w:bCs/>
          <w:i/>
          <w:sz w:val="20"/>
          <w:szCs w:val="20"/>
          <w:lang w:eastAsia="zh-CN"/>
        </w:rPr>
        <w:t xml:space="preserve"> </w:t>
      </w:r>
      <w:r w:rsidRPr="007C09E4">
        <w:rPr>
          <w:rFonts w:eastAsiaTheme="minorEastAsia"/>
          <w:i/>
          <w:sz w:val="20"/>
          <w:szCs w:val="20"/>
          <w:lang w:eastAsia="zh-CN"/>
        </w:rPr>
        <w:t>UE-sided AI-based solutions compensation show potential for coping with PA nonlinearity.</w:t>
      </w:r>
      <w:r>
        <w:rPr>
          <w:rFonts w:eastAsiaTheme="minorEastAsia"/>
          <w:b/>
          <w:bCs/>
          <w:i/>
          <w:sz w:val="20"/>
          <w:szCs w:val="20"/>
          <w:lang w:eastAsia="zh-CN"/>
        </w:rPr>
        <w:t xml:space="preserve"> </w:t>
      </w:r>
    </w:p>
    <w:p w14:paraId="342D27EB" w14:textId="77777777" w:rsidR="008140BA" w:rsidRPr="00BF7524" w:rsidRDefault="008140BA" w:rsidP="008140BA">
      <w:pPr>
        <w:rPr>
          <w:lang w:eastAsia="en-US"/>
        </w:rPr>
      </w:pPr>
    </w:p>
    <w:p w14:paraId="43612F9F" w14:textId="6F2BD7EE" w:rsidR="008140BA" w:rsidRPr="0096540B" w:rsidRDefault="008140BA" w:rsidP="008140BA">
      <w:pPr>
        <w:pStyle w:val="Proposal"/>
        <w:numPr>
          <w:ilvl w:val="0"/>
          <w:numId w:val="0"/>
        </w:numPr>
        <w:rPr>
          <w:bCs/>
          <w:sz w:val="20"/>
          <w:szCs w:val="20"/>
          <w:lang w:val="en-US"/>
        </w:rPr>
      </w:pPr>
      <w:r w:rsidRPr="008656A6" w:rsidDel="00BD287F">
        <w:rPr>
          <w:b/>
          <w:sz w:val="20"/>
          <w:szCs w:val="20"/>
          <w:lang w:val="en-US"/>
        </w:rPr>
        <w:t xml:space="preserve">Proposal </w:t>
      </w:r>
      <w:r w:rsidR="007C09E4">
        <w:rPr>
          <w:b/>
          <w:sz w:val="20"/>
          <w:szCs w:val="20"/>
          <w:lang w:val="en-US"/>
        </w:rPr>
        <w:t>8</w:t>
      </w:r>
      <w:r w:rsidRPr="008656A6" w:rsidDel="00BD287F">
        <w:rPr>
          <w:b/>
          <w:sz w:val="20"/>
          <w:szCs w:val="20"/>
          <w:lang w:val="en-US"/>
        </w:rPr>
        <w:t xml:space="preserve">: </w:t>
      </w:r>
      <w:r w:rsidRPr="0096540B">
        <w:rPr>
          <w:bCs/>
          <w:sz w:val="20"/>
          <w:szCs w:val="20"/>
          <w:lang w:val="en-US"/>
        </w:rPr>
        <w:t xml:space="preserve">Study UE-sided AI-based DPD </w:t>
      </w:r>
      <w:r w:rsidRPr="0096540B">
        <w:rPr>
          <w:rFonts w:eastAsiaTheme="minorEastAsia"/>
          <w:bCs/>
          <w:sz w:val="20"/>
          <w:szCs w:val="20"/>
          <w:lang w:eastAsia="zh-CN"/>
        </w:rPr>
        <w:t>for coping with PA nonlinearity</w:t>
      </w:r>
      <w:r w:rsidRPr="0096540B">
        <w:rPr>
          <w:bCs/>
          <w:sz w:val="20"/>
          <w:szCs w:val="20"/>
          <w:lang w:val="en-US"/>
        </w:rPr>
        <w:t xml:space="preserve"> as one potential 6G AI/ML use-case.</w:t>
      </w:r>
      <w:r w:rsidR="00DC7110" w:rsidRPr="0096540B">
        <w:rPr>
          <w:bCs/>
          <w:sz w:val="20"/>
          <w:szCs w:val="20"/>
          <w:lang w:val="en-US"/>
        </w:rPr>
        <w:t xml:space="preserve"> Study can be continued as a RAN4-led use-case. </w:t>
      </w:r>
      <w:r w:rsidRPr="0096540B">
        <w:rPr>
          <w:bCs/>
          <w:sz w:val="20"/>
          <w:szCs w:val="20"/>
          <w:lang w:val="en-US"/>
        </w:rPr>
        <w:t xml:space="preserve"> </w:t>
      </w:r>
    </w:p>
    <w:p w14:paraId="22B533A5" w14:textId="77777777" w:rsidR="008140BA" w:rsidRDefault="008140BA" w:rsidP="008140BA">
      <w:pPr>
        <w:rPr>
          <w:lang w:eastAsia="en-US"/>
        </w:rPr>
      </w:pPr>
    </w:p>
    <w:p w14:paraId="1C8AF698" w14:textId="77777777" w:rsidR="008140BA" w:rsidRDefault="008140BA" w:rsidP="008140BA">
      <w:pPr>
        <w:rPr>
          <w:sz w:val="20"/>
          <w:szCs w:val="20"/>
          <w:lang w:eastAsia="en-US"/>
        </w:rPr>
      </w:pPr>
      <w:r>
        <w:rPr>
          <w:sz w:val="20"/>
          <w:szCs w:val="20"/>
          <w:lang w:eastAsia="en-US"/>
        </w:rPr>
        <w:t xml:space="preserve">Our views on the sub-use cases are captured in the last row of the table. </w:t>
      </w:r>
    </w:p>
    <w:tbl>
      <w:tblPr>
        <w:tblW w:w="9962" w:type="dxa"/>
        <w:tblInd w:w="-3" w:type="dxa"/>
        <w:tblCellMar>
          <w:left w:w="0" w:type="dxa"/>
          <w:right w:w="0" w:type="dxa"/>
        </w:tblCellMar>
        <w:tblLook w:val="04A0" w:firstRow="1" w:lastRow="0" w:firstColumn="1" w:lastColumn="0" w:noHBand="0" w:noVBand="1"/>
      </w:tblPr>
      <w:tblGrid>
        <w:gridCol w:w="2624"/>
        <w:gridCol w:w="3948"/>
        <w:gridCol w:w="3390"/>
      </w:tblGrid>
      <w:tr w:rsidR="008140BA" w:rsidRPr="00141CE7" w14:paraId="542E2B3F" w14:textId="77777777">
        <w:trPr>
          <w:trHeight w:val="20"/>
        </w:trPr>
        <w:tc>
          <w:tcPr>
            <w:tcW w:w="2624" w:type="dxa"/>
            <w:tcBorders>
              <w:top w:val="single" w:sz="4" w:space="0" w:color="auto"/>
              <w:left w:val="single" w:sz="4" w:space="0" w:color="auto"/>
              <w:bottom w:val="single" w:sz="4" w:space="0" w:color="auto"/>
              <w:right w:val="single" w:sz="4" w:space="0" w:color="auto"/>
            </w:tcBorders>
            <w:shd w:val="clear" w:color="000000" w:fill="AEAAAA"/>
            <w:vAlign w:val="center"/>
          </w:tcPr>
          <w:p w14:paraId="0A1EAC02" w14:textId="77777777" w:rsidR="008140BA" w:rsidRPr="00141CE7" w:rsidRDefault="008140BA">
            <w:pPr>
              <w:rPr>
                <w:sz w:val="18"/>
                <w:szCs w:val="18"/>
              </w:rPr>
            </w:pPr>
            <w:r w:rsidRPr="00141CE7">
              <w:rPr>
                <w:sz w:val="18"/>
                <w:szCs w:val="18"/>
              </w:rPr>
              <w:t>Sub-use case</w:t>
            </w:r>
          </w:p>
        </w:tc>
        <w:tc>
          <w:tcPr>
            <w:tcW w:w="3948" w:type="dxa"/>
            <w:tcBorders>
              <w:top w:val="single" w:sz="4" w:space="0" w:color="auto"/>
              <w:left w:val="nil"/>
              <w:bottom w:val="single" w:sz="4" w:space="0" w:color="auto"/>
              <w:right w:val="single" w:sz="4" w:space="0" w:color="auto"/>
            </w:tcBorders>
            <w:shd w:val="clear" w:color="000000" w:fill="AEAAAA"/>
            <w:vAlign w:val="center"/>
          </w:tcPr>
          <w:p w14:paraId="55B97B01" w14:textId="77777777" w:rsidR="008140BA" w:rsidRPr="00141CE7" w:rsidRDefault="008140BA">
            <w:pPr>
              <w:rPr>
                <w:sz w:val="18"/>
                <w:szCs w:val="18"/>
              </w:rPr>
            </w:pPr>
            <w:r w:rsidRPr="00141CE7">
              <w:rPr>
                <w:sz w:val="18"/>
                <w:szCs w:val="18"/>
              </w:rPr>
              <w:t>Sub-use case A:</w:t>
            </w:r>
          </w:p>
          <w:p w14:paraId="47B0AAA2" w14:textId="77777777" w:rsidR="008140BA" w:rsidRPr="00141CE7" w:rsidRDefault="008140BA">
            <w:pPr>
              <w:rPr>
                <w:sz w:val="18"/>
                <w:szCs w:val="18"/>
              </w:rPr>
            </w:pPr>
            <w:r w:rsidRPr="00141CE7">
              <w:rPr>
                <w:sz w:val="18"/>
                <w:szCs w:val="18"/>
              </w:rPr>
              <w:t xml:space="preserve">AI-based </w:t>
            </w:r>
            <w:proofErr w:type="spellStart"/>
            <w:r w:rsidRPr="00141CE7">
              <w:rPr>
                <w:sz w:val="18"/>
                <w:szCs w:val="18"/>
              </w:rPr>
              <w:t>DPoD</w:t>
            </w:r>
            <w:proofErr w:type="spellEnd"/>
            <w:r w:rsidRPr="00141CE7">
              <w:rPr>
                <w:sz w:val="18"/>
                <w:szCs w:val="18"/>
              </w:rPr>
              <w:t>/</w:t>
            </w:r>
            <w:proofErr w:type="gramStart"/>
            <w:r w:rsidRPr="00141CE7">
              <w:rPr>
                <w:sz w:val="18"/>
                <w:szCs w:val="18"/>
              </w:rPr>
              <w:t>Non-linearity</w:t>
            </w:r>
            <w:proofErr w:type="gramEnd"/>
            <w:r w:rsidRPr="00141CE7">
              <w:rPr>
                <w:sz w:val="18"/>
                <w:szCs w:val="18"/>
              </w:rPr>
              <w:t xml:space="preserve"> compensation</w:t>
            </w:r>
          </w:p>
        </w:tc>
        <w:tc>
          <w:tcPr>
            <w:tcW w:w="3390" w:type="dxa"/>
            <w:tcBorders>
              <w:top w:val="single" w:sz="4" w:space="0" w:color="auto"/>
              <w:left w:val="nil"/>
              <w:bottom w:val="single" w:sz="4" w:space="0" w:color="auto"/>
              <w:right w:val="single" w:sz="4" w:space="0" w:color="auto"/>
            </w:tcBorders>
            <w:shd w:val="clear" w:color="000000" w:fill="AEAAAA"/>
            <w:vAlign w:val="center"/>
          </w:tcPr>
          <w:p w14:paraId="5F8ED773" w14:textId="77777777" w:rsidR="008140BA" w:rsidRPr="00141CE7" w:rsidRDefault="008140BA">
            <w:pPr>
              <w:rPr>
                <w:sz w:val="18"/>
                <w:szCs w:val="18"/>
              </w:rPr>
            </w:pPr>
            <w:r w:rsidRPr="00141CE7">
              <w:rPr>
                <w:sz w:val="18"/>
                <w:szCs w:val="18"/>
              </w:rPr>
              <w:t>Sub-use case B:</w:t>
            </w:r>
          </w:p>
          <w:p w14:paraId="05EC4560" w14:textId="77777777" w:rsidR="008140BA" w:rsidRPr="00141CE7" w:rsidRDefault="008140BA">
            <w:pPr>
              <w:rPr>
                <w:sz w:val="18"/>
                <w:szCs w:val="18"/>
              </w:rPr>
            </w:pPr>
            <w:r w:rsidRPr="00141CE7">
              <w:rPr>
                <w:sz w:val="18"/>
                <w:szCs w:val="18"/>
              </w:rPr>
              <w:t xml:space="preserve">AI-based DPD </w:t>
            </w:r>
          </w:p>
        </w:tc>
      </w:tr>
      <w:tr w:rsidR="008140BA" w:rsidRPr="00141CE7" w14:paraId="4CC3645D" w14:textId="77777777">
        <w:trPr>
          <w:trHeight w:val="20"/>
        </w:trPr>
        <w:tc>
          <w:tcPr>
            <w:tcW w:w="2624" w:type="dxa"/>
            <w:tcBorders>
              <w:top w:val="nil"/>
              <w:left w:val="single" w:sz="4" w:space="0" w:color="auto"/>
              <w:bottom w:val="single" w:sz="4" w:space="0" w:color="auto"/>
              <w:right w:val="single" w:sz="4" w:space="0" w:color="auto"/>
            </w:tcBorders>
            <w:vAlign w:val="center"/>
          </w:tcPr>
          <w:p w14:paraId="0A3DF2A5" w14:textId="77777777" w:rsidR="008140BA" w:rsidRPr="00141CE7" w:rsidRDefault="008140BA">
            <w:pPr>
              <w:rPr>
                <w:sz w:val="18"/>
                <w:szCs w:val="18"/>
              </w:rPr>
            </w:pPr>
            <w:r w:rsidRPr="00141CE7">
              <w:rPr>
                <w:sz w:val="18"/>
                <w:szCs w:val="18"/>
              </w:rPr>
              <w:t>Model input</w:t>
            </w:r>
          </w:p>
        </w:tc>
        <w:tc>
          <w:tcPr>
            <w:tcW w:w="3948" w:type="dxa"/>
            <w:tcBorders>
              <w:top w:val="nil"/>
              <w:left w:val="nil"/>
              <w:bottom w:val="single" w:sz="4" w:space="0" w:color="auto"/>
              <w:right w:val="single" w:sz="4" w:space="0" w:color="auto"/>
            </w:tcBorders>
            <w:vAlign w:val="center"/>
          </w:tcPr>
          <w:p w14:paraId="059266DB" w14:textId="77777777" w:rsidR="008140BA" w:rsidRPr="00141CE7" w:rsidRDefault="008140BA">
            <w:pPr>
              <w:rPr>
                <w:sz w:val="18"/>
                <w:szCs w:val="18"/>
              </w:rPr>
            </w:pPr>
            <w:r w:rsidRPr="00141CE7">
              <w:rPr>
                <w:rFonts w:eastAsiaTheme="minorEastAsia"/>
                <w:sz w:val="18"/>
                <w:szCs w:val="18"/>
              </w:rPr>
              <w:t>1</w:t>
            </w:r>
            <w:r w:rsidRPr="00141CE7">
              <w:rPr>
                <w:sz w:val="18"/>
                <w:szCs w:val="18"/>
              </w:rPr>
              <w:t>. Received signal</w:t>
            </w:r>
            <w:r w:rsidRPr="00141CE7">
              <w:rPr>
                <w:rFonts w:eastAsiaTheme="minorEastAsia"/>
                <w:sz w:val="18"/>
                <w:szCs w:val="18"/>
                <w:vertAlign w:val="superscript"/>
              </w:rPr>
              <w:t>1</w:t>
            </w:r>
            <w:r w:rsidRPr="00141CE7">
              <w:rPr>
                <w:sz w:val="18"/>
                <w:szCs w:val="18"/>
                <w:vertAlign w:val="superscript"/>
              </w:rPr>
              <w:t>,</w:t>
            </w:r>
            <w:r w:rsidRPr="00141CE7">
              <w:rPr>
                <w:rFonts w:eastAsiaTheme="minorEastAsia"/>
                <w:sz w:val="18"/>
                <w:szCs w:val="18"/>
                <w:vertAlign w:val="superscript"/>
              </w:rPr>
              <w:t>3,</w:t>
            </w:r>
            <w:r w:rsidRPr="00141CE7">
              <w:rPr>
                <w:sz w:val="18"/>
                <w:szCs w:val="18"/>
                <w:vertAlign w:val="superscript"/>
              </w:rPr>
              <w:t>4,5</w:t>
            </w:r>
          </w:p>
        </w:tc>
        <w:tc>
          <w:tcPr>
            <w:tcW w:w="3390" w:type="dxa"/>
            <w:tcBorders>
              <w:top w:val="nil"/>
              <w:left w:val="nil"/>
              <w:bottom w:val="single" w:sz="4" w:space="0" w:color="auto"/>
              <w:right w:val="single" w:sz="4" w:space="0" w:color="auto"/>
            </w:tcBorders>
            <w:noWrap/>
            <w:vAlign w:val="center"/>
          </w:tcPr>
          <w:p w14:paraId="5C809AE6" w14:textId="77777777" w:rsidR="008140BA" w:rsidRPr="00141CE7" w:rsidRDefault="008140BA">
            <w:pPr>
              <w:rPr>
                <w:sz w:val="18"/>
                <w:szCs w:val="18"/>
              </w:rPr>
            </w:pPr>
            <w:r w:rsidRPr="00141CE7">
              <w:rPr>
                <w:sz w:val="18"/>
                <w:szCs w:val="18"/>
              </w:rPr>
              <w:t>Time domain samples before pre-distortion</w:t>
            </w:r>
          </w:p>
        </w:tc>
      </w:tr>
      <w:tr w:rsidR="008140BA" w:rsidRPr="00141CE7" w14:paraId="60164145" w14:textId="77777777">
        <w:trPr>
          <w:trHeight w:val="20"/>
        </w:trPr>
        <w:tc>
          <w:tcPr>
            <w:tcW w:w="2624" w:type="dxa"/>
            <w:tcBorders>
              <w:top w:val="nil"/>
              <w:left w:val="single" w:sz="4" w:space="0" w:color="auto"/>
              <w:bottom w:val="single" w:sz="4" w:space="0" w:color="auto"/>
              <w:right w:val="single" w:sz="4" w:space="0" w:color="auto"/>
            </w:tcBorders>
            <w:vAlign w:val="center"/>
          </w:tcPr>
          <w:p w14:paraId="7EEE1275" w14:textId="77777777" w:rsidR="008140BA" w:rsidRPr="00141CE7" w:rsidRDefault="008140BA">
            <w:pPr>
              <w:rPr>
                <w:sz w:val="18"/>
                <w:szCs w:val="18"/>
              </w:rPr>
            </w:pPr>
            <w:r w:rsidRPr="00141CE7">
              <w:rPr>
                <w:sz w:val="18"/>
                <w:szCs w:val="18"/>
              </w:rPr>
              <w:t>Model output</w:t>
            </w:r>
          </w:p>
        </w:tc>
        <w:tc>
          <w:tcPr>
            <w:tcW w:w="3948" w:type="dxa"/>
            <w:tcBorders>
              <w:top w:val="nil"/>
              <w:left w:val="nil"/>
              <w:bottom w:val="single" w:sz="4" w:space="0" w:color="auto"/>
              <w:right w:val="single" w:sz="4" w:space="0" w:color="auto"/>
            </w:tcBorders>
            <w:vAlign w:val="center"/>
          </w:tcPr>
          <w:p w14:paraId="0E470812" w14:textId="77777777" w:rsidR="008140BA" w:rsidRPr="00141CE7" w:rsidRDefault="008140BA">
            <w:pPr>
              <w:rPr>
                <w:sz w:val="18"/>
                <w:szCs w:val="18"/>
                <w:vertAlign w:val="superscript"/>
              </w:rPr>
            </w:pPr>
            <w:r w:rsidRPr="00141CE7">
              <w:rPr>
                <w:sz w:val="18"/>
                <w:szCs w:val="18"/>
              </w:rPr>
              <w:t>1. Compensated signal in time domain</w:t>
            </w:r>
            <w:r w:rsidRPr="00141CE7">
              <w:rPr>
                <w:sz w:val="18"/>
                <w:szCs w:val="18"/>
                <w:vertAlign w:val="superscript"/>
              </w:rPr>
              <w:t>1,2,4,5</w:t>
            </w:r>
          </w:p>
          <w:p w14:paraId="560D4DDD" w14:textId="77777777" w:rsidR="008140BA" w:rsidRPr="00141CE7" w:rsidRDefault="008140BA">
            <w:pPr>
              <w:rPr>
                <w:sz w:val="18"/>
                <w:szCs w:val="18"/>
              </w:rPr>
            </w:pPr>
            <w:r w:rsidRPr="00141CE7">
              <w:rPr>
                <w:sz w:val="18"/>
                <w:szCs w:val="18"/>
              </w:rPr>
              <w:t>2. Soft bits</w:t>
            </w:r>
            <w:r w:rsidRPr="00141CE7">
              <w:rPr>
                <w:sz w:val="18"/>
                <w:szCs w:val="18"/>
                <w:vertAlign w:val="superscript"/>
              </w:rPr>
              <w:t>2,3</w:t>
            </w:r>
          </w:p>
          <w:p w14:paraId="57710162" w14:textId="77777777" w:rsidR="008140BA" w:rsidRPr="00141CE7" w:rsidRDefault="008140BA">
            <w:pPr>
              <w:rPr>
                <w:sz w:val="18"/>
                <w:szCs w:val="18"/>
              </w:rPr>
            </w:pPr>
          </w:p>
        </w:tc>
        <w:tc>
          <w:tcPr>
            <w:tcW w:w="3390" w:type="dxa"/>
            <w:tcBorders>
              <w:top w:val="nil"/>
              <w:left w:val="nil"/>
              <w:bottom w:val="single" w:sz="4" w:space="0" w:color="auto"/>
              <w:right w:val="single" w:sz="4" w:space="0" w:color="auto"/>
            </w:tcBorders>
            <w:noWrap/>
            <w:vAlign w:val="bottom"/>
          </w:tcPr>
          <w:p w14:paraId="254EEE3C" w14:textId="77777777" w:rsidR="008140BA" w:rsidRPr="00141CE7" w:rsidRDefault="008140BA">
            <w:pPr>
              <w:rPr>
                <w:sz w:val="18"/>
                <w:szCs w:val="18"/>
              </w:rPr>
            </w:pPr>
            <w:r w:rsidRPr="00141CE7">
              <w:rPr>
                <w:sz w:val="18"/>
                <w:szCs w:val="18"/>
              </w:rPr>
              <w:t>Time domain samples after pre-distortion</w:t>
            </w:r>
          </w:p>
        </w:tc>
      </w:tr>
      <w:tr w:rsidR="008140BA" w:rsidRPr="00141CE7" w14:paraId="126433AE" w14:textId="77777777">
        <w:trPr>
          <w:trHeight w:val="20"/>
        </w:trPr>
        <w:tc>
          <w:tcPr>
            <w:tcW w:w="2624" w:type="dxa"/>
            <w:tcBorders>
              <w:top w:val="nil"/>
              <w:left w:val="single" w:sz="4" w:space="0" w:color="auto"/>
              <w:bottom w:val="single" w:sz="4" w:space="0" w:color="auto"/>
              <w:right w:val="single" w:sz="4" w:space="0" w:color="auto"/>
            </w:tcBorders>
            <w:vAlign w:val="center"/>
          </w:tcPr>
          <w:p w14:paraId="50D2ED3A" w14:textId="77777777" w:rsidR="008140BA" w:rsidRPr="00141CE7" w:rsidRDefault="008140BA">
            <w:pPr>
              <w:rPr>
                <w:sz w:val="18"/>
                <w:szCs w:val="18"/>
              </w:rPr>
            </w:pPr>
            <w:r w:rsidRPr="00141CE7">
              <w:rPr>
                <w:sz w:val="18"/>
                <w:szCs w:val="18"/>
              </w:rPr>
              <w:t>Label</w:t>
            </w:r>
          </w:p>
        </w:tc>
        <w:tc>
          <w:tcPr>
            <w:tcW w:w="3948" w:type="dxa"/>
            <w:tcBorders>
              <w:top w:val="nil"/>
              <w:left w:val="nil"/>
              <w:bottom w:val="single" w:sz="4" w:space="0" w:color="auto"/>
              <w:right w:val="single" w:sz="4" w:space="0" w:color="auto"/>
            </w:tcBorders>
            <w:noWrap/>
            <w:vAlign w:val="bottom"/>
          </w:tcPr>
          <w:p w14:paraId="46E398E5" w14:textId="77777777" w:rsidR="008140BA" w:rsidRPr="00141CE7" w:rsidRDefault="008140BA">
            <w:pPr>
              <w:rPr>
                <w:sz w:val="18"/>
                <w:szCs w:val="18"/>
              </w:rPr>
            </w:pPr>
            <w:r w:rsidRPr="00141CE7">
              <w:rPr>
                <w:sz w:val="18"/>
                <w:szCs w:val="18"/>
              </w:rPr>
              <w:t>1. DMRS</w:t>
            </w:r>
            <w:r w:rsidRPr="00141CE7">
              <w:rPr>
                <w:sz w:val="18"/>
                <w:szCs w:val="18"/>
                <w:vertAlign w:val="superscript"/>
              </w:rPr>
              <w:t>1</w:t>
            </w:r>
          </w:p>
          <w:p w14:paraId="246D6654" w14:textId="77777777" w:rsidR="008140BA" w:rsidRPr="00141CE7" w:rsidRDefault="008140BA">
            <w:pPr>
              <w:rPr>
                <w:sz w:val="18"/>
                <w:szCs w:val="18"/>
                <w:vertAlign w:val="superscript"/>
              </w:rPr>
            </w:pPr>
            <w:r w:rsidRPr="00141CE7">
              <w:rPr>
                <w:sz w:val="18"/>
                <w:szCs w:val="18"/>
              </w:rPr>
              <w:t>2. Known bit sequence</w:t>
            </w:r>
            <w:r w:rsidRPr="00141CE7">
              <w:rPr>
                <w:sz w:val="18"/>
                <w:szCs w:val="18"/>
                <w:vertAlign w:val="superscript"/>
              </w:rPr>
              <w:t>2,3,4</w:t>
            </w:r>
          </w:p>
          <w:p w14:paraId="13FB75E4" w14:textId="77777777" w:rsidR="008140BA" w:rsidRPr="00141CE7" w:rsidRDefault="008140BA">
            <w:pPr>
              <w:rPr>
                <w:sz w:val="18"/>
                <w:szCs w:val="18"/>
              </w:rPr>
            </w:pPr>
            <w:r w:rsidRPr="00141CE7">
              <w:rPr>
                <w:sz w:val="18"/>
                <w:szCs w:val="18"/>
              </w:rPr>
              <w:t>3. time domain samples from known sequence</w:t>
            </w:r>
            <w:r w:rsidRPr="00141CE7">
              <w:rPr>
                <w:sz w:val="18"/>
                <w:szCs w:val="18"/>
                <w:vertAlign w:val="superscript"/>
              </w:rPr>
              <w:t>5</w:t>
            </w:r>
          </w:p>
        </w:tc>
        <w:tc>
          <w:tcPr>
            <w:tcW w:w="3390" w:type="dxa"/>
            <w:tcBorders>
              <w:top w:val="nil"/>
              <w:left w:val="nil"/>
              <w:bottom w:val="single" w:sz="4" w:space="0" w:color="auto"/>
              <w:right w:val="single" w:sz="4" w:space="0" w:color="auto"/>
            </w:tcBorders>
            <w:noWrap/>
            <w:vAlign w:val="bottom"/>
          </w:tcPr>
          <w:p w14:paraId="30E66958" w14:textId="77777777" w:rsidR="008140BA" w:rsidRPr="00141CE7" w:rsidRDefault="008140BA">
            <w:pPr>
              <w:rPr>
                <w:sz w:val="18"/>
                <w:szCs w:val="18"/>
              </w:rPr>
            </w:pPr>
            <w:r w:rsidRPr="00141CE7">
              <w:rPr>
                <w:sz w:val="18"/>
                <w:szCs w:val="18"/>
              </w:rPr>
              <w:t>Time domain samples</w:t>
            </w:r>
          </w:p>
        </w:tc>
      </w:tr>
      <w:tr w:rsidR="008140BA" w:rsidRPr="00141CE7" w14:paraId="63739480" w14:textId="77777777">
        <w:trPr>
          <w:trHeight w:val="20"/>
        </w:trPr>
        <w:tc>
          <w:tcPr>
            <w:tcW w:w="2624" w:type="dxa"/>
            <w:tcBorders>
              <w:top w:val="nil"/>
              <w:left w:val="single" w:sz="4" w:space="0" w:color="auto"/>
              <w:bottom w:val="single" w:sz="4" w:space="0" w:color="auto"/>
              <w:right w:val="single" w:sz="4" w:space="0" w:color="auto"/>
            </w:tcBorders>
            <w:vAlign w:val="center"/>
          </w:tcPr>
          <w:p w14:paraId="291F6477" w14:textId="77777777" w:rsidR="008140BA" w:rsidRPr="00141CE7" w:rsidRDefault="008140BA">
            <w:pPr>
              <w:rPr>
                <w:sz w:val="18"/>
                <w:szCs w:val="18"/>
              </w:rPr>
            </w:pPr>
            <w:r w:rsidRPr="00141CE7">
              <w:rPr>
                <w:sz w:val="18"/>
                <w:szCs w:val="18"/>
              </w:rPr>
              <w:t>Training types</w:t>
            </w:r>
          </w:p>
        </w:tc>
        <w:tc>
          <w:tcPr>
            <w:tcW w:w="3948" w:type="dxa"/>
            <w:tcBorders>
              <w:top w:val="nil"/>
              <w:left w:val="nil"/>
              <w:bottom w:val="single" w:sz="4" w:space="0" w:color="auto"/>
              <w:right w:val="single" w:sz="4" w:space="0" w:color="auto"/>
            </w:tcBorders>
            <w:vAlign w:val="bottom"/>
          </w:tcPr>
          <w:p w14:paraId="345E034C" w14:textId="77777777" w:rsidR="008140BA" w:rsidRPr="00141CE7" w:rsidRDefault="008140BA">
            <w:pPr>
              <w:rPr>
                <w:sz w:val="18"/>
                <w:szCs w:val="18"/>
              </w:rPr>
            </w:pPr>
            <w:r w:rsidRPr="00141CE7">
              <w:rPr>
                <w:sz w:val="18"/>
                <w:szCs w:val="18"/>
              </w:rPr>
              <w:t>Online training/finetune</w:t>
            </w:r>
            <w:r w:rsidRPr="00141CE7">
              <w:rPr>
                <w:sz w:val="18"/>
                <w:szCs w:val="18"/>
                <w:vertAlign w:val="superscript"/>
              </w:rPr>
              <w:t>1</w:t>
            </w:r>
          </w:p>
          <w:p w14:paraId="15B13AD3" w14:textId="77777777" w:rsidR="008140BA" w:rsidRPr="00141CE7" w:rsidRDefault="008140BA">
            <w:pPr>
              <w:rPr>
                <w:sz w:val="18"/>
                <w:szCs w:val="18"/>
              </w:rPr>
            </w:pPr>
            <w:r w:rsidRPr="00141CE7">
              <w:rPr>
                <w:sz w:val="18"/>
                <w:szCs w:val="18"/>
              </w:rPr>
              <w:t>Offline training</w:t>
            </w:r>
          </w:p>
        </w:tc>
        <w:tc>
          <w:tcPr>
            <w:tcW w:w="3390" w:type="dxa"/>
            <w:tcBorders>
              <w:top w:val="nil"/>
              <w:left w:val="nil"/>
              <w:bottom w:val="single" w:sz="4" w:space="0" w:color="auto"/>
              <w:right w:val="single" w:sz="4" w:space="0" w:color="auto"/>
            </w:tcBorders>
            <w:noWrap/>
            <w:vAlign w:val="bottom"/>
          </w:tcPr>
          <w:p w14:paraId="4B2A7DAE" w14:textId="77777777" w:rsidR="008140BA" w:rsidRPr="00141CE7" w:rsidRDefault="008140BA">
            <w:pPr>
              <w:rPr>
                <w:sz w:val="18"/>
                <w:szCs w:val="18"/>
              </w:rPr>
            </w:pPr>
            <w:r w:rsidRPr="00141CE7">
              <w:rPr>
                <w:sz w:val="18"/>
                <w:szCs w:val="18"/>
              </w:rPr>
              <w:t>Offline training</w:t>
            </w:r>
          </w:p>
          <w:p w14:paraId="38244B90" w14:textId="77777777" w:rsidR="008140BA" w:rsidRPr="00141CE7" w:rsidRDefault="008140BA">
            <w:pPr>
              <w:rPr>
                <w:sz w:val="18"/>
                <w:szCs w:val="18"/>
              </w:rPr>
            </w:pPr>
            <w:r w:rsidRPr="00141CE7">
              <w:rPr>
                <w:sz w:val="18"/>
                <w:szCs w:val="18"/>
              </w:rPr>
              <w:t>Online training/finetune</w:t>
            </w:r>
            <w:r w:rsidRPr="00141CE7">
              <w:rPr>
                <w:sz w:val="18"/>
                <w:szCs w:val="18"/>
                <w:vertAlign w:val="superscript"/>
              </w:rPr>
              <w:t>2</w:t>
            </w:r>
          </w:p>
        </w:tc>
      </w:tr>
      <w:tr w:rsidR="008140BA" w:rsidRPr="00141CE7" w14:paraId="381A9424" w14:textId="77777777">
        <w:trPr>
          <w:trHeight w:val="20"/>
        </w:trPr>
        <w:tc>
          <w:tcPr>
            <w:tcW w:w="2624" w:type="dxa"/>
            <w:tcBorders>
              <w:top w:val="nil"/>
              <w:left w:val="single" w:sz="4" w:space="0" w:color="auto"/>
              <w:bottom w:val="single" w:sz="4" w:space="0" w:color="auto"/>
              <w:right w:val="single" w:sz="4" w:space="0" w:color="auto"/>
            </w:tcBorders>
            <w:vAlign w:val="center"/>
          </w:tcPr>
          <w:p w14:paraId="6414CD63" w14:textId="77777777" w:rsidR="008140BA" w:rsidRPr="00141CE7" w:rsidRDefault="008140BA">
            <w:pPr>
              <w:rPr>
                <w:sz w:val="18"/>
                <w:szCs w:val="18"/>
              </w:rPr>
            </w:pPr>
            <w:r w:rsidRPr="00141CE7">
              <w:rPr>
                <w:sz w:val="18"/>
                <w:szCs w:val="18"/>
              </w:rPr>
              <w:t>KPI</w:t>
            </w:r>
          </w:p>
        </w:tc>
        <w:tc>
          <w:tcPr>
            <w:tcW w:w="3948" w:type="dxa"/>
            <w:tcBorders>
              <w:top w:val="nil"/>
              <w:left w:val="nil"/>
              <w:bottom w:val="single" w:sz="4" w:space="0" w:color="auto"/>
              <w:right w:val="single" w:sz="4" w:space="0" w:color="auto"/>
            </w:tcBorders>
            <w:noWrap/>
            <w:vAlign w:val="bottom"/>
          </w:tcPr>
          <w:p w14:paraId="0D183578" w14:textId="77777777" w:rsidR="008140BA" w:rsidRPr="00141CE7" w:rsidRDefault="008140BA">
            <w:pPr>
              <w:rPr>
                <w:sz w:val="18"/>
                <w:szCs w:val="18"/>
              </w:rPr>
            </w:pPr>
            <w:r w:rsidRPr="00141CE7">
              <w:rPr>
                <w:sz w:val="18"/>
                <w:szCs w:val="18"/>
              </w:rPr>
              <w:t>BLER, MPR, EVM, throughput</w:t>
            </w:r>
          </w:p>
        </w:tc>
        <w:tc>
          <w:tcPr>
            <w:tcW w:w="3390" w:type="dxa"/>
            <w:tcBorders>
              <w:top w:val="nil"/>
              <w:left w:val="nil"/>
              <w:bottom w:val="single" w:sz="4" w:space="0" w:color="auto"/>
              <w:right w:val="single" w:sz="4" w:space="0" w:color="auto"/>
            </w:tcBorders>
            <w:noWrap/>
            <w:vAlign w:val="bottom"/>
          </w:tcPr>
          <w:p w14:paraId="74C802A6" w14:textId="77777777" w:rsidR="008140BA" w:rsidRPr="00141CE7" w:rsidRDefault="008140BA">
            <w:pPr>
              <w:rPr>
                <w:sz w:val="18"/>
                <w:szCs w:val="18"/>
              </w:rPr>
            </w:pPr>
            <w:r w:rsidRPr="00141CE7">
              <w:rPr>
                <w:sz w:val="18"/>
                <w:szCs w:val="18"/>
              </w:rPr>
              <w:t>BLER, EVM, MPR</w:t>
            </w:r>
          </w:p>
        </w:tc>
      </w:tr>
      <w:tr w:rsidR="008140BA" w:rsidRPr="00141CE7" w14:paraId="36AD9E9D" w14:textId="77777777">
        <w:trPr>
          <w:trHeight w:val="20"/>
        </w:trPr>
        <w:tc>
          <w:tcPr>
            <w:tcW w:w="2624" w:type="dxa"/>
            <w:tcBorders>
              <w:top w:val="nil"/>
              <w:left w:val="single" w:sz="4" w:space="0" w:color="auto"/>
              <w:bottom w:val="single" w:sz="4" w:space="0" w:color="auto"/>
              <w:right w:val="single" w:sz="4" w:space="0" w:color="auto"/>
            </w:tcBorders>
            <w:vAlign w:val="center"/>
          </w:tcPr>
          <w:p w14:paraId="6EB1EA0A" w14:textId="77777777" w:rsidR="008140BA" w:rsidRPr="00141CE7" w:rsidRDefault="008140BA">
            <w:pPr>
              <w:rPr>
                <w:sz w:val="18"/>
                <w:szCs w:val="18"/>
              </w:rPr>
            </w:pPr>
            <w:r w:rsidRPr="00141CE7">
              <w:rPr>
                <w:sz w:val="18"/>
                <w:szCs w:val="18"/>
              </w:rPr>
              <w:t>Benchmark</w:t>
            </w:r>
          </w:p>
        </w:tc>
        <w:tc>
          <w:tcPr>
            <w:tcW w:w="3948" w:type="dxa"/>
            <w:tcBorders>
              <w:top w:val="nil"/>
              <w:left w:val="nil"/>
              <w:bottom w:val="single" w:sz="4" w:space="0" w:color="auto"/>
              <w:right w:val="single" w:sz="4" w:space="0" w:color="auto"/>
            </w:tcBorders>
            <w:vAlign w:val="center"/>
          </w:tcPr>
          <w:p w14:paraId="3A6C6DFB" w14:textId="77777777" w:rsidR="008140BA" w:rsidRPr="00141CE7" w:rsidRDefault="008140BA">
            <w:pPr>
              <w:rPr>
                <w:sz w:val="18"/>
                <w:szCs w:val="18"/>
              </w:rPr>
            </w:pPr>
            <w:r w:rsidRPr="00141CE7">
              <w:rPr>
                <w:sz w:val="18"/>
                <w:szCs w:val="18"/>
              </w:rPr>
              <w:t>Without compensation</w:t>
            </w:r>
          </w:p>
        </w:tc>
        <w:tc>
          <w:tcPr>
            <w:tcW w:w="3390" w:type="dxa"/>
            <w:tcBorders>
              <w:top w:val="nil"/>
              <w:left w:val="nil"/>
              <w:bottom w:val="single" w:sz="4" w:space="0" w:color="auto"/>
              <w:right w:val="single" w:sz="4" w:space="0" w:color="auto"/>
            </w:tcBorders>
            <w:noWrap/>
            <w:vAlign w:val="bottom"/>
          </w:tcPr>
          <w:p w14:paraId="6CC402D5" w14:textId="77777777" w:rsidR="008140BA" w:rsidRPr="00141CE7" w:rsidRDefault="008140BA">
            <w:pPr>
              <w:rPr>
                <w:sz w:val="18"/>
                <w:szCs w:val="18"/>
              </w:rPr>
            </w:pPr>
            <w:r w:rsidRPr="00141CE7">
              <w:rPr>
                <w:sz w:val="18"/>
                <w:szCs w:val="18"/>
              </w:rPr>
              <w:t>No DPD</w:t>
            </w:r>
          </w:p>
        </w:tc>
      </w:tr>
      <w:tr w:rsidR="008140BA" w:rsidRPr="00141CE7" w14:paraId="3501D36F" w14:textId="77777777">
        <w:trPr>
          <w:trHeight w:val="458"/>
        </w:trPr>
        <w:tc>
          <w:tcPr>
            <w:tcW w:w="2624" w:type="dxa"/>
            <w:tcBorders>
              <w:top w:val="nil"/>
              <w:left w:val="single" w:sz="4" w:space="0" w:color="auto"/>
              <w:bottom w:val="single" w:sz="4" w:space="0" w:color="auto"/>
              <w:right w:val="single" w:sz="4" w:space="0" w:color="auto"/>
            </w:tcBorders>
            <w:vAlign w:val="center"/>
          </w:tcPr>
          <w:p w14:paraId="3DAAC2FA" w14:textId="77777777" w:rsidR="008140BA" w:rsidRPr="00141CE7" w:rsidRDefault="008140BA">
            <w:pPr>
              <w:rPr>
                <w:sz w:val="18"/>
                <w:szCs w:val="18"/>
              </w:rPr>
            </w:pPr>
            <w:r w:rsidRPr="00141CE7">
              <w:rPr>
                <w:sz w:val="18"/>
                <w:szCs w:val="18"/>
              </w:rPr>
              <w:lastRenderedPageBreak/>
              <w:t>Model location for inference</w:t>
            </w:r>
          </w:p>
        </w:tc>
        <w:tc>
          <w:tcPr>
            <w:tcW w:w="3948" w:type="dxa"/>
            <w:tcBorders>
              <w:top w:val="nil"/>
              <w:left w:val="nil"/>
              <w:bottom w:val="single" w:sz="4" w:space="0" w:color="auto"/>
              <w:right w:val="single" w:sz="4" w:space="0" w:color="auto"/>
            </w:tcBorders>
            <w:vAlign w:val="bottom"/>
          </w:tcPr>
          <w:p w14:paraId="5B06D7C5" w14:textId="77777777" w:rsidR="008140BA" w:rsidRPr="00141CE7" w:rsidRDefault="008140BA">
            <w:pPr>
              <w:rPr>
                <w:sz w:val="18"/>
                <w:szCs w:val="18"/>
              </w:rPr>
            </w:pPr>
            <w:r w:rsidRPr="00141CE7">
              <w:rPr>
                <w:sz w:val="18"/>
                <w:szCs w:val="18"/>
              </w:rPr>
              <w:t>NW-sided model</w:t>
            </w:r>
          </w:p>
        </w:tc>
        <w:tc>
          <w:tcPr>
            <w:tcW w:w="3390" w:type="dxa"/>
            <w:tcBorders>
              <w:top w:val="nil"/>
              <w:left w:val="nil"/>
              <w:bottom w:val="single" w:sz="4" w:space="0" w:color="auto"/>
              <w:right w:val="single" w:sz="4" w:space="0" w:color="auto"/>
            </w:tcBorders>
            <w:noWrap/>
            <w:vAlign w:val="bottom"/>
          </w:tcPr>
          <w:p w14:paraId="30909070" w14:textId="77777777" w:rsidR="008140BA" w:rsidRPr="00141CE7" w:rsidRDefault="008140BA">
            <w:pPr>
              <w:rPr>
                <w:rFonts w:eastAsiaTheme="minorEastAsia"/>
                <w:sz w:val="18"/>
                <w:szCs w:val="18"/>
              </w:rPr>
            </w:pPr>
            <w:r w:rsidRPr="00141CE7">
              <w:rPr>
                <w:sz w:val="18"/>
                <w:szCs w:val="18"/>
              </w:rPr>
              <w:t>UE-sided</w:t>
            </w:r>
            <w:r w:rsidRPr="00141CE7">
              <w:rPr>
                <w:rFonts w:eastAsiaTheme="minorEastAsia"/>
                <w:sz w:val="18"/>
                <w:szCs w:val="18"/>
              </w:rPr>
              <w:t xml:space="preserve"> model</w:t>
            </w:r>
          </w:p>
        </w:tc>
      </w:tr>
      <w:tr w:rsidR="008140BA" w:rsidRPr="00141CE7" w14:paraId="2D227DC8" w14:textId="77777777">
        <w:trPr>
          <w:trHeight w:val="20"/>
        </w:trPr>
        <w:tc>
          <w:tcPr>
            <w:tcW w:w="2624" w:type="dxa"/>
            <w:tcBorders>
              <w:top w:val="nil"/>
              <w:left w:val="single" w:sz="4" w:space="0" w:color="auto"/>
              <w:bottom w:val="single" w:sz="4" w:space="0" w:color="auto"/>
              <w:right w:val="single" w:sz="4" w:space="0" w:color="auto"/>
            </w:tcBorders>
            <w:vAlign w:val="center"/>
          </w:tcPr>
          <w:p w14:paraId="22190C63" w14:textId="77777777" w:rsidR="008140BA" w:rsidRPr="00141CE7" w:rsidRDefault="008140BA">
            <w:pPr>
              <w:rPr>
                <w:sz w:val="18"/>
                <w:szCs w:val="18"/>
              </w:rPr>
            </w:pPr>
            <w:r w:rsidRPr="00141CE7">
              <w:rPr>
                <w:sz w:val="18"/>
                <w:szCs w:val="18"/>
              </w:rPr>
              <w:t>Collaboration/interaction between UE and NW</w:t>
            </w:r>
          </w:p>
        </w:tc>
        <w:tc>
          <w:tcPr>
            <w:tcW w:w="3948" w:type="dxa"/>
            <w:tcBorders>
              <w:top w:val="nil"/>
              <w:left w:val="nil"/>
              <w:bottom w:val="single" w:sz="4" w:space="0" w:color="auto"/>
              <w:right w:val="single" w:sz="4" w:space="0" w:color="auto"/>
            </w:tcBorders>
            <w:vAlign w:val="bottom"/>
          </w:tcPr>
          <w:p w14:paraId="35FCFB3F" w14:textId="77777777" w:rsidR="008140BA" w:rsidRPr="00141CE7" w:rsidRDefault="008140BA">
            <w:pPr>
              <w:rPr>
                <w:sz w:val="18"/>
                <w:szCs w:val="18"/>
              </w:rPr>
            </w:pPr>
            <w:proofErr w:type="gramStart"/>
            <w:r w:rsidRPr="00141CE7">
              <w:rPr>
                <w:rFonts w:eastAsiaTheme="minorEastAsia"/>
                <w:sz w:val="18"/>
                <w:szCs w:val="18"/>
              </w:rPr>
              <w:t>Similar to</w:t>
            </w:r>
            <w:proofErr w:type="gramEnd"/>
            <w:r w:rsidRPr="00141CE7">
              <w:rPr>
                <w:sz w:val="18"/>
                <w:szCs w:val="18"/>
              </w:rPr>
              <w:t xml:space="preserve"> NW-sided model </w:t>
            </w:r>
            <w:r w:rsidRPr="00141CE7">
              <w:rPr>
                <w:rFonts w:eastAsiaTheme="minorEastAsia"/>
                <w:sz w:val="18"/>
                <w:szCs w:val="18"/>
              </w:rPr>
              <w:t>as</w:t>
            </w:r>
            <w:r w:rsidRPr="00141CE7">
              <w:rPr>
                <w:sz w:val="18"/>
                <w:szCs w:val="18"/>
              </w:rPr>
              <w:t xml:space="preserve"> NR</w:t>
            </w:r>
          </w:p>
        </w:tc>
        <w:tc>
          <w:tcPr>
            <w:tcW w:w="3390" w:type="dxa"/>
            <w:tcBorders>
              <w:top w:val="nil"/>
              <w:left w:val="nil"/>
              <w:bottom w:val="single" w:sz="4" w:space="0" w:color="auto"/>
              <w:right w:val="single" w:sz="4" w:space="0" w:color="auto"/>
            </w:tcBorders>
            <w:noWrap/>
            <w:vAlign w:val="bottom"/>
          </w:tcPr>
          <w:p w14:paraId="453F6C17" w14:textId="77777777" w:rsidR="008140BA" w:rsidRPr="00141CE7" w:rsidRDefault="008140BA">
            <w:pPr>
              <w:rPr>
                <w:sz w:val="18"/>
                <w:szCs w:val="18"/>
              </w:rPr>
            </w:pPr>
            <w:proofErr w:type="gramStart"/>
            <w:r w:rsidRPr="00141CE7">
              <w:rPr>
                <w:rFonts w:eastAsiaTheme="minorEastAsia"/>
                <w:sz w:val="18"/>
                <w:szCs w:val="18"/>
              </w:rPr>
              <w:t>Similar to</w:t>
            </w:r>
            <w:proofErr w:type="gramEnd"/>
            <w:r w:rsidRPr="00141CE7">
              <w:rPr>
                <w:sz w:val="18"/>
                <w:szCs w:val="18"/>
              </w:rPr>
              <w:t xml:space="preserve"> UE-sided model </w:t>
            </w:r>
            <w:r w:rsidRPr="00141CE7">
              <w:rPr>
                <w:rFonts w:eastAsiaTheme="minorEastAsia"/>
                <w:sz w:val="18"/>
                <w:szCs w:val="18"/>
              </w:rPr>
              <w:t>as</w:t>
            </w:r>
            <w:r w:rsidRPr="00141CE7">
              <w:rPr>
                <w:sz w:val="18"/>
                <w:szCs w:val="18"/>
              </w:rPr>
              <w:t xml:space="preserve"> NR</w:t>
            </w:r>
          </w:p>
        </w:tc>
      </w:tr>
      <w:tr w:rsidR="008140BA" w:rsidRPr="00141CE7" w14:paraId="467B7B5D" w14:textId="77777777">
        <w:trPr>
          <w:trHeight w:val="20"/>
        </w:trPr>
        <w:tc>
          <w:tcPr>
            <w:tcW w:w="2624" w:type="dxa"/>
            <w:tcBorders>
              <w:top w:val="nil"/>
              <w:left w:val="single" w:sz="4" w:space="0" w:color="auto"/>
              <w:bottom w:val="single" w:sz="4" w:space="0" w:color="auto"/>
              <w:right w:val="single" w:sz="4" w:space="0" w:color="auto"/>
            </w:tcBorders>
            <w:vAlign w:val="center"/>
          </w:tcPr>
          <w:p w14:paraId="1F4029D1" w14:textId="77777777" w:rsidR="008140BA" w:rsidRPr="00141CE7" w:rsidRDefault="008140BA">
            <w:pPr>
              <w:rPr>
                <w:sz w:val="18"/>
                <w:szCs w:val="18"/>
              </w:rPr>
            </w:pPr>
            <w:r w:rsidRPr="00141CE7">
              <w:rPr>
                <w:sz w:val="18"/>
                <w:szCs w:val="18"/>
              </w:rPr>
              <w:t>Potential specification impact</w:t>
            </w:r>
          </w:p>
        </w:tc>
        <w:tc>
          <w:tcPr>
            <w:tcW w:w="3948" w:type="dxa"/>
            <w:tcBorders>
              <w:top w:val="nil"/>
              <w:left w:val="nil"/>
              <w:bottom w:val="single" w:sz="4" w:space="0" w:color="auto"/>
              <w:right w:val="single" w:sz="4" w:space="0" w:color="auto"/>
            </w:tcBorders>
            <w:noWrap/>
            <w:vAlign w:val="bottom"/>
          </w:tcPr>
          <w:p w14:paraId="7B90E753" w14:textId="77777777" w:rsidR="008140BA" w:rsidRPr="00141CE7" w:rsidRDefault="008140BA">
            <w:pPr>
              <w:rPr>
                <w:sz w:val="18"/>
                <w:szCs w:val="18"/>
              </w:rPr>
            </w:pPr>
            <w:r w:rsidRPr="00141CE7">
              <w:rPr>
                <w:sz w:val="18"/>
                <w:szCs w:val="18"/>
              </w:rPr>
              <w:t>1. RAN 4 requirements, e.g. EVM</w:t>
            </w:r>
          </w:p>
          <w:p w14:paraId="01076865" w14:textId="77777777" w:rsidR="008140BA" w:rsidRPr="00141CE7" w:rsidRDefault="008140BA">
            <w:pPr>
              <w:rPr>
                <w:sz w:val="18"/>
                <w:szCs w:val="18"/>
              </w:rPr>
            </w:pPr>
            <w:r w:rsidRPr="00141CE7">
              <w:rPr>
                <w:sz w:val="18"/>
                <w:szCs w:val="18"/>
              </w:rPr>
              <w:t>2. DMRS</w:t>
            </w:r>
            <w:r w:rsidRPr="00141CE7">
              <w:rPr>
                <w:rFonts w:eastAsiaTheme="minorEastAsia"/>
                <w:sz w:val="18"/>
                <w:szCs w:val="18"/>
              </w:rPr>
              <w:t>/Sequence</w:t>
            </w:r>
            <w:r w:rsidRPr="00141CE7">
              <w:rPr>
                <w:sz w:val="18"/>
                <w:szCs w:val="18"/>
              </w:rPr>
              <w:t xml:space="preserve"> design/selection, Tx power determination</w:t>
            </w:r>
          </w:p>
          <w:p w14:paraId="143CAD4E" w14:textId="77777777" w:rsidR="008140BA" w:rsidRPr="00141CE7" w:rsidRDefault="008140BA">
            <w:pPr>
              <w:rPr>
                <w:sz w:val="18"/>
                <w:szCs w:val="18"/>
              </w:rPr>
            </w:pPr>
            <w:r w:rsidRPr="00141CE7">
              <w:rPr>
                <w:sz w:val="18"/>
                <w:szCs w:val="18"/>
              </w:rPr>
              <w:t xml:space="preserve">3. Signaling/ procedure related to LCM for NW-sided model </w:t>
            </w:r>
          </w:p>
        </w:tc>
        <w:tc>
          <w:tcPr>
            <w:tcW w:w="3390" w:type="dxa"/>
            <w:tcBorders>
              <w:top w:val="nil"/>
              <w:left w:val="nil"/>
              <w:bottom w:val="single" w:sz="4" w:space="0" w:color="auto"/>
              <w:right w:val="single" w:sz="4" w:space="0" w:color="auto"/>
            </w:tcBorders>
            <w:noWrap/>
            <w:vAlign w:val="bottom"/>
          </w:tcPr>
          <w:p w14:paraId="76D14F2B" w14:textId="77777777" w:rsidR="008140BA" w:rsidRPr="00141CE7" w:rsidRDefault="008140BA">
            <w:pPr>
              <w:rPr>
                <w:sz w:val="18"/>
                <w:szCs w:val="18"/>
              </w:rPr>
            </w:pPr>
            <w:r w:rsidRPr="00141CE7">
              <w:rPr>
                <w:sz w:val="18"/>
                <w:szCs w:val="18"/>
              </w:rPr>
              <w:t>1. RAN4 requirements, e.g. EVM</w:t>
            </w:r>
          </w:p>
          <w:p w14:paraId="56D7150D" w14:textId="77777777" w:rsidR="008140BA" w:rsidRPr="00141CE7" w:rsidRDefault="008140BA">
            <w:pPr>
              <w:rPr>
                <w:sz w:val="18"/>
                <w:szCs w:val="18"/>
              </w:rPr>
            </w:pPr>
            <w:r w:rsidRPr="00141CE7">
              <w:rPr>
                <w:sz w:val="18"/>
                <w:szCs w:val="18"/>
              </w:rPr>
              <w:t>2. Tx power determination</w:t>
            </w:r>
          </w:p>
          <w:p w14:paraId="144F6FAA" w14:textId="77777777" w:rsidR="008140BA" w:rsidRPr="00141CE7" w:rsidRDefault="008140BA">
            <w:pPr>
              <w:rPr>
                <w:sz w:val="18"/>
                <w:szCs w:val="18"/>
              </w:rPr>
            </w:pPr>
            <w:r w:rsidRPr="00141CE7">
              <w:rPr>
                <w:sz w:val="18"/>
                <w:szCs w:val="18"/>
              </w:rPr>
              <w:t xml:space="preserve">3. Signaling/ procedure related to LCM for UE-sided model </w:t>
            </w:r>
          </w:p>
        </w:tc>
      </w:tr>
      <w:tr w:rsidR="008140BA" w:rsidRPr="00141CE7" w14:paraId="726974B2" w14:textId="77777777" w:rsidTr="00A224CC">
        <w:trPr>
          <w:trHeight w:val="20"/>
        </w:trPr>
        <w:tc>
          <w:tcPr>
            <w:tcW w:w="2624" w:type="dxa"/>
            <w:tcBorders>
              <w:top w:val="nil"/>
              <w:left w:val="single" w:sz="4" w:space="0" w:color="auto"/>
              <w:bottom w:val="single" w:sz="4" w:space="0" w:color="auto"/>
              <w:right w:val="single" w:sz="4" w:space="0" w:color="auto"/>
            </w:tcBorders>
            <w:shd w:val="clear" w:color="auto" w:fill="FFF2CC" w:themeFill="accent4" w:themeFillTint="33"/>
            <w:vAlign w:val="center"/>
          </w:tcPr>
          <w:p w14:paraId="0A3877E1" w14:textId="77777777" w:rsidR="008140BA" w:rsidRPr="00A224CC" w:rsidRDefault="008140BA">
            <w:pPr>
              <w:rPr>
                <w:b/>
                <w:sz w:val="18"/>
                <w:szCs w:val="18"/>
              </w:rPr>
            </w:pPr>
            <w:r w:rsidRPr="00A224CC">
              <w:rPr>
                <w:b/>
                <w:sz w:val="18"/>
                <w:szCs w:val="18"/>
              </w:rPr>
              <w:t>Views</w:t>
            </w:r>
          </w:p>
        </w:tc>
        <w:tc>
          <w:tcPr>
            <w:tcW w:w="3948" w:type="dxa"/>
            <w:tcBorders>
              <w:top w:val="nil"/>
              <w:left w:val="nil"/>
              <w:bottom w:val="single" w:sz="4" w:space="0" w:color="auto"/>
              <w:right w:val="single" w:sz="4" w:space="0" w:color="auto"/>
            </w:tcBorders>
            <w:shd w:val="clear" w:color="auto" w:fill="FFF2CC" w:themeFill="accent4" w:themeFillTint="33"/>
            <w:noWrap/>
            <w:vAlign w:val="center"/>
          </w:tcPr>
          <w:p w14:paraId="382621EE" w14:textId="77777777" w:rsidR="008140BA" w:rsidRPr="00A224CC" w:rsidRDefault="008140BA" w:rsidP="00141CE7">
            <w:pPr>
              <w:pStyle w:val="ListParagraph"/>
              <w:numPr>
                <w:ilvl w:val="0"/>
                <w:numId w:val="30"/>
              </w:numPr>
              <w:rPr>
                <w:sz w:val="18"/>
                <w:szCs w:val="18"/>
                <w:lang w:val="en-US"/>
              </w:rPr>
            </w:pPr>
            <w:r w:rsidRPr="00A224CC">
              <w:rPr>
                <w:sz w:val="18"/>
                <w:szCs w:val="18"/>
                <w:lang w:val="en-US"/>
              </w:rPr>
              <w:t xml:space="preserve">In the UL case, the generalization capability of the </w:t>
            </w:r>
            <w:proofErr w:type="spellStart"/>
            <w:r w:rsidRPr="00A224CC">
              <w:rPr>
                <w:sz w:val="18"/>
                <w:szCs w:val="18"/>
                <w:lang w:val="en-US"/>
              </w:rPr>
              <w:t>gNB</w:t>
            </w:r>
            <w:proofErr w:type="spellEnd"/>
            <w:r w:rsidRPr="00A224CC">
              <w:rPr>
                <w:sz w:val="18"/>
                <w:szCs w:val="18"/>
                <w:lang w:val="en-US"/>
              </w:rPr>
              <w:t xml:space="preserve"> </w:t>
            </w:r>
            <w:proofErr w:type="spellStart"/>
            <w:r w:rsidRPr="00A224CC">
              <w:rPr>
                <w:sz w:val="18"/>
                <w:szCs w:val="18"/>
                <w:lang w:val="en-US"/>
              </w:rPr>
              <w:t>DPoD</w:t>
            </w:r>
            <w:proofErr w:type="spellEnd"/>
            <w:r w:rsidRPr="00A224CC">
              <w:rPr>
                <w:sz w:val="18"/>
                <w:szCs w:val="18"/>
                <w:lang w:val="en-US"/>
              </w:rPr>
              <w:t xml:space="preserve"> (to cope with multiple UE’s PAs) needs to be considered.  </w:t>
            </w:r>
          </w:p>
          <w:p w14:paraId="335BA517" w14:textId="3176290D" w:rsidR="00254BF1" w:rsidRPr="00A224CC" w:rsidRDefault="00A224CC" w:rsidP="00141CE7">
            <w:pPr>
              <w:pStyle w:val="ListParagraph"/>
              <w:numPr>
                <w:ilvl w:val="0"/>
                <w:numId w:val="30"/>
              </w:numPr>
              <w:rPr>
                <w:sz w:val="18"/>
                <w:szCs w:val="18"/>
                <w:lang w:val="en-US"/>
              </w:rPr>
            </w:pPr>
            <w:r w:rsidRPr="00A224CC">
              <w:rPr>
                <w:sz w:val="18"/>
                <w:szCs w:val="18"/>
                <w:lang w:val="en-US"/>
              </w:rPr>
              <w:t>This shall be a RAN4-led study</w:t>
            </w:r>
          </w:p>
        </w:tc>
        <w:tc>
          <w:tcPr>
            <w:tcW w:w="3390" w:type="dxa"/>
            <w:tcBorders>
              <w:top w:val="nil"/>
              <w:left w:val="nil"/>
              <w:bottom w:val="single" w:sz="4" w:space="0" w:color="auto"/>
              <w:right w:val="single" w:sz="4" w:space="0" w:color="auto"/>
            </w:tcBorders>
            <w:shd w:val="clear" w:color="auto" w:fill="FFF2CC" w:themeFill="accent4" w:themeFillTint="33"/>
            <w:noWrap/>
            <w:vAlign w:val="center"/>
          </w:tcPr>
          <w:p w14:paraId="5DD93F97" w14:textId="46AE22D6" w:rsidR="008140BA" w:rsidRPr="00A224CC" w:rsidRDefault="00A224CC" w:rsidP="00A224CC">
            <w:pPr>
              <w:pStyle w:val="ListParagraph"/>
              <w:numPr>
                <w:ilvl w:val="0"/>
                <w:numId w:val="30"/>
              </w:numPr>
              <w:rPr>
                <w:sz w:val="18"/>
                <w:szCs w:val="18"/>
                <w:lang w:val="en-US"/>
              </w:rPr>
            </w:pPr>
            <w:r w:rsidRPr="00A224CC">
              <w:rPr>
                <w:sz w:val="18"/>
                <w:szCs w:val="18"/>
                <w:lang w:val="en-US"/>
              </w:rPr>
              <w:t>This shall be a RAN4-led study</w:t>
            </w:r>
          </w:p>
        </w:tc>
      </w:tr>
    </w:tbl>
    <w:p w14:paraId="52AEBFA2" w14:textId="77777777" w:rsidR="008140BA" w:rsidRPr="00917BA0" w:rsidRDefault="008140BA" w:rsidP="008140BA">
      <w:pPr>
        <w:rPr>
          <w:lang w:eastAsia="en-US"/>
        </w:rPr>
      </w:pPr>
    </w:p>
    <w:p w14:paraId="14FA8425" w14:textId="77777777" w:rsidR="008140BA" w:rsidRPr="00917BA0" w:rsidRDefault="008140BA" w:rsidP="008140BA">
      <w:pPr>
        <w:rPr>
          <w:lang w:eastAsia="en-US"/>
        </w:rPr>
      </w:pPr>
    </w:p>
    <w:p w14:paraId="4A64AC2C" w14:textId="54FC1965" w:rsidR="002F53A3" w:rsidRPr="00917BA0" w:rsidRDefault="002F53A3" w:rsidP="002F53A3">
      <w:pPr>
        <w:pStyle w:val="Heading2"/>
        <w:rPr>
          <w:lang w:val="en-US"/>
        </w:rPr>
      </w:pPr>
      <w:bookmarkStart w:id="50" w:name="_Toc213416636"/>
      <w:r w:rsidRPr="00917BA0">
        <w:rPr>
          <w:lang w:val="en-US"/>
        </w:rPr>
        <w:t>CSI compression and feedback</w:t>
      </w:r>
      <w:bookmarkEnd w:id="50"/>
    </w:p>
    <w:p w14:paraId="4FE04AD7" w14:textId="3047EB3C" w:rsidR="008D6CEB" w:rsidRDefault="008D6CEB" w:rsidP="008D6CEB">
      <w:pPr>
        <w:rPr>
          <w:sz w:val="20"/>
          <w:szCs w:val="20"/>
          <w:lang w:eastAsia="en-US"/>
        </w:rPr>
      </w:pPr>
      <w:r>
        <w:rPr>
          <w:sz w:val="20"/>
          <w:szCs w:val="20"/>
          <w:lang w:eastAsia="en-US"/>
        </w:rPr>
        <w:t xml:space="preserve">Our views on the sub-use cases are captured in the last row of the table. </w:t>
      </w:r>
    </w:p>
    <w:tbl>
      <w:tblPr>
        <w:tblStyle w:val="TableGrid10"/>
        <w:tblW w:w="4883" w:type="pct"/>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7"/>
        <w:gridCol w:w="2047"/>
        <w:gridCol w:w="2047"/>
        <w:gridCol w:w="2047"/>
        <w:gridCol w:w="2047"/>
      </w:tblGrid>
      <w:tr w:rsidR="00101D63" w:rsidRPr="00E41963" w14:paraId="6CE38D97" w14:textId="7BC0327A" w:rsidTr="6E2380C7">
        <w:trPr>
          <w:trHeight w:val="258"/>
        </w:trPr>
        <w:tc>
          <w:tcPr>
            <w:tcW w:w="1000" w:type="pct"/>
            <w:noWrap/>
          </w:tcPr>
          <w:p w14:paraId="54CE40E1" w14:textId="77777777" w:rsidR="00101D63" w:rsidRPr="00E41963" w:rsidRDefault="00101D63">
            <w:pPr>
              <w:jc w:val="both"/>
              <w:rPr>
                <w:sz w:val="18"/>
                <w:szCs w:val="18"/>
                <w:lang w:val="en-US"/>
              </w:rPr>
            </w:pPr>
            <w:r w:rsidRPr="00E41963">
              <w:rPr>
                <w:sz w:val="18"/>
                <w:szCs w:val="18"/>
                <w:lang w:val="en-US"/>
              </w:rPr>
              <w:t>Sub-use case</w:t>
            </w:r>
          </w:p>
        </w:tc>
        <w:tc>
          <w:tcPr>
            <w:tcW w:w="1000" w:type="pct"/>
            <w:noWrap/>
          </w:tcPr>
          <w:p w14:paraId="079BDBD9" w14:textId="77777777" w:rsidR="00101D63" w:rsidRPr="00E41963" w:rsidRDefault="00101D63">
            <w:pPr>
              <w:rPr>
                <w:sz w:val="18"/>
                <w:szCs w:val="18"/>
                <w:lang w:val="en-US"/>
              </w:rPr>
            </w:pPr>
            <w:r w:rsidRPr="00E41963">
              <w:rPr>
                <w:sz w:val="18"/>
                <w:szCs w:val="18"/>
                <w:lang w:val="en-US"/>
              </w:rPr>
              <w:t xml:space="preserve">Sub-case A: </w:t>
            </w:r>
          </w:p>
          <w:p w14:paraId="014DBAB9" w14:textId="77777777" w:rsidR="00101D63" w:rsidRPr="00E41963" w:rsidRDefault="00101D63">
            <w:pPr>
              <w:jc w:val="both"/>
              <w:rPr>
                <w:sz w:val="18"/>
                <w:szCs w:val="18"/>
                <w:lang w:val="en-US"/>
              </w:rPr>
            </w:pPr>
            <w:r w:rsidRPr="00E41963">
              <w:rPr>
                <w:sz w:val="18"/>
                <w:szCs w:val="18"/>
                <w:lang w:val="en-US"/>
              </w:rPr>
              <w:t>CSI compression with JSCC</w:t>
            </w:r>
          </w:p>
        </w:tc>
        <w:tc>
          <w:tcPr>
            <w:tcW w:w="1000" w:type="pct"/>
            <w:noWrap/>
          </w:tcPr>
          <w:p w14:paraId="1E01091A" w14:textId="77777777" w:rsidR="00101D63" w:rsidRPr="00E41963" w:rsidRDefault="00101D63">
            <w:pPr>
              <w:rPr>
                <w:sz w:val="18"/>
                <w:szCs w:val="18"/>
                <w:lang w:val="en-US"/>
              </w:rPr>
            </w:pPr>
            <w:r w:rsidRPr="00E41963">
              <w:rPr>
                <w:sz w:val="18"/>
                <w:szCs w:val="18"/>
                <w:lang w:val="en-US"/>
              </w:rPr>
              <w:t>Sub-case B:</w:t>
            </w:r>
          </w:p>
          <w:p w14:paraId="28C6DF46" w14:textId="77777777" w:rsidR="00101D63" w:rsidRPr="00E41963" w:rsidRDefault="00101D63">
            <w:pPr>
              <w:jc w:val="both"/>
              <w:rPr>
                <w:rFonts w:eastAsia="DengXian"/>
                <w:sz w:val="18"/>
                <w:szCs w:val="18"/>
                <w:lang w:val="en-US"/>
              </w:rPr>
            </w:pPr>
            <w:r w:rsidRPr="00E41963">
              <w:rPr>
                <w:sz w:val="18"/>
                <w:szCs w:val="18"/>
                <w:lang w:val="en-US"/>
              </w:rPr>
              <w:t xml:space="preserve">CSI compression with JSCM </w:t>
            </w:r>
          </w:p>
        </w:tc>
        <w:tc>
          <w:tcPr>
            <w:tcW w:w="1000" w:type="pct"/>
          </w:tcPr>
          <w:p w14:paraId="70704194" w14:textId="77777777" w:rsidR="00101D63" w:rsidRPr="00E41963" w:rsidRDefault="00101D63">
            <w:pPr>
              <w:rPr>
                <w:sz w:val="18"/>
                <w:szCs w:val="18"/>
                <w:lang w:val="en-US"/>
              </w:rPr>
            </w:pPr>
            <w:r w:rsidRPr="00E41963">
              <w:rPr>
                <w:sz w:val="18"/>
                <w:szCs w:val="18"/>
                <w:lang w:val="en-US"/>
              </w:rPr>
              <w:t xml:space="preserve">Sub-case C: </w:t>
            </w:r>
          </w:p>
          <w:p w14:paraId="1D90B55B" w14:textId="77777777" w:rsidR="00101D63" w:rsidRPr="00E41963" w:rsidRDefault="00101D63">
            <w:pPr>
              <w:jc w:val="both"/>
              <w:rPr>
                <w:sz w:val="18"/>
                <w:szCs w:val="18"/>
                <w:lang w:val="en-US"/>
              </w:rPr>
            </w:pPr>
            <w:proofErr w:type="spellStart"/>
            <w:r w:rsidRPr="00E41963">
              <w:rPr>
                <w:sz w:val="18"/>
                <w:szCs w:val="18"/>
                <w:lang w:val="en-US"/>
              </w:rPr>
              <w:t>DLable</w:t>
            </w:r>
            <w:proofErr w:type="spellEnd"/>
            <w:r w:rsidRPr="00E41963">
              <w:rPr>
                <w:sz w:val="18"/>
                <w:szCs w:val="18"/>
                <w:lang w:val="en-US"/>
              </w:rPr>
              <w:t xml:space="preserve"> basis/codebook</w:t>
            </w:r>
          </w:p>
        </w:tc>
        <w:tc>
          <w:tcPr>
            <w:tcW w:w="1000" w:type="pct"/>
          </w:tcPr>
          <w:p w14:paraId="014C46F0" w14:textId="77777777" w:rsidR="008E21D8" w:rsidRPr="00E41963" w:rsidRDefault="008E21D8" w:rsidP="008E21D8">
            <w:pPr>
              <w:rPr>
                <w:sz w:val="18"/>
                <w:szCs w:val="18"/>
                <w:lang w:val="en-US"/>
              </w:rPr>
            </w:pPr>
            <w:r w:rsidRPr="00E41963">
              <w:rPr>
                <w:sz w:val="18"/>
                <w:szCs w:val="18"/>
              </w:rPr>
              <w:t xml:space="preserve">Sub-case D: </w:t>
            </w:r>
          </w:p>
          <w:p w14:paraId="1F37269F" w14:textId="664A143E" w:rsidR="008E21D8" w:rsidRPr="00E41963" w:rsidRDefault="008E21D8" w:rsidP="008E21D8">
            <w:pPr>
              <w:rPr>
                <w:sz w:val="18"/>
                <w:szCs w:val="18"/>
              </w:rPr>
            </w:pPr>
            <w:r w:rsidRPr="00E41963">
              <w:rPr>
                <w:sz w:val="18"/>
                <w:szCs w:val="18"/>
              </w:rPr>
              <w:t>CSI reconstruction with CSI feedback with SRS</w:t>
            </w:r>
          </w:p>
        </w:tc>
      </w:tr>
      <w:tr w:rsidR="00101D63" w:rsidRPr="00E41963" w14:paraId="7B44FFFB" w14:textId="4062985F" w:rsidTr="6E2380C7">
        <w:trPr>
          <w:trHeight w:val="258"/>
        </w:trPr>
        <w:tc>
          <w:tcPr>
            <w:tcW w:w="1000" w:type="pct"/>
            <w:noWrap/>
          </w:tcPr>
          <w:p w14:paraId="70BBB903" w14:textId="77777777" w:rsidR="00101D63" w:rsidRPr="00E41963" w:rsidRDefault="00101D63">
            <w:pPr>
              <w:jc w:val="both"/>
              <w:rPr>
                <w:sz w:val="18"/>
                <w:szCs w:val="18"/>
                <w:lang w:val="en-US"/>
              </w:rPr>
            </w:pPr>
            <w:r w:rsidRPr="00E41963">
              <w:rPr>
                <w:sz w:val="18"/>
                <w:szCs w:val="18"/>
                <w:lang w:val="en-US"/>
              </w:rPr>
              <w:t>Reported companies</w:t>
            </w:r>
          </w:p>
        </w:tc>
        <w:tc>
          <w:tcPr>
            <w:tcW w:w="1000" w:type="pct"/>
            <w:noWrap/>
          </w:tcPr>
          <w:p w14:paraId="6CB59C4D" w14:textId="77777777" w:rsidR="00101D63" w:rsidRPr="00E41963" w:rsidRDefault="00101D63">
            <w:pPr>
              <w:rPr>
                <w:sz w:val="18"/>
                <w:szCs w:val="18"/>
                <w:lang w:val="en-US"/>
              </w:rPr>
            </w:pPr>
            <w:r w:rsidRPr="00E41963">
              <w:rPr>
                <w:sz w:val="18"/>
                <w:szCs w:val="18"/>
                <w:lang w:val="en-US"/>
              </w:rPr>
              <w:t>(10) ZTE</w:t>
            </w:r>
            <w:r w:rsidRPr="00E41963">
              <w:rPr>
                <w:sz w:val="18"/>
                <w:szCs w:val="18"/>
                <w:vertAlign w:val="superscript"/>
                <w:lang w:val="en-US"/>
              </w:rPr>
              <w:t>1</w:t>
            </w:r>
            <w:r w:rsidRPr="00E41963">
              <w:rPr>
                <w:sz w:val="18"/>
                <w:szCs w:val="18"/>
                <w:lang w:val="en-US"/>
              </w:rPr>
              <w:t>, Samsung</w:t>
            </w:r>
            <w:r w:rsidRPr="00E41963">
              <w:rPr>
                <w:sz w:val="18"/>
                <w:szCs w:val="18"/>
                <w:vertAlign w:val="superscript"/>
                <w:lang w:val="en-US"/>
              </w:rPr>
              <w:t>2</w:t>
            </w:r>
            <w:r w:rsidRPr="00E41963">
              <w:rPr>
                <w:sz w:val="18"/>
                <w:szCs w:val="18"/>
                <w:lang w:val="en-US"/>
              </w:rPr>
              <w:t>, vivo</w:t>
            </w:r>
            <w:r w:rsidRPr="00E41963">
              <w:rPr>
                <w:sz w:val="18"/>
                <w:szCs w:val="18"/>
                <w:vertAlign w:val="superscript"/>
                <w:lang w:val="en-US"/>
              </w:rPr>
              <w:t>3</w:t>
            </w:r>
            <w:r w:rsidRPr="00E41963">
              <w:rPr>
                <w:sz w:val="18"/>
                <w:szCs w:val="18"/>
                <w:lang w:val="en-US"/>
              </w:rPr>
              <w:t>, {</w:t>
            </w:r>
            <w:proofErr w:type="spellStart"/>
            <w:r w:rsidRPr="00E41963">
              <w:rPr>
                <w:sz w:val="18"/>
                <w:szCs w:val="18"/>
                <w:lang w:val="en-US"/>
              </w:rPr>
              <w:t>Pengcheng</w:t>
            </w:r>
            <w:proofErr w:type="spellEnd"/>
            <w:r w:rsidRPr="00E41963">
              <w:rPr>
                <w:sz w:val="18"/>
                <w:szCs w:val="18"/>
                <w:lang w:val="en-US"/>
              </w:rPr>
              <w:t>, ZGC}, Lenovo, OPPO, MediaTek</w:t>
            </w:r>
            <w:r w:rsidRPr="00E41963">
              <w:rPr>
                <w:sz w:val="18"/>
                <w:szCs w:val="18"/>
                <w:vertAlign w:val="superscript"/>
                <w:lang w:val="en-US"/>
              </w:rPr>
              <w:t>4</w:t>
            </w:r>
            <w:r w:rsidRPr="00E41963">
              <w:rPr>
                <w:sz w:val="18"/>
                <w:szCs w:val="18"/>
                <w:lang w:val="en-US"/>
              </w:rPr>
              <w:t>, Fujitsu, BJTU</w:t>
            </w:r>
            <w:r w:rsidRPr="00E41963">
              <w:rPr>
                <w:sz w:val="18"/>
                <w:szCs w:val="18"/>
                <w:vertAlign w:val="superscript"/>
                <w:lang w:val="en-US"/>
              </w:rPr>
              <w:t>5</w:t>
            </w:r>
            <w:r w:rsidRPr="00E41963">
              <w:rPr>
                <w:sz w:val="18"/>
                <w:szCs w:val="18"/>
                <w:lang w:val="en-US"/>
              </w:rPr>
              <w:t xml:space="preserve">, </w:t>
            </w:r>
            <w:r w:rsidRPr="00E41963">
              <w:rPr>
                <w:rFonts w:eastAsiaTheme="minorEastAsia"/>
                <w:sz w:val="18"/>
                <w:szCs w:val="18"/>
                <w:lang w:val="en-US"/>
              </w:rPr>
              <w:t>{BUPT, ZGC}</w:t>
            </w:r>
            <w:r w:rsidRPr="00E41963">
              <w:rPr>
                <w:rFonts w:eastAsiaTheme="minorEastAsia"/>
                <w:sz w:val="18"/>
                <w:szCs w:val="18"/>
                <w:vertAlign w:val="superscript"/>
                <w:lang w:val="en-US"/>
              </w:rPr>
              <w:t>6</w:t>
            </w:r>
          </w:p>
        </w:tc>
        <w:tc>
          <w:tcPr>
            <w:tcW w:w="1000" w:type="pct"/>
            <w:noWrap/>
          </w:tcPr>
          <w:p w14:paraId="0E3A2BB0" w14:textId="77777777" w:rsidR="00101D63" w:rsidRPr="00E41963" w:rsidRDefault="00101D63">
            <w:pPr>
              <w:rPr>
                <w:sz w:val="18"/>
                <w:szCs w:val="18"/>
                <w:lang w:val="en-US"/>
              </w:rPr>
            </w:pPr>
            <w:r w:rsidRPr="00E41963">
              <w:rPr>
                <w:sz w:val="18"/>
                <w:szCs w:val="18"/>
                <w:lang w:val="en-US"/>
              </w:rPr>
              <w:t>(11) BJTU</w:t>
            </w:r>
            <w:r w:rsidRPr="00E41963">
              <w:rPr>
                <w:sz w:val="18"/>
                <w:szCs w:val="18"/>
                <w:vertAlign w:val="superscript"/>
                <w:lang w:val="en-US"/>
              </w:rPr>
              <w:t>1</w:t>
            </w:r>
            <w:r w:rsidRPr="00E41963">
              <w:rPr>
                <w:sz w:val="18"/>
                <w:szCs w:val="18"/>
                <w:lang w:val="en-US"/>
              </w:rPr>
              <w:t>, Samsung</w:t>
            </w:r>
            <w:r w:rsidRPr="00E41963">
              <w:rPr>
                <w:sz w:val="18"/>
                <w:szCs w:val="18"/>
                <w:vertAlign w:val="superscript"/>
                <w:lang w:val="en-US"/>
              </w:rPr>
              <w:t>2</w:t>
            </w:r>
            <w:r w:rsidRPr="00E41963">
              <w:rPr>
                <w:sz w:val="18"/>
                <w:szCs w:val="18"/>
                <w:lang w:val="en-US"/>
              </w:rPr>
              <w:t>, OPPO</w:t>
            </w:r>
            <w:proofErr w:type="gramStart"/>
            <w:r w:rsidRPr="00E41963">
              <w:rPr>
                <w:sz w:val="18"/>
                <w:szCs w:val="18"/>
                <w:vertAlign w:val="superscript"/>
                <w:lang w:val="en-US"/>
              </w:rPr>
              <w:t>3</w:t>
            </w:r>
            <w:r w:rsidRPr="00E41963">
              <w:rPr>
                <w:sz w:val="18"/>
                <w:szCs w:val="18"/>
                <w:lang w:val="en-US"/>
              </w:rPr>
              <w:t>,{</w:t>
            </w:r>
            <w:proofErr w:type="spellStart"/>
            <w:proofErr w:type="gramEnd"/>
            <w:r w:rsidRPr="00E41963">
              <w:rPr>
                <w:sz w:val="18"/>
                <w:szCs w:val="18"/>
                <w:lang w:val="en-US"/>
              </w:rPr>
              <w:t>Pengcheng</w:t>
            </w:r>
            <w:proofErr w:type="spellEnd"/>
            <w:r w:rsidRPr="00E41963">
              <w:rPr>
                <w:sz w:val="18"/>
                <w:szCs w:val="18"/>
                <w:lang w:val="en-US"/>
              </w:rPr>
              <w:t>, ZGC}</w:t>
            </w:r>
            <w:proofErr w:type="gramStart"/>
            <w:r w:rsidRPr="00E41963">
              <w:rPr>
                <w:sz w:val="18"/>
                <w:szCs w:val="18"/>
                <w:vertAlign w:val="superscript"/>
                <w:lang w:val="en-US"/>
              </w:rPr>
              <w:t>4</w:t>
            </w:r>
            <w:r w:rsidRPr="00E41963">
              <w:rPr>
                <w:sz w:val="18"/>
                <w:szCs w:val="18"/>
                <w:lang w:val="en-US"/>
              </w:rPr>
              <w:t>,vivo</w:t>
            </w:r>
            <w:proofErr w:type="gramEnd"/>
            <w:r w:rsidRPr="00E41963">
              <w:rPr>
                <w:sz w:val="18"/>
                <w:szCs w:val="18"/>
                <w:lang w:val="en-US"/>
              </w:rPr>
              <w:t xml:space="preserve">, </w:t>
            </w:r>
            <w:r w:rsidRPr="00E41963">
              <w:rPr>
                <w:rFonts w:eastAsiaTheme="minorEastAsia"/>
                <w:sz w:val="18"/>
                <w:szCs w:val="18"/>
                <w:lang w:val="en-US"/>
              </w:rPr>
              <w:t>CMCC, ZTE, {BUPT, ZGC}</w:t>
            </w:r>
            <w:r w:rsidRPr="00E41963">
              <w:rPr>
                <w:rFonts w:eastAsiaTheme="minorEastAsia"/>
                <w:sz w:val="18"/>
                <w:szCs w:val="18"/>
                <w:vertAlign w:val="superscript"/>
                <w:lang w:val="en-US"/>
              </w:rPr>
              <w:t>7</w:t>
            </w:r>
            <w:r w:rsidRPr="00E41963">
              <w:rPr>
                <w:rFonts w:eastAsiaTheme="minorEastAsia"/>
                <w:sz w:val="18"/>
                <w:szCs w:val="18"/>
                <w:lang w:val="en-US"/>
              </w:rPr>
              <w:t>, Fujitsu</w:t>
            </w:r>
            <w:r w:rsidRPr="00E41963">
              <w:rPr>
                <w:rFonts w:eastAsiaTheme="minorEastAsia"/>
                <w:sz w:val="18"/>
                <w:szCs w:val="18"/>
                <w:vertAlign w:val="superscript"/>
                <w:lang w:val="en-US"/>
              </w:rPr>
              <w:t>8</w:t>
            </w:r>
            <w:r w:rsidRPr="00E41963">
              <w:rPr>
                <w:rFonts w:eastAsiaTheme="minorEastAsia"/>
                <w:sz w:val="18"/>
                <w:szCs w:val="18"/>
                <w:lang w:val="en-US"/>
              </w:rPr>
              <w:t>, Apple, Lenovo</w:t>
            </w:r>
          </w:p>
        </w:tc>
        <w:tc>
          <w:tcPr>
            <w:tcW w:w="1000" w:type="pct"/>
          </w:tcPr>
          <w:p w14:paraId="68AAC033" w14:textId="77777777" w:rsidR="00101D63" w:rsidRPr="00E41963" w:rsidRDefault="00101D63">
            <w:pPr>
              <w:rPr>
                <w:sz w:val="18"/>
                <w:szCs w:val="18"/>
                <w:lang w:val="en-US"/>
              </w:rPr>
            </w:pPr>
            <w:r w:rsidRPr="00E41963">
              <w:rPr>
                <w:sz w:val="18"/>
                <w:szCs w:val="18"/>
                <w:lang w:val="en-US"/>
              </w:rPr>
              <w:t>(2) ZTE</w:t>
            </w:r>
            <w:r w:rsidRPr="00E41963">
              <w:rPr>
                <w:sz w:val="18"/>
                <w:szCs w:val="18"/>
                <w:vertAlign w:val="superscript"/>
                <w:lang w:val="en-US"/>
              </w:rPr>
              <w:t>1</w:t>
            </w:r>
            <w:r w:rsidRPr="00E41963">
              <w:rPr>
                <w:sz w:val="18"/>
                <w:szCs w:val="18"/>
                <w:lang w:val="en-US"/>
              </w:rPr>
              <w:t xml:space="preserve">, </w:t>
            </w:r>
            <w:r w:rsidRPr="00E41963">
              <w:rPr>
                <w:rFonts w:eastAsia="Batang"/>
                <w:sz w:val="18"/>
                <w:szCs w:val="18"/>
                <w:lang w:val="en-US"/>
              </w:rPr>
              <w:t>Samsung</w:t>
            </w:r>
          </w:p>
        </w:tc>
        <w:tc>
          <w:tcPr>
            <w:tcW w:w="1000" w:type="pct"/>
          </w:tcPr>
          <w:p w14:paraId="2B1FE511" w14:textId="42F76B10" w:rsidR="008E21D8" w:rsidRPr="00E41963" w:rsidRDefault="008E21D8" w:rsidP="008E21D8">
            <w:pPr>
              <w:rPr>
                <w:sz w:val="18"/>
                <w:szCs w:val="18"/>
              </w:rPr>
            </w:pPr>
            <w:r w:rsidRPr="00E41963">
              <w:rPr>
                <w:sz w:val="18"/>
                <w:szCs w:val="18"/>
              </w:rPr>
              <w:t>(3) Qualcomm, vivo, Samsung</w:t>
            </w:r>
          </w:p>
        </w:tc>
      </w:tr>
      <w:tr w:rsidR="00101D63" w:rsidRPr="00E41963" w14:paraId="6E8FEF45" w14:textId="57A39878" w:rsidTr="6E2380C7">
        <w:trPr>
          <w:trHeight w:val="258"/>
        </w:trPr>
        <w:tc>
          <w:tcPr>
            <w:tcW w:w="1000" w:type="pct"/>
            <w:noWrap/>
          </w:tcPr>
          <w:p w14:paraId="211D2D0E" w14:textId="77777777" w:rsidR="00101D63" w:rsidRPr="00E41963" w:rsidRDefault="00101D63">
            <w:pPr>
              <w:jc w:val="both"/>
              <w:rPr>
                <w:sz w:val="18"/>
                <w:szCs w:val="18"/>
                <w:lang w:val="en-US"/>
              </w:rPr>
            </w:pPr>
            <w:r w:rsidRPr="00E41963">
              <w:rPr>
                <w:sz w:val="18"/>
                <w:szCs w:val="18"/>
              </w:rPr>
              <w:t>Model input</w:t>
            </w:r>
          </w:p>
          <w:p w14:paraId="77564913" w14:textId="77777777" w:rsidR="00101D63" w:rsidRPr="00E41963" w:rsidRDefault="00101D63">
            <w:pPr>
              <w:jc w:val="both"/>
              <w:rPr>
                <w:sz w:val="18"/>
                <w:szCs w:val="18"/>
                <w:lang w:val="en-US"/>
              </w:rPr>
            </w:pPr>
            <w:r w:rsidRPr="00E41963">
              <w:rPr>
                <w:sz w:val="18"/>
                <w:szCs w:val="18"/>
              </w:rPr>
              <w:t>of decoder or model output of encoder, when applicable</w:t>
            </w:r>
          </w:p>
        </w:tc>
        <w:tc>
          <w:tcPr>
            <w:tcW w:w="1000" w:type="pct"/>
            <w:noWrap/>
          </w:tcPr>
          <w:p w14:paraId="443E59AF" w14:textId="77777777" w:rsidR="00101D63" w:rsidRPr="00E41963" w:rsidRDefault="00101D63">
            <w:pPr>
              <w:jc w:val="both"/>
              <w:rPr>
                <w:sz w:val="18"/>
                <w:szCs w:val="18"/>
                <w:lang w:val="en-US"/>
              </w:rPr>
            </w:pPr>
            <w:r w:rsidRPr="00E41963">
              <w:rPr>
                <w:sz w:val="18"/>
                <w:szCs w:val="18"/>
              </w:rPr>
              <w:t xml:space="preserve">1. Compressed CSI bits </w:t>
            </w:r>
          </w:p>
          <w:p w14:paraId="27036B1D" w14:textId="77777777" w:rsidR="00101D63" w:rsidRPr="00E41963" w:rsidRDefault="00101D63">
            <w:pPr>
              <w:jc w:val="both"/>
              <w:rPr>
                <w:sz w:val="18"/>
                <w:szCs w:val="18"/>
                <w:vertAlign w:val="superscript"/>
                <w:lang w:val="en-US"/>
              </w:rPr>
            </w:pPr>
            <w:r w:rsidRPr="00E41963">
              <w:rPr>
                <w:sz w:val="18"/>
                <w:szCs w:val="18"/>
              </w:rPr>
              <w:t>1a. additionally estimated channel based on SRS</w:t>
            </w:r>
            <w:r w:rsidRPr="00E41963">
              <w:rPr>
                <w:sz w:val="18"/>
                <w:szCs w:val="18"/>
                <w:vertAlign w:val="superscript"/>
              </w:rPr>
              <w:t>2,3</w:t>
            </w:r>
          </w:p>
          <w:p w14:paraId="4930F786" w14:textId="77777777" w:rsidR="00101D63" w:rsidRPr="00E41963" w:rsidRDefault="00101D63">
            <w:pPr>
              <w:jc w:val="both"/>
              <w:rPr>
                <w:sz w:val="18"/>
                <w:szCs w:val="18"/>
                <w:lang w:val="en-US"/>
              </w:rPr>
            </w:pPr>
            <w:r w:rsidRPr="00E41963">
              <w:rPr>
                <w:sz w:val="18"/>
                <w:szCs w:val="18"/>
                <w:lang w:val="en-US"/>
              </w:rPr>
              <w:t>1</w:t>
            </w:r>
            <w:r w:rsidRPr="00E41963">
              <w:rPr>
                <w:rFonts w:eastAsia="DengXian"/>
                <w:sz w:val="18"/>
                <w:szCs w:val="18"/>
                <w:lang w:val="en-US" w:eastAsia="zh-CN"/>
              </w:rPr>
              <w:t>b. (for training</w:t>
            </w:r>
            <w:proofErr w:type="gramStart"/>
            <w:r w:rsidRPr="00E41963">
              <w:rPr>
                <w:rFonts w:eastAsia="DengXian"/>
                <w:sz w:val="18"/>
                <w:szCs w:val="18"/>
                <w:lang w:val="en-US" w:eastAsia="zh-CN"/>
              </w:rPr>
              <w:t xml:space="preserve">),  </w:t>
            </w:r>
            <w:r w:rsidRPr="00E41963">
              <w:rPr>
                <w:sz w:val="18"/>
                <w:szCs w:val="18"/>
                <w:lang w:val="en-US" w:eastAsia="zh-CN"/>
              </w:rPr>
              <w:t>assuming</w:t>
            </w:r>
            <w:proofErr w:type="gramEnd"/>
            <w:r w:rsidRPr="00E41963">
              <w:rPr>
                <w:sz w:val="18"/>
                <w:szCs w:val="18"/>
                <w:lang w:val="en-US" w:eastAsia="zh-CN"/>
              </w:rPr>
              <w:t xml:space="preserve"> the model input via </w:t>
            </w:r>
            <w:r w:rsidRPr="00E41963">
              <w:rPr>
                <w:sz w:val="18"/>
                <w:szCs w:val="18"/>
                <w:lang w:val="en-US"/>
              </w:rPr>
              <w:t>error bits caused by in UL transmission after legacy channel decoding</w:t>
            </w:r>
            <w:r w:rsidRPr="00E41963">
              <w:rPr>
                <w:sz w:val="18"/>
                <w:szCs w:val="18"/>
                <w:vertAlign w:val="superscript"/>
                <w:lang w:val="en-US"/>
              </w:rPr>
              <w:t xml:space="preserve">4 </w:t>
            </w:r>
          </w:p>
        </w:tc>
        <w:tc>
          <w:tcPr>
            <w:tcW w:w="1000" w:type="pct"/>
            <w:noWrap/>
          </w:tcPr>
          <w:p w14:paraId="7694AE29" w14:textId="77777777" w:rsidR="00101D63" w:rsidRPr="00E41963" w:rsidRDefault="00101D63">
            <w:pPr>
              <w:jc w:val="both"/>
              <w:rPr>
                <w:sz w:val="18"/>
                <w:szCs w:val="18"/>
                <w:lang w:val="en-US"/>
              </w:rPr>
            </w:pPr>
            <w:r w:rsidRPr="00E41963">
              <w:rPr>
                <w:sz w:val="18"/>
                <w:szCs w:val="18"/>
              </w:rPr>
              <w:t>1. Compressed CSI complex values via UE-sided model</w:t>
            </w:r>
          </w:p>
          <w:p w14:paraId="40EA5CF8" w14:textId="77777777" w:rsidR="00101D63" w:rsidRPr="00E41963" w:rsidRDefault="00101D63">
            <w:pPr>
              <w:jc w:val="both"/>
              <w:rPr>
                <w:sz w:val="18"/>
                <w:szCs w:val="18"/>
                <w:lang w:val="en-US"/>
              </w:rPr>
            </w:pPr>
            <w:r w:rsidRPr="00E41963">
              <w:rPr>
                <w:sz w:val="18"/>
                <w:szCs w:val="18"/>
              </w:rPr>
              <w:t>2. Compressed CSI complex values via</w:t>
            </w:r>
            <w:r w:rsidRPr="00E41963">
              <w:rPr>
                <w:sz w:val="18"/>
                <w:szCs w:val="18"/>
                <w:lang w:eastAsia="zh-CN"/>
              </w:rPr>
              <w:t xml:space="preserve"> a projection matrix</w:t>
            </w:r>
            <w:r w:rsidRPr="00E41963">
              <w:rPr>
                <w:sz w:val="18"/>
                <w:szCs w:val="18"/>
                <w:vertAlign w:val="superscript"/>
              </w:rPr>
              <w:t>1,2,3</w:t>
            </w:r>
          </w:p>
          <w:p w14:paraId="79FD7C84" w14:textId="77777777" w:rsidR="00101D63" w:rsidRPr="00E41963" w:rsidRDefault="00101D63">
            <w:pPr>
              <w:jc w:val="both"/>
              <w:rPr>
                <w:sz w:val="18"/>
                <w:szCs w:val="18"/>
                <w:lang w:val="en-US"/>
              </w:rPr>
            </w:pPr>
            <w:r w:rsidRPr="00E41963">
              <w:rPr>
                <w:rFonts w:eastAsia="Batang"/>
                <w:color w:val="000000"/>
                <w:sz w:val="18"/>
                <w:szCs w:val="18"/>
                <w:lang w:eastAsia="zh-CN"/>
              </w:rPr>
              <w:t>3. Received</w:t>
            </w:r>
            <w:r w:rsidRPr="00E41963">
              <w:rPr>
                <w:sz w:val="18"/>
                <w:szCs w:val="18"/>
              </w:rPr>
              <w:t xml:space="preserve"> signal at sparse C</w:t>
            </w:r>
            <w:r w:rsidRPr="00E41963">
              <w:rPr>
                <w:sz w:val="18"/>
                <w:szCs w:val="18"/>
                <w:lang w:eastAsia="zh-CN"/>
              </w:rPr>
              <w:t xml:space="preserve">SI-RS and </w:t>
            </w:r>
            <w:r w:rsidRPr="00E41963">
              <w:rPr>
                <w:sz w:val="18"/>
                <w:szCs w:val="18"/>
              </w:rPr>
              <w:t xml:space="preserve">CSI-RS sequence </w:t>
            </w:r>
            <w:r w:rsidRPr="00E41963">
              <w:rPr>
                <w:sz w:val="18"/>
                <w:szCs w:val="18"/>
                <w:vertAlign w:val="superscript"/>
              </w:rPr>
              <w:t>1,4</w:t>
            </w:r>
          </w:p>
          <w:p w14:paraId="0C9EDFC6" w14:textId="77777777" w:rsidR="00101D63" w:rsidRPr="00E41963" w:rsidRDefault="00101D63">
            <w:pPr>
              <w:jc w:val="both"/>
              <w:rPr>
                <w:sz w:val="18"/>
                <w:szCs w:val="18"/>
                <w:lang w:val="en-US"/>
              </w:rPr>
            </w:pPr>
          </w:p>
        </w:tc>
        <w:tc>
          <w:tcPr>
            <w:tcW w:w="1000" w:type="pct"/>
          </w:tcPr>
          <w:p w14:paraId="45FB604F" w14:textId="77777777" w:rsidR="00101D63" w:rsidRPr="00E41963" w:rsidRDefault="00101D63">
            <w:pPr>
              <w:jc w:val="both"/>
              <w:rPr>
                <w:rFonts w:eastAsia="Malgun Gothic"/>
                <w:sz w:val="18"/>
                <w:szCs w:val="18"/>
                <w:lang w:val="en-US"/>
              </w:rPr>
            </w:pPr>
            <w:r w:rsidRPr="00E41963">
              <w:rPr>
                <w:rFonts w:eastAsia="Malgun Gothic"/>
                <w:sz w:val="18"/>
                <w:szCs w:val="18"/>
              </w:rPr>
              <w:t>1.Amplitudes and phases obtained by a look up table based on feedback CSI bits</w:t>
            </w:r>
          </w:p>
          <w:p w14:paraId="57AA8513" w14:textId="77777777" w:rsidR="00101D63" w:rsidRPr="00E41963" w:rsidRDefault="00101D63">
            <w:pPr>
              <w:jc w:val="both"/>
              <w:rPr>
                <w:rFonts w:eastAsia="Malgun Gothic"/>
                <w:sz w:val="18"/>
                <w:szCs w:val="18"/>
                <w:lang w:val="en-US"/>
              </w:rPr>
            </w:pPr>
            <w:r w:rsidRPr="00E41963">
              <w:rPr>
                <w:rFonts w:eastAsia="DengXian"/>
                <w:sz w:val="18"/>
                <w:szCs w:val="18"/>
                <w:lang w:eastAsia="zh-CN"/>
              </w:rPr>
              <w:t>2. Selected basis</w:t>
            </w:r>
            <w:r w:rsidRPr="00E41963">
              <w:rPr>
                <w:sz w:val="18"/>
                <w:szCs w:val="18"/>
                <w:vertAlign w:val="superscript"/>
              </w:rPr>
              <w:t>1</w:t>
            </w:r>
          </w:p>
        </w:tc>
        <w:tc>
          <w:tcPr>
            <w:tcW w:w="1000" w:type="pct"/>
          </w:tcPr>
          <w:p w14:paraId="28D31044" w14:textId="77777777" w:rsidR="008E21D8" w:rsidRPr="00E41963" w:rsidRDefault="008E21D8" w:rsidP="008E21D8">
            <w:pPr>
              <w:jc w:val="both"/>
              <w:rPr>
                <w:sz w:val="18"/>
                <w:szCs w:val="18"/>
                <w:lang w:val="en-US"/>
              </w:rPr>
            </w:pPr>
            <w:r w:rsidRPr="00E41963">
              <w:rPr>
                <w:sz w:val="18"/>
                <w:szCs w:val="18"/>
              </w:rPr>
              <w:t>1. Compressed CSI bits</w:t>
            </w:r>
          </w:p>
          <w:p w14:paraId="123B16EC" w14:textId="6FCF2B82" w:rsidR="008E21D8" w:rsidRPr="00E41963" w:rsidRDefault="008E21D8" w:rsidP="008E21D8">
            <w:pPr>
              <w:jc w:val="both"/>
              <w:rPr>
                <w:rFonts w:eastAsia="Malgun Gothic"/>
                <w:sz w:val="18"/>
                <w:szCs w:val="18"/>
              </w:rPr>
            </w:pPr>
            <w:r w:rsidRPr="00E41963">
              <w:rPr>
                <w:sz w:val="18"/>
                <w:szCs w:val="18"/>
              </w:rPr>
              <w:t>2.Estimated channel based on SRS</w:t>
            </w:r>
          </w:p>
        </w:tc>
      </w:tr>
      <w:tr w:rsidR="00101D63" w:rsidRPr="00E41963" w14:paraId="34C6CF06" w14:textId="75C40135" w:rsidTr="6E2380C7">
        <w:trPr>
          <w:trHeight w:val="258"/>
        </w:trPr>
        <w:tc>
          <w:tcPr>
            <w:tcW w:w="1000" w:type="pct"/>
            <w:noWrap/>
          </w:tcPr>
          <w:p w14:paraId="22DB1DE8" w14:textId="77777777" w:rsidR="00101D63" w:rsidRPr="00E41963" w:rsidRDefault="00101D63">
            <w:pPr>
              <w:jc w:val="both"/>
              <w:rPr>
                <w:sz w:val="18"/>
                <w:szCs w:val="18"/>
                <w:lang w:val="en-US"/>
              </w:rPr>
            </w:pPr>
            <w:r w:rsidRPr="00E41963">
              <w:rPr>
                <w:sz w:val="18"/>
                <w:szCs w:val="18"/>
              </w:rPr>
              <w:t>Model output of decoder or model input of encoder, when applicable</w:t>
            </w:r>
          </w:p>
        </w:tc>
        <w:tc>
          <w:tcPr>
            <w:tcW w:w="1000" w:type="pct"/>
            <w:noWrap/>
          </w:tcPr>
          <w:p w14:paraId="4B17203A" w14:textId="77777777" w:rsidR="00101D63" w:rsidRPr="00E41963" w:rsidRDefault="00101D63">
            <w:pPr>
              <w:jc w:val="both"/>
              <w:rPr>
                <w:sz w:val="18"/>
                <w:szCs w:val="18"/>
                <w:vertAlign w:val="superscript"/>
                <w:lang w:val="en-US"/>
              </w:rPr>
            </w:pPr>
            <w:r w:rsidRPr="00E41963">
              <w:rPr>
                <w:sz w:val="18"/>
                <w:szCs w:val="18"/>
              </w:rPr>
              <w:t>1. (Reconstructed) Eigenvectors</w:t>
            </w:r>
          </w:p>
          <w:p w14:paraId="513C2DD5" w14:textId="77777777" w:rsidR="00101D63" w:rsidRPr="00E41963" w:rsidRDefault="00101D63">
            <w:pPr>
              <w:jc w:val="both"/>
              <w:rPr>
                <w:sz w:val="18"/>
                <w:szCs w:val="18"/>
                <w:vertAlign w:val="superscript"/>
                <w:lang w:val="en-US"/>
              </w:rPr>
            </w:pPr>
            <w:r w:rsidRPr="00E41963">
              <w:rPr>
                <w:sz w:val="18"/>
                <w:szCs w:val="18"/>
              </w:rPr>
              <w:t>2. (Reconstructed) Explicit H</w:t>
            </w:r>
            <w:r w:rsidRPr="00E41963">
              <w:rPr>
                <w:sz w:val="18"/>
                <w:szCs w:val="18"/>
                <w:vertAlign w:val="superscript"/>
              </w:rPr>
              <w:t>1,2,3,4</w:t>
            </w:r>
          </w:p>
        </w:tc>
        <w:tc>
          <w:tcPr>
            <w:tcW w:w="1000" w:type="pct"/>
            <w:noWrap/>
          </w:tcPr>
          <w:p w14:paraId="0CB71947" w14:textId="77777777" w:rsidR="00101D63" w:rsidRPr="00E41963" w:rsidRDefault="00101D63">
            <w:pPr>
              <w:jc w:val="both"/>
              <w:rPr>
                <w:sz w:val="18"/>
                <w:szCs w:val="18"/>
                <w:vertAlign w:val="superscript"/>
                <w:lang w:val="en-US"/>
              </w:rPr>
            </w:pPr>
            <w:r w:rsidRPr="00E41963">
              <w:rPr>
                <w:sz w:val="18"/>
                <w:szCs w:val="18"/>
              </w:rPr>
              <w:t>1. (Reconstructed) Eigenvectors</w:t>
            </w:r>
          </w:p>
          <w:p w14:paraId="6751648D" w14:textId="77777777" w:rsidR="00101D63" w:rsidRPr="00E41963" w:rsidRDefault="00101D63">
            <w:pPr>
              <w:jc w:val="both"/>
              <w:rPr>
                <w:sz w:val="18"/>
                <w:szCs w:val="18"/>
                <w:lang w:val="en-US"/>
              </w:rPr>
            </w:pPr>
            <w:r w:rsidRPr="00E41963">
              <w:rPr>
                <w:sz w:val="18"/>
                <w:szCs w:val="18"/>
              </w:rPr>
              <w:t>2. (Reconstructed) Explicit H</w:t>
            </w:r>
            <w:r w:rsidRPr="00E41963">
              <w:rPr>
                <w:sz w:val="18"/>
                <w:szCs w:val="18"/>
                <w:vertAlign w:val="superscript"/>
              </w:rPr>
              <w:t>2</w:t>
            </w:r>
          </w:p>
        </w:tc>
        <w:tc>
          <w:tcPr>
            <w:tcW w:w="1000" w:type="pct"/>
          </w:tcPr>
          <w:p w14:paraId="388B520F" w14:textId="77777777" w:rsidR="00101D63" w:rsidRPr="00E41963" w:rsidRDefault="00101D63">
            <w:pPr>
              <w:jc w:val="both"/>
              <w:rPr>
                <w:sz w:val="18"/>
                <w:szCs w:val="18"/>
                <w:lang w:val="en-US"/>
              </w:rPr>
            </w:pPr>
            <w:r w:rsidRPr="00E41963">
              <w:rPr>
                <w:sz w:val="18"/>
                <w:szCs w:val="18"/>
              </w:rPr>
              <w:t>Reconstructed Eigenvectors</w:t>
            </w:r>
          </w:p>
          <w:p w14:paraId="53D7E54F" w14:textId="77777777" w:rsidR="00101D63" w:rsidRPr="00E41963" w:rsidRDefault="00101D63">
            <w:pPr>
              <w:jc w:val="both"/>
              <w:rPr>
                <w:sz w:val="18"/>
                <w:szCs w:val="18"/>
                <w:lang w:val="en-US"/>
              </w:rPr>
            </w:pPr>
          </w:p>
        </w:tc>
        <w:tc>
          <w:tcPr>
            <w:tcW w:w="1000" w:type="pct"/>
          </w:tcPr>
          <w:p w14:paraId="6C3C55F5" w14:textId="2E027DFD" w:rsidR="008E21D8" w:rsidRPr="00E41963" w:rsidRDefault="008E21D8" w:rsidP="008E21D8">
            <w:pPr>
              <w:jc w:val="both"/>
              <w:rPr>
                <w:sz w:val="18"/>
                <w:szCs w:val="18"/>
              </w:rPr>
            </w:pPr>
            <w:r w:rsidRPr="00E41963">
              <w:rPr>
                <w:sz w:val="18"/>
                <w:szCs w:val="18"/>
              </w:rPr>
              <w:t>(Reconstructed) Eigenvectors</w:t>
            </w:r>
          </w:p>
        </w:tc>
      </w:tr>
      <w:tr w:rsidR="00101D63" w:rsidRPr="00E41963" w14:paraId="762ADE9C" w14:textId="19E8BA5F" w:rsidTr="6E2380C7">
        <w:trPr>
          <w:trHeight w:val="258"/>
        </w:trPr>
        <w:tc>
          <w:tcPr>
            <w:tcW w:w="1000" w:type="pct"/>
            <w:noWrap/>
          </w:tcPr>
          <w:p w14:paraId="4A00F185" w14:textId="77777777" w:rsidR="00101D63" w:rsidRPr="00E41963" w:rsidRDefault="00101D63">
            <w:pPr>
              <w:jc w:val="both"/>
              <w:rPr>
                <w:sz w:val="18"/>
                <w:szCs w:val="18"/>
                <w:lang w:val="en-US"/>
              </w:rPr>
            </w:pPr>
            <w:r w:rsidRPr="00E41963">
              <w:rPr>
                <w:sz w:val="18"/>
                <w:szCs w:val="18"/>
              </w:rPr>
              <w:t>Label</w:t>
            </w:r>
          </w:p>
        </w:tc>
        <w:tc>
          <w:tcPr>
            <w:tcW w:w="1000" w:type="pct"/>
            <w:noWrap/>
          </w:tcPr>
          <w:p w14:paraId="213E5B14" w14:textId="77777777" w:rsidR="00101D63" w:rsidRPr="00E41963" w:rsidRDefault="00101D63">
            <w:pPr>
              <w:jc w:val="both"/>
              <w:rPr>
                <w:sz w:val="18"/>
                <w:szCs w:val="18"/>
                <w:vertAlign w:val="superscript"/>
                <w:lang w:val="en-US"/>
              </w:rPr>
            </w:pPr>
            <w:r w:rsidRPr="00E41963">
              <w:rPr>
                <w:sz w:val="18"/>
                <w:szCs w:val="18"/>
              </w:rPr>
              <w:t>1.Eigenvectors</w:t>
            </w:r>
          </w:p>
          <w:p w14:paraId="7038C6FC" w14:textId="77777777" w:rsidR="00101D63" w:rsidRPr="00E41963" w:rsidRDefault="00101D63">
            <w:pPr>
              <w:jc w:val="both"/>
              <w:rPr>
                <w:sz w:val="18"/>
                <w:szCs w:val="18"/>
                <w:lang w:val="en-US"/>
              </w:rPr>
            </w:pPr>
            <w:r w:rsidRPr="00E41963">
              <w:rPr>
                <w:sz w:val="18"/>
                <w:szCs w:val="18"/>
              </w:rPr>
              <w:t>2.Explicit H</w:t>
            </w:r>
            <w:r w:rsidRPr="00E41963">
              <w:rPr>
                <w:sz w:val="18"/>
                <w:szCs w:val="18"/>
                <w:vertAlign w:val="superscript"/>
              </w:rPr>
              <w:t>1,2,3,4</w:t>
            </w:r>
          </w:p>
        </w:tc>
        <w:tc>
          <w:tcPr>
            <w:tcW w:w="1000" w:type="pct"/>
            <w:noWrap/>
          </w:tcPr>
          <w:p w14:paraId="4D369EA4" w14:textId="77777777" w:rsidR="00101D63" w:rsidRPr="00E41963" w:rsidRDefault="00101D63">
            <w:pPr>
              <w:jc w:val="both"/>
              <w:rPr>
                <w:sz w:val="18"/>
                <w:szCs w:val="18"/>
                <w:vertAlign w:val="superscript"/>
                <w:lang w:val="en-US"/>
              </w:rPr>
            </w:pPr>
            <w:r w:rsidRPr="00E41963">
              <w:rPr>
                <w:sz w:val="18"/>
                <w:szCs w:val="18"/>
              </w:rPr>
              <w:t>1.Eigenvectors</w:t>
            </w:r>
          </w:p>
          <w:p w14:paraId="4370E566" w14:textId="77777777" w:rsidR="00101D63" w:rsidRPr="00E41963" w:rsidRDefault="00101D63">
            <w:pPr>
              <w:jc w:val="both"/>
              <w:rPr>
                <w:sz w:val="18"/>
                <w:szCs w:val="18"/>
                <w:lang w:val="en-US"/>
              </w:rPr>
            </w:pPr>
            <w:r w:rsidRPr="00E41963">
              <w:rPr>
                <w:sz w:val="18"/>
                <w:szCs w:val="18"/>
              </w:rPr>
              <w:t>2.Explicit H</w:t>
            </w:r>
            <w:r w:rsidRPr="00E41963">
              <w:rPr>
                <w:sz w:val="18"/>
                <w:szCs w:val="18"/>
                <w:vertAlign w:val="superscript"/>
              </w:rPr>
              <w:t>2</w:t>
            </w:r>
          </w:p>
        </w:tc>
        <w:tc>
          <w:tcPr>
            <w:tcW w:w="1000" w:type="pct"/>
          </w:tcPr>
          <w:p w14:paraId="5D1D6281" w14:textId="77777777" w:rsidR="00101D63" w:rsidRPr="00E41963" w:rsidRDefault="00101D63">
            <w:pPr>
              <w:jc w:val="both"/>
              <w:rPr>
                <w:sz w:val="18"/>
                <w:szCs w:val="18"/>
                <w:vertAlign w:val="superscript"/>
                <w:lang w:val="en-US"/>
              </w:rPr>
            </w:pPr>
            <w:r w:rsidRPr="00E41963">
              <w:rPr>
                <w:sz w:val="18"/>
                <w:szCs w:val="18"/>
              </w:rPr>
              <w:t>Eigenvectors</w:t>
            </w:r>
          </w:p>
          <w:p w14:paraId="4B58D0A5" w14:textId="77777777" w:rsidR="00101D63" w:rsidRPr="00E41963" w:rsidRDefault="00101D63">
            <w:pPr>
              <w:jc w:val="both"/>
              <w:rPr>
                <w:sz w:val="18"/>
                <w:szCs w:val="18"/>
                <w:lang w:val="en-US"/>
              </w:rPr>
            </w:pPr>
          </w:p>
        </w:tc>
        <w:tc>
          <w:tcPr>
            <w:tcW w:w="1000" w:type="pct"/>
          </w:tcPr>
          <w:p w14:paraId="4C2A4095" w14:textId="30A825EF" w:rsidR="008E21D8" w:rsidRPr="00E41963" w:rsidRDefault="008E21D8" w:rsidP="008E21D8">
            <w:pPr>
              <w:jc w:val="both"/>
              <w:rPr>
                <w:sz w:val="18"/>
                <w:szCs w:val="18"/>
              </w:rPr>
            </w:pPr>
            <w:r w:rsidRPr="00E41963">
              <w:rPr>
                <w:sz w:val="18"/>
                <w:szCs w:val="18"/>
              </w:rPr>
              <w:t>Eigenvectors</w:t>
            </w:r>
          </w:p>
        </w:tc>
      </w:tr>
      <w:tr w:rsidR="00101D63" w:rsidRPr="00E41963" w14:paraId="4D1286B7" w14:textId="0BEAED1D" w:rsidTr="6E2380C7">
        <w:trPr>
          <w:trHeight w:val="258"/>
        </w:trPr>
        <w:tc>
          <w:tcPr>
            <w:tcW w:w="1000" w:type="pct"/>
            <w:noWrap/>
          </w:tcPr>
          <w:p w14:paraId="65AAFC9B" w14:textId="77777777" w:rsidR="00101D63" w:rsidRPr="00E41963" w:rsidRDefault="00101D63">
            <w:pPr>
              <w:jc w:val="both"/>
              <w:rPr>
                <w:sz w:val="18"/>
                <w:szCs w:val="18"/>
                <w:lang w:val="en-US"/>
              </w:rPr>
            </w:pPr>
            <w:r w:rsidRPr="00E41963">
              <w:rPr>
                <w:sz w:val="18"/>
                <w:szCs w:val="18"/>
              </w:rPr>
              <w:t>Training types</w:t>
            </w:r>
          </w:p>
        </w:tc>
        <w:tc>
          <w:tcPr>
            <w:tcW w:w="1000" w:type="pct"/>
            <w:noWrap/>
          </w:tcPr>
          <w:p w14:paraId="6BA9C2E9" w14:textId="77777777" w:rsidR="00101D63" w:rsidRPr="00E41963" w:rsidRDefault="00101D63">
            <w:pPr>
              <w:jc w:val="both"/>
              <w:rPr>
                <w:sz w:val="18"/>
                <w:szCs w:val="18"/>
                <w:lang w:val="en-US"/>
              </w:rPr>
            </w:pPr>
            <w:r w:rsidRPr="00E41963">
              <w:rPr>
                <w:sz w:val="18"/>
                <w:szCs w:val="18"/>
              </w:rPr>
              <w:t>Offline training</w:t>
            </w:r>
          </w:p>
        </w:tc>
        <w:tc>
          <w:tcPr>
            <w:tcW w:w="1000" w:type="pct"/>
            <w:noWrap/>
          </w:tcPr>
          <w:p w14:paraId="6AA76778" w14:textId="77777777" w:rsidR="00101D63" w:rsidRPr="00E41963" w:rsidRDefault="00101D63">
            <w:pPr>
              <w:jc w:val="both"/>
              <w:rPr>
                <w:sz w:val="18"/>
                <w:szCs w:val="18"/>
                <w:lang w:val="en-US"/>
              </w:rPr>
            </w:pPr>
            <w:r w:rsidRPr="00E41963">
              <w:rPr>
                <w:sz w:val="18"/>
                <w:szCs w:val="18"/>
              </w:rPr>
              <w:t>Offline training</w:t>
            </w:r>
          </w:p>
        </w:tc>
        <w:tc>
          <w:tcPr>
            <w:tcW w:w="1000" w:type="pct"/>
          </w:tcPr>
          <w:p w14:paraId="33394621" w14:textId="77777777" w:rsidR="00101D63" w:rsidRPr="00E41963" w:rsidRDefault="00101D63">
            <w:pPr>
              <w:jc w:val="both"/>
              <w:rPr>
                <w:sz w:val="18"/>
                <w:szCs w:val="18"/>
                <w:lang w:val="en-US"/>
              </w:rPr>
            </w:pPr>
            <w:r w:rsidRPr="00E41963">
              <w:rPr>
                <w:sz w:val="18"/>
                <w:szCs w:val="18"/>
              </w:rPr>
              <w:t>Offline training</w:t>
            </w:r>
          </w:p>
        </w:tc>
        <w:tc>
          <w:tcPr>
            <w:tcW w:w="1000" w:type="pct"/>
          </w:tcPr>
          <w:p w14:paraId="78437848" w14:textId="3DC3FF31" w:rsidR="008E21D8" w:rsidRPr="00E41963" w:rsidRDefault="008E21D8" w:rsidP="008E21D8">
            <w:pPr>
              <w:jc w:val="both"/>
              <w:rPr>
                <w:sz w:val="18"/>
                <w:szCs w:val="18"/>
              </w:rPr>
            </w:pPr>
            <w:r w:rsidRPr="00E41963">
              <w:rPr>
                <w:sz w:val="18"/>
                <w:szCs w:val="18"/>
              </w:rPr>
              <w:t>Offline training</w:t>
            </w:r>
          </w:p>
        </w:tc>
      </w:tr>
      <w:tr w:rsidR="00101D63" w:rsidRPr="00E41963" w14:paraId="757161B3" w14:textId="228E23DA" w:rsidTr="6E2380C7">
        <w:trPr>
          <w:trHeight w:val="258"/>
        </w:trPr>
        <w:tc>
          <w:tcPr>
            <w:tcW w:w="1000" w:type="pct"/>
            <w:noWrap/>
          </w:tcPr>
          <w:p w14:paraId="5AC7052D" w14:textId="77777777" w:rsidR="00101D63" w:rsidRPr="00E41963" w:rsidRDefault="00101D63">
            <w:pPr>
              <w:jc w:val="both"/>
              <w:rPr>
                <w:sz w:val="18"/>
                <w:szCs w:val="18"/>
                <w:lang w:val="en-US"/>
              </w:rPr>
            </w:pPr>
            <w:r w:rsidRPr="00E41963">
              <w:rPr>
                <w:sz w:val="18"/>
                <w:szCs w:val="18"/>
              </w:rPr>
              <w:t>KPI</w:t>
            </w:r>
          </w:p>
        </w:tc>
        <w:tc>
          <w:tcPr>
            <w:tcW w:w="1000" w:type="pct"/>
            <w:noWrap/>
          </w:tcPr>
          <w:p w14:paraId="201E825D" w14:textId="77777777" w:rsidR="00101D63" w:rsidRPr="00E41963" w:rsidRDefault="00101D63">
            <w:pPr>
              <w:jc w:val="both"/>
              <w:rPr>
                <w:sz w:val="18"/>
                <w:szCs w:val="18"/>
                <w:lang w:val="fr-FR"/>
              </w:rPr>
            </w:pPr>
            <w:r w:rsidRPr="00E41963">
              <w:rPr>
                <w:sz w:val="18"/>
                <w:szCs w:val="18"/>
                <w:lang w:val="fr-FR"/>
              </w:rPr>
              <w:t>SGCS, NMSE, SE,</w:t>
            </w:r>
          </w:p>
          <w:p w14:paraId="4D7BFCA8" w14:textId="77777777" w:rsidR="00101D63" w:rsidRPr="00E41963" w:rsidRDefault="00101D63">
            <w:pPr>
              <w:jc w:val="both"/>
              <w:rPr>
                <w:sz w:val="18"/>
                <w:szCs w:val="18"/>
                <w:lang w:val="fr-FR"/>
              </w:rPr>
            </w:pPr>
            <w:r w:rsidRPr="00E41963">
              <w:rPr>
                <w:sz w:val="18"/>
                <w:szCs w:val="18"/>
                <w:lang w:val="fr-FR"/>
              </w:rPr>
              <w:t xml:space="preserve">UE </w:t>
            </w:r>
            <w:proofErr w:type="spellStart"/>
            <w:r w:rsidRPr="00E41963">
              <w:rPr>
                <w:sz w:val="18"/>
                <w:szCs w:val="18"/>
                <w:lang w:val="fr-FR"/>
              </w:rPr>
              <w:t>complexity</w:t>
            </w:r>
            <w:proofErr w:type="spellEnd"/>
          </w:p>
        </w:tc>
        <w:tc>
          <w:tcPr>
            <w:tcW w:w="1000" w:type="pct"/>
            <w:noWrap/>
          </w:tcPr>
          <w:p w14:paraId="28988ED3" w14:textId="77777777" w:rsidR="00101D63" w:rsidRPr="00E41963" w:rsidRDefault="00101D63">
            <w:pPr>
              <w:jc w:val="both"/>
              <w:rPr>
                <w:sz w:val="18"/>
                <w:szCs w:val="18"/>
                <w:lang w:val="fr-FR"/>
              </w:rPr>
            </w:pPr>
            <w:r w:rsidRPr="00E41963">
              <w:rPr>
                <w:sz w:val="18"/>
                <w:szCs w:val="18"/>
                <w:lang w:val="fr-FR"/>
              </w:rPr>
              <w:t>SGCS, NMSE, SE,</w:t>
            </w:r>
          </w:p>
          <w:p w14:paraId="7FAC0DAA" w14:textId="77777777" w:rsidR="00101D63" w:rsidRPr="00E41963" w:rsidRDefault="00101D63">
            <w:pPr>
              <w:jc w:val="both"/>
              <w:rPr>
                <w:sz w:val="18"/>
                <w:szCs w:val="18"/>
                <w:lang w:val="fr-FR"/>
              </w:rPr>
            </w:pPr>
            <w:r w:rsidRPr="00E41963">
              <w:rPr>
                <w:sz w:val="18"/>
                <w:szCs w:val="18"/>
                <w:lang w:val="fr-FR"/>
              </w:rPr>
              <w:t xml:space="preserve">UE </w:t>
            </w:r>
            <w:proofErr w:type="spellStart"/>
            <w:r w:rsidRPr="00E41963">
              <w:rPr>
                <w:sz w:val="18"/>
                <w:szCs w:val="18"/>
                <w:lang w:val="fr-FR"/>
              </w:rPr>
              <w:t>complexity</w:t>
            </w:r>
            <w:proofErr w:type="spellEnd"/>
          </w:p>
        </w:tc>
        <w:tc>
          <w:tcPr>
            <w:tcW w:w="1000" w:type="pct"/>
          </w:tcPr>
          <w:p w14:paraId="06952ADF" w14:textId="77777777" w:rsidR="00101D63" w:rsidRPr="00E41963" w:rsidRDefault="00101D63">
            <w:pPr>
              <w:jc w:val="both"/>
              <w:rPr>
                <w:sz w:val="18"/>
                <w:szCs w:val="18"/>
                <w:lang w:val="en-US"/>
              </w:rPr>
            </w:pPr>
            <w:r w:rsidRPr="00E41963">
              <w:rPr>
                <w:sz w:val="18"/>
                <w:szCs w:val="18"/>
              </w:rPr>
              <w:t>UPT vs overhead</w:t>
            </w:r>
          </w:p>
        </w:tc>
        <w:tc>
          <w:tcPr>
            <w:tcW w:w="1000" w:type="pct"/>
          </w:tcPr>
          <w:p w14:paraId="066887BC" w14:textId="2321CB93" w:rsidR="008E21D8" w:rsidRPr="00E41963" w:rsidRDefault="008E21D8" w:rsidP="008E21D8">
            <w:pPr>
              <w:jc w:val="both"/>
              <w:rPr>
                <w:sz w:val="18"/>
                <w:szCs w:val="18"/>
              </w:rPr>
            </w:pPr>
            <w:r w:rsidRPr="00E41963">
              <w:rPr>
                <w:sz w:val="18"/>
                <w:szCs w:val="18"/>
                <w:lang w:val="en-US"/>
              </w:rPr>
              <w:t xml:space="preserve">SGCS, </w:t>
            </w:r>
            <w:r w:rsidRPr="00E41963">
              <w:rPr>
                <w:sz w:val="18"/>
                <w:szCs w:val="18"/>
              </w:rPr>
              <w:t>UPT</w:t>
            </w:r>
          </w:p>
        </w:tc>
      </w:tr>
      <w:tr w:rsidR="00101D63" w:rsidRPr="00E41963" w14:paraId="3F3C4A52" w14:textId="2EEF2552" w:rsidTr="6E2380C7">
        <w:trPr>
          <w:trHeight w:val="258"/>
        </w:trPr>
        <w:tc>
          <w:tcPr>
            <w:tcW w:w="1000" w:type="pct"/>
            <w:noWrap/>
          </w:tcPr>
          <w:p w14:paraId="19BDFE66" w14:textId="77777777" w:rsidR="00101D63" w:rsidRPr="00E41963" w:rsidRDefault="00101D63">
            <w:pPr>
              <w:jc w:val="both"/>
              <w:rPr>
                <w:color w:val="000000"/>
                <w:sz w:val="18"/>
                <w:szCs w:val="18"/>
                <w:lang w:val="en-US"/>
              </w:rPr>
            </w:pPr>
            <w:r w:rsidRPr="00E41963">
              <w:rPr>
                <w:sz w:val="18"/>
                <w:szCs w:val="18"/>
              </w:rPr>
              <w:t>Benchmark</w:t>
            </w:r>
          </w:p>
        </w:tc>
        <w:tc>
          <w:tcPr>
            <w:tcW w:w="1000" w:type="pct"/>
            <w:noWrap/>
          </w:tcPr>
          <w:p w14:paraId="28D557F6" w14:textId="77777777" w:rsidR="00101D63" w:rsidRPr="00E41963" w:rsidRDefault="00101D63">
            <w:pPr>
              <w:jc w:val="both"/>
              <w:rPr>
                <w:sz w:val="18"/>
                <w:szCs w:val="18"/>
                <w:lang w:val="en-US"/>
              </w:rPr>
            </w:pPr>
            <w:proofErr w:type="spellStart"/>
            <w:r w:rsidRPr="00E41963">
              <w:rPr>
                <w:sz w:val="18"/>
                <w:szCs w:val="18"/>
              </w:rPr>
              <w:t>eType</w:t>
            </w:r>
            <w:proofErr w:type="spellEnd"/>
            <w:r w:rsidRPr="00E41963">
              <w:rPr>
                <w:sz w:val="18"/>
                <w:szCs w:val="18"/>
              </w:rPr>
              <w:t xml:space="preserve"> II</w:t>
            </w:r>
          </w:p>
          <w:p w14:paraId="1B9C4818" w14:textId="77777777" w:rsidR="00101D63" w:rsidRPr="00E41963" w:rsidRDefault="00101D63">
            <w:pPr>
              <w:jc w:val="both"/>
              <w:rPr>
                <w:sz w:val="18"/>
                <w:szCs w:val="18"/>
                <w:lang w:val="en-US"/>
              </w:rPr>
            </w:pPr>
            <w:r w:rsidRPr="00E41963">
              <w:rPr>
                <w:sz w:val="18"/>
                <w:szCs w:val="18"/>
              </w:rPr>
              <w:t>NR separate source and channel coding</w:t>
            </w:r>
          </w:p>
        </w:tc>
        <w:tc>
          <w:tcPr>
            <w:tcW w:w="1000" w:type="pct"/>
            <w:noWrap/>
          </w:tcPr>
          <w:p w14:paraId="55867E62" w14:textId="77777777" w:rsidR="00101D63" w:rsidRPr="00E41963" w:rsidRDefault="00101D63">
            <w:pPr>
              <w:jc w:val="both"/>
              <w:rPr>
                <w:sz w:val="18"/>
                <w:szCs w:val="18"/>
                <w:lang w:val="en-US"/>
              </w:rPr>
            </w:pPr>
            <w:proofErr w:type="spellStart"/>
            <w:r w:rsidRPr="00E41963">
              <w:rPr>
                <w:sz w:val="18"/>
                <w:szCs w:val="18"/>
              </w:rPr>
              <w:t>eType</w:t>
            </w:r>
            <w:proofErr w:type="spellEnd"/>
            <w:r w:rsidRPr="00E41963">
              <w:rPr>
                <w:sz w:val="18"/>
                <w:szCs w:val="18"/>
              </w:rPr>
              <w:t xml:space="preserve"> II</w:t>
            </w:r>
          </w:p>
          <w:p w14:paraId="23AB6240" w14:textId="77777777" w:rsidR="00101D63" w:rsidRPr="00E41963" w:rsidRDefault="00101D63">
            <w:pPr>
              <w:jc w:val="both"/>
              <w:rPr>
                <w:sz w:val="18"/>
                <w:szCs w:val="18"/>
                <w:lang w:val="en-US"/>
              </w:rPr>
            </w:pPr>
            <w:r w:rsidRPr="00E41963">
              <w:rPr>
                <w:sz w:val="18"/>
                <w:szCs w:val="18"/>
              </w:rPr>
              <w:t>NR separate source and channel coding</w:t>
            </w:r>
          </w:p>
          <w:p w14:paraId="00E4F344" w14:textId="77777777" w:rsidR="00101D63" w:rsidRPr="00E41963" w:rsidRDefault="00101D63">
            <w:pPr>
              <w:jc w:val="both"/>
              <w:rPr>
                <w:sz w:val="18"/>
                <w:szCs w:val="18"/>
                <w:lang w:val="en-US"/>
              </w:rPr>
            </w:pPr>
            <w:r w:rsidRPr="00E41963">
              <w:rPr>
                <w:sz w:val="18"/>
                <w:szCs w:val="18"/>
              </w:rPr>
              <w:t>JSCM with two-sided model</w:t>
            </w:r>
            <w:r w:rsidRPr="00E41963">
              <w:rPr>
                <w:sz w:val="18"/>
                <w:szCs w:val="18"/>
                <w:vertAlign w:val="superscript"/>
              </w:rPr>
              <w:t>1,2,3</w:t>
            </w:r>
          </w:p>
        </w:tc>
        <w:tc>
          <w:tcPr>
            <w:tcW w:w="1000" w:type="pct"/>
          </w:tcPr>
          <w:p w14:paraId="6A552C27" w14:textId="77777777" w:rsidR="00101D63" w:rsidRPr="00E41963" w:rsidRDefault="00101D63">
            <w:pPr>
              <w:jc w:val="both"/>
              <w:rPr>
                <w:sz w:val="18"/>
                <w:szCs w:val="18"/>
                <w:lang w:val="en-US"/>
              </w:rPr>
            </w:pPr>
            <w:proofErr w:type="spellStart"/>
            <w:r w:rsidRPr="00E41963">
              <w:rPr>
                <w:sz w:val="18"/>
                <w:szCs w:val="18"/>
              </w:rPr>
              <w:t>eType</w:t>
            </w:r>
            <w:proofErr w:type="spellEnd"/>
            <w:r w:rsidRPr="00E41963">
              <w:rPr>
                <w:sz w:val="18"/>
                <w:szCs w:val="18"/>
              </w:rPr>
              <w:t xml:space="preserve"> II</w:t>
            </w:r>
          </w:p>
        </w:tc>
        <w:tc>
          <w:tcPr>
            <w:tcW w:w="1000" w:type="pct"/>
          </w:tcPr>
          <w:p w14:paraId="628B98E6" w14:textId="77777777" w:rsidR="008E21D8" w:rsidRPr="00E41963" w:rsidRDefault="008E21D8" w:rsidP="008E21D8">
            <w:pPr>
              <w:jc w:val="both"/>
              <w:rPr>
                <w:sz w:val="18"/>
                <w:szCs w:val="18"/>
                <w:lang w:val="en-US"/>
              </w:rPr>
            </w:pPr>
            <w:proofErr w:type="spellStart"/>
            <w:r w:rsidRPr="00E41963">
              <w:rPr>
                <w:sz w:val="18"/>
                <w:szCs w:val="18"/>
              </w:rPr>
              <w:t>eType</w:t>
            </w:r>
            <w:proofErr w:type="spellEnd"/>
            <w:r w:rsidRPr="00E41963">
              <w:rPr>
                <w:sz w:val="18"/>
                <w:szCs w:val="18"/>
              </w:rPr>
              <w:t xml:space="preserve"> II</w:t>
            </w:r>
          </w:p>
          <w:p w14:paraId="16268784" w14:textId="207588DF" w:rsidR="008E21D8" w:rsidRPr="00E41963" w:rsidRDefault="008E21D8" w:rsidP="008E21D8">
            <w:pPr>
              <w:jc w:val="both"/>
              <w:rPr>
                <w:sz w:val="18"/>
                <w:szCs w:val="18"/>
              </w:rPr>
            </w:pPr>
            <w:r w:rsidRPr="00E41963">
              <w:rPr>
                <w:sz w:val="18"/>
                <w:szCs w:val="18"/>
              </w:rPr>
              <w:t>NR AI/ML CSI compression without SRS</w:t>
            </w:r>
          </w:p>
        </w:tc>
      </w:tr>
      <w:tr w:rsidR="00101D63" w:rsidRPr="00E41963" w14:paraId="5CE530DC" w14:textId="7DCEC63A" w:rsidTr="6E2380C7">
        <w:trPr>
          <w:trHeight w:val="258"/>
        </w:trPr>
        <w:tc>
          <w:tcPr>
            <w:tcW w:w="1000" w:type="pct"/>
            <w:noWrap/>
          </w:tcPr>
          <w:p w14:paraId="06FC0B67" w14:textId="77777777" w:rsidR="00101D63" w:rsidRPr="00E41963" w:rsidRDefault="00101D63">
            <w:pPr>
              <w:jc w:val="both"/>
              <w:rPr>
                <w:sz w:val="18"/>
                <w:szCs w:val="18"/>
                <w:lang w:val="en-US"/>
              </w:rPr>
            </w:pPr>
            <w:r w:rsidRPr="00E41963">
              <w:rPr>
                <w:sz w:val="18"/>
                <w:szCs w:val="18"/>
              </w:rPr>
              <w:t>Model location for inference</w:t>
            </w:r>
          </w:p>
        </w:tc>
        <w:tc>
          <w:tcPr>
            <w:tcW w:w="1000" w:type="pct"/>
            <w:noWrap/>
          </w:tcPr>
          <w:p w14:paraId="0E4E1935" w14:textId="77777777" w:rsidR="00101D63" w:rsidRPr="00E41963" w:rsidRDefault="00101D63">
            <w:pPr>
              <w:jc w:val="both"/>
              <w:rPr>
                <w:sz w:val="18"/>
                <w:szCs w:val="18"/>
                <w:lang w:val="en-US"/>
              </w:rPr>
            </w:pPr>
            <w:r w:rsidRPr="00E41963">
              <w:rPr>
                <w:sz w:val="18"/>
                <w:szCs w:val="18"/>
              </w:rPr>
              <w:t>Two-sided model</w:t>
            </w:r>
          </w:p>
        </w:tc>
        <w:tc>
          <w:tcPr>
            <w:tcW w:w="1000" w:type="pct"/>
            <w:noWrap/>
          </w:tcPr>
          <w:p w14:paraId="6529AEDD" w14:textId="77777777" w:rsidR="00101D63" w:rsidRPr="00E41963" w:rsidRDefault="00101D63">
            <w:pPr>
              <w:jc w:val="both"/>
              <w:rPr>
                <w:sz w:val="18"/>
                <w:szCs w:val="18"/>
                <w:lang w:val="en-US"/>
              </w:rPr>
            </w:pPr>
            <w:r w:rsidRPr="00E41963">
              <w:rPr>
                <w:sz w:val="18"/>
                <w:szCs w:val="18"/>
              </w:rPr>
              <w:t>Two-sided model</w:t>
            </w:r>
          </w:p>
          <w:p w14:paraId="0B263F5C" w14:textId="77777777" w:rsidR="00101D63" w:rsidRPr="00E41963" w:rsidRDefault="00101D63">
            <w:pPr>
              <w:jc w:val="both"/>
              <w:rPr>
                <w:sz w:val="18"/>
                <w:szCs w:val="18"/>
                <w:lang w:val="en-US"/>
              </w:rPr>
            </w:pPr>
            <w:r w:rsidRPr="00E41963">
              <w:rPr>
                <w:sz w:val="18"/>
                <w:szCs w:val="18"/>
              </w:rPr>
              <w:t>NW-sided model</w:t>
            </w:r>
            <w:r w:rsidRPr="00E41963">
              <w:rPr>
                <w:sz w:val="18"/>
                <w:szCs w:val="18"/>
                <w:vertAlign w:val="superscript"/>
              </w:rPr>
              <w:t>1,2,3</w:t>
            </w:r>
          </w:p>
        </w:tc>
        <w:tc>
          <w:tcPr>
            <w:tcW w:w="1000" w:type="pct"/>
          </w:tcPr>
          <w:p w14:paraId="5559758D" w14:textId="77777777" w:rsidR="00101D63" w:rsidRPr="00E41963" w:rsidRDefault="00101D63">
            <w:pPr>
              <w:jc w:val="both"/>
              <w:rPr>
                <w:sz w:val="18"/>
                <w:szCs w:val="18"/>
                <w:lang w:val="en-US"/>
              </w:rPr>
            </w:pPr>
            <w:r w:rsidRPr="00E41963">
              <w:rPr>
                <w:sz w:val="18"/>
                <w:szCs w:val="18"/>
              </w:rPr>
              <w:t>NW-sided model</w:t>
            </w:r>
          </w:p>
        </w:tc>
        <w:tc>
          <w:tcPr>
            <w:tcW w:w="1000" w:type="pct"/>
          </w:tcPr>
          <w:p w14:paraId="37B1448B" w14:textId="58109A44" w:rsidR="008E21D8" w:rsidRPr="00E41963" w:rsidRDefault="008E21D8" w:rsidP="008E21D8">
            <w:pPr>
              <w:jc w:val="both"/>
              <w:rPr>
                <w:sz w:val="18"/>
                <w:szCs w:val="18"/>
              </w:rPr>
            </w:pPr>
            <w:r w:rsidRPr="00E41963">
              <w:rPr>
                <w:sz w:val="18"/>
                <w:szCs w:val="18"/>
              </w:rPr>
              <w:t>Two-sided model</w:t>
            </w:r>
          </w:p>
        </w:tc>
      </w:tr>
      <w:tr w:rsidR="00101D63" w:rsidRPr="00E41963" w14:paraId="69E89BED" w14:textId="5C70286A" w:rsidTr="6E2380C7">
        <w:trPr>
          <w:trHeight w:val="258"/>
        </w:trPr>
        <w:tc>
          <w:tcPr>
            <w:tcW w:w="1000" w:type="pct"/>
            <w:noWrap/>
          </w:tcPr>
          <w:p w14:paraId="5F9055B1" w14:textId="77777777" w:rsidR="00101D63" w:rsidRPr="00E41963" w:rsidRDefault="00101D63">
            <w:pPr>
              <w:jc w:val="both"/>
              <w:rPr>
                <w:sz w:val="18"/>
                <w:szCs w:val="18"/>
                <w:lang w:val="en-US"/>
              </w:rPr>
            </w:pPr>
            <w:r w:rsidRPr="00E41963">
              <w:rPr>
                <w:sz w:val="18"/>
                <w:szCs w:val="18"/>
              </w:rPr>
              <w:t>Collaboration/interaction between UE and NW</w:t>
            </w:r>
          </w:p>
        </w:tc>
        <w:tc>
          <w:tcPr>
            <w:tcW w:w="1000" w:type="pct"/>
            <w:noWrap/>
          </w:tcPr>
          <w:p w14:paraId="3F34451D" w14:textId="77777777" w:rsidR="00101D63" w:rsidRPr="00E41963" w:rsidRDefault="00101D63">
            <w:pPr>
              <w:jc w:val="both"/>
              <w:rPr>
                <w:sz w:val="18"/>
                <w:szCs w:val="18"/>
                <w:lang w:val="en-US"/>
              </w:rPr>
            </w:pPr>
            <w:proofErr w:type="gramStart"/>
            <w:r w:rsidRPr="00E41963">
              <w:rPr>
                <w:sz w:val="18"/>
                <w:szCs w:val="18"/>
              </w:rPr>
              <w:t>Similar to</w:t>
            </w:r>
            <w:proofErr w:type="gramEnd"/>
            <w:r w:rsidRPr="00E41963">
              <w:rPr>
                <w:sz w:val="18"/>
                <w:szCs w:val="18"/>
              </w:rPr>
              <w:t xml:space="preserve"> two-sided model in NR </w:t>
            </w:r>
          </w:p>
          <w:p w14:paraId="534C2CE5" w14:textId="77777777" w:rsidR="00101D63" w:rsidRPr="00E41963" w:rsidRDefault="00101D63">
            <w:pPr>
              <w:jc w:val="both"/>
              <w:rPr>
                <w:sz w:val="18"/>
                <w:szCs w:val="18"/>
                <w:lang w:val="en-US"/>
              </w:rPr>
            </w:pPr>
          </w:p>
        </w:tc>
        <w:tc>
          <w:tcPr>
            <w:tcW w:w="1000" w:type="pct"/>
            <w:noWrap/>
          </w:tcPr>
          <w:p w14:paraId="2C633259" w14:textId="77777777" w:rsidR="00101D63" w:rsidRPr="00E41963" w:rsidRDefault="00101D63">
            <w:pPr>
              <w:jc w:val="both"/>
              <w:rPr>
                <w:sz w:val="18"/>
                <w:szCs w:val="18"/>
                <w:lang w:val="en-US"/>
              </w:rPr>
            </w:pPr>
            <w:proofErr w:type="gramStart"/>
            <w:r w:rsidRPr="00E41963">
              <w:rPr>
                <w:sz w:val="18"/>
                <w:szCs w:val="18"/>
              </w:rPr>
              <w:t>Similar to</w:t>
            </w:r>
            <w:proofErr w:type="gramEnd"/>
            <w:r w:rsidRPr="00E41963">
              <w:rPr>
                <w:sz w:val="18"/>
                <w:szCs w:val="18"/>
              </w:rPr>
              <w:t xml:space="preserve"> two-sided model in NR </w:t>
            </w:r>
          </w:p>
          <w:p w14:paraId="748F3C0C" w14:textId="77777777" w:rsidR="00101D63" w:rsidRPr="00E41963" w:rsidRDefault="00101D63">
            <w:pPr>
              <w:jc w:val="both"/>
              <w:rPr>
                <w:sz w:val="18"/>
                <w:szCs w:val="18"/>
                <w:lang w:val="en-US"/>
              </w:rPr>
            </w:pPr>
          </w:p>
          <w:p w14:paraId="35FF8FA5" w14:textId="77777777" w:rsidR="00101D63" w:rsidRPr="00E41963" w:rsidRDefault="00101D63">
            <w:pPr>
              <w:jc w:val="both"/>
              <w:rPr>
                <w:sz w:val="18"/>
                <w:szCs w:val="18"/>
                <w:lang w:val="en-US"/>
              </w:rPr>
            </w:pPr>
            <w:r w:rsidRPr="00E41963">
              <w:rPr>
                <w:sz w:val="18"/>
                <w:szCs w:val="18"/>
              </w:rPr>
              <w:t xml:space="preserve">For NW-sided model: </w:t>
            </w:r>
          </w:p>
          <w:p w14:paraId="28368D60" w14:textId="77777777" w:rsidR="00101D63" w:rsidRPr="00E41963" w:rsidRDefault="00101D63">
            <w:pPr>
              <w:jc w:val="both"/>
              <w:rPr>
                <w:sz w:val="18"/>
                <w:szCs w:val="18"/>
                <w:lang w:val="en-US"/>
              </w:rPr>
            </w:pPr>
            <w:r w:rsidRPr="00E41963">
              <w:rPr>
                <w:sz w:val="18"/>
                <w:szCs w:val="18"/>
              </w:rPr>
              <w:t xml:space="preserve">no collaboration or Similar to NW-sided model in NR </w:t>
            </w:r>
          </w:p>
        </w:tc>
        <w:tc>
          <w:tcPr>
            <w:tcW w:w="1000" w:type="pct"/>
          </w:tcPr>
          <w:p w14:paraId="4FDA6CF2" w14:textId="77777777" w:rsidR="00101D63" w:rsidRPr="00E41963" w:rsidRDefault="00101D63">
            <w:pPr>
              <w:jc w:val="both"/>
              <w:rPr>
                <w:sz w:val="18"/>
                <w:szCs w:val="18"/>
                <w:lang w:val="en-US"/>
              </w:rPr>
            </w:pPr>
            <w:r w:rsidRPr="00E41963">
              <w:rPr>
                <w:sz w:val="18"/>
                <w:szCs w:val="18"/>
              </w:rPr>
              <w:t>No collaboration</w:t>
            </w:r>
          </w:p>
          <w:p w14:paraId="09926E49" w14:textId="77777777" w:rsidR="00101D63" w:rsidRPr="00E41963" w:rsidRDefault="00101D63">
            <w:pPr>
              <w:jc w:val="both"/>
              <w:rPr>
                <w:sz w:val="18"/>
                <w:szCs w:val="18"/>
                <w:lang w:val="en-US"/>
              </w:rPr>
            </w:pPr>
            <w:r w:rsidRPr="00E41963">
              <w:rPr>
                <w:sz w:val="18"/>
                <w:szCs w:val="18"/>
              </w:rPr>
              <w:t xml:space="preserve">or Similar to NW-sided model in NR </w:t>
            </w:r>
          </w:p>
        </w:tc>
        <w:tc>
          <w:tcPr>
            <w:tcW w:w="1000" w:type="pct"/>
          </w:tcPr>
          <w:p w14:paraId="0FFB18F1" w14:textId="77777777" w:rsidR="008E21D8" w:rsidRPr="00E41963" w:rsidRDefault="008E21D8" w:rsidP="008E21D8">
            <w:pPr>
              <w:jc w:val="both"/>
              <w:rPr>
                <w:sz w:val="18"/>
                <w:szCs w:val="18"/>
                <w:lang w:val="en-US"/>
              </w:rPr>
            </w:pPr>
            <w:proofErr w:type="gramStart"/>
            <w:r w:rsidRPr="00E41963">
              <w:rPr>
                <w:sz w:val="18"/>
                <w:szCs w:val="18"/>
              </w:rPr>
              <w:t>Similar to</w:t>
            </w:r>
            <w:proofErr w:type="gramEnd"/>
            <w:r w:rsidRPr="00E41963">
              <w:rPr>
                <w:sz w:val="18"/>
                <w:szCs w:val="18"/>
              </w:rPr>
              <w:t xml:space="preserve"> two-sided model in NR </w:t>
            </w:r>
          </w:p>
          <w:p w14:paraId="10CFA5D4" w14:textId="77777777" w:rsidR="008E21D8" w:rsidRPr="00E41963" w:rsidRDefault="008E21D8" w:rsidP="008E21D8">
            <w:pPr>
              <w:jc w:val="both"/>
              <w:rPr>
                <w:sz w:val="18"/>
                <w:szCs w:val="18"/>
              </w:rPr>
            </w:pPr>
          </w:p>
        </w:tc>
      </w:tr>
      <w:tr w:rsidR="00101D63" w:rsidRPr="00E41963" w14:paraId="327F5672" w14:textId="1F08A574" w:rsidTr="6E2380C7">
        <w:trPr>
          <w:trHeight w:val="258"/>
        </w:trPr>
        <w:tc>
          <w:tcPr>
            <w:tcW w:w="1000" w:type="pct"/>
            <w:noWrap/>
          </w:tcPr>
          <w:p w14:paraId="1BB2BF5F" w14:textId="77777777" w:rsidR="00101D63" w:rsidRPr="00E41963" w:rsidRDefault="00101D63">
            <w:pPr>
              <w:jc w:val="both"/>
              <w:rPr>
                <w:sz w:val="18"/>
                <w:szCs w:val="18"/>
                <w:lang w:val="en-US"/>
              </w:rPr>
            </w:pPr>
            <w:r w:rsidRPr="00E41963">
              <w:rPr>
                <w:sz w:val="18"/>
                <w:szCs w:val="18"/>
              </w:rPr>
              <w:lastRenderedPageBreak/>
              <w:t>Potential specification impact</w:t>
            </w:r>
          </w:p>
        </w:tc>
        <w:tc>
          <w:tcPr>
            <w:tcW w:w="1000" w:type="pct"/>
            <w:noWrap/>
          </w:tcPr>
          <w:p w14:paraId="3364650C" w14:textId="77777777" w:rsidR="00101D63" w:rsidRPr="00E41963" w:rsidRDefault="00101D63">
            <w:pPr>
              <w:jc w:val="both"/>
              <w:rPr>
                <w:rFonts w:eastAsia="DengXian"/>
                <w:sz w:val="18"/>
                <w:szCs w:val="18"/>
                <w:lang w:val="en-US"/>
              </w:rPr>
            </w:pPr>
            <w:r w:rsidRPr="00E41963">
              <w:rPr>
                <w:color w:val="000000"/>
                <w:sz w:val="18"/>
                <w:szCs w:val="18"/>
              </w:rPr>
              <w:t xml:space="preserve">1. </w:t>
            </w:r>
            <w:r w:rsidRPr="00E41963">
              <w:rPr>
                <w:sz w:val="18"/>
                <w:szCs w:val="18"/>
              </w:rPr>
              <w:t>Necessary signalling/ procedure to support JSCC</w:t>
            </w:r>
          </w:p>
          <w:p w14:paraId="2D85466A" w14:textId="77777777" w:rsidR="00101D63" w:rsidRPr="00E41963" w:rsidRDefault="00101D63">
            <w:pPr>
              <w:jc w:val="both"/>
              <w:rPr>
                <w:color w:val="000000"/>
                <w:sz w:val="18"/>
                <w:szCs w:val="18"/>
                <w:lang w:val="en-US"/>
              </w:rPr>
            </w:pPr>
            <w:r w:rsidRPr="00E41963">
              <w:rPr>
                <w:sz w:val="18"/>
                <w:szCs w:val="18"/>
              </w:rPr>
              <w:t xml:space="preserve">2. Signalling/ procedure related to LCM for two-sided model including inter-vendor collaboration </w:t>
            </w:r>
          </w:p>
        </w:tc>
        <w:tc>
          <w:tcPr>
            <w:tcW w:w="1000" w:type="pct"/>
            <w:noWrap/>
          </w:tcPr>
          <w:p w14:paraId="6CEB2E2A" w14:textId="77777777" w:rsidR="00101D63" w:rsidRPr="00E41963" w:rsidRDefault="00101D63">
            <w:pPr>
              <w:jc w:val="both"/>
              <w:rPr>
                <w:rFonts w:eastAsia="DengXian"/>
                <w:sz w:val="18"/>
                <w:szCs w:val="18"/>
                <w:lang w:val="en-US"/>
              </w:rPr>
            </w:pPr>
            <w:r w:rsidRPr="00E41963">
              <w:rPr>
                <w:color w:val="000000"/>
                <w:sz w:val="18"/>
                <w:szCs w:val="18"/>
              </w:rPr>
              <w:t xml:space="preserve">1. </w:t>
            </w:r>
            <w:r w:rsidRPr="00E41963">
              <w:rPr>
                <w:sz w:val="18"/>
                <w:szCs w:val="18"/>
              </w:rPr>
              <w:t>Necessary signalling/ procedure to support JSCM</w:t>
            </w:r>
          </w:p>
          <w:p w14:paraId="15570369" w14:textId="77777777" w:rsidR="00101D63" w:rsidRPr="00E41963" w:rsidRDefault="00101D63">
            <w:pPr>
              <w:jc w:val="both"/>
              <w:rPr>
                <w:sz w:val="18"/>
                <w:szCs w:val="18"/>
                <w:lang w:val="en-US"/>
              </w:rPr>
            </w:pPr>
            <w:r w:rsidRPr="00E41963">
              <w:rPr>
                <w:sz w:val="18"/>
                <w:szCs w:val="18"/>
              </w:rPr>
              <w:t xml:space="preserve">2. Projection matrix design </w:t>
            </w:r>
            <w:r w:rsidRPr="00E41963">
              <w:rPr>
                <w:color w:val="000000"/>
                <w:sz w:val="18"/>
                <w:szCs w:val="18"/>
              </w:rPr>
              <w:t>for NW-sided model, when applicable</w:t>
            </w:r>
          </w:p>
          <w:p w14:paraId="462A9A40" w14:textId="77777777" w:rsidR="00101D63" w:rsidRPr="00E41963" w:rsidRDefault="00101D63">
            <w:pPr>
              <w:jc w:val="both"/>
              <w:rPr>
                <w:color w:val="000000"/>
                <w:sz w:val="18"/>
                <w:szCs w:val="18"/>
                <w:lang w:val="en-US"/>
              </w:rPr>
            </w:pPr>
            <w:r w:rsidRPr="00E41963">
              <w:rPr>
                <w:sz w:val="18"/>
                <w:szCs w:val="18"/>
              </w:rPr>
              <w:t>3. Signalling/ procedure related to LCM</w:t>
            </w:r>
            <w:r w:rsidRPr="00E41963">
              <w:rPr>
                <w:color w:val="000000"/>
                <w:sz w:val="18"/>
                <w:szCs w:val="18"/>
              </w:rPr>
              <w:t xml:space="preserve"> with NW-sided model or </w:t>
            </w:r>
            <w:r w:rsidRPr="00E41963">
              <w:rPr>
                <w:sz w:val="18"/>
                <w:szCs w:val="18"/>
              </w:rPr>
              <w:t xml:space="preserve">two-sided model including inter-vendor collaboration, </w:t>
            </w:r>
            <w:r w:rsidRPr="00E41963">
              <w:rPr>
                <w:color w:val="000000"/>
                <w:sz w:val="18"/>
                <w:szCs w:val="18"/>
              </w:rPr>
              <w:t>when applicable</w:t>
            </w:r>
          </w:p>
          <w:p w14:paraId="6B6C718C" w14:textId="77777777" w:rsidR="00101D63" w:rsidRPr="00E41963" w:rsidRDefault="00101D63">
            <w:pPr>
              <w:jc w:val="both"/>
              <w:rPr>
                <w:color w:val="000000"/>
                <w:sz w:val="18"/>
                <w:szCs w:val="18"/>
                <w:lang w:val="en-US"/>
              </w:rPr>
            </w:pPr>
            <w:r w:rsidRPr="00E41963">
              <w:rPr>
                <w:sz w:val="18"/>
                <w:szCs w:val="18"/>
              </w:rPr>
              <w:t>4</w:t>
            </w:r>
            <w:r w:rsidRPr="00E41963">
              <w:rPr>
                <w:color w:val="000000"/>
                <w:sz w:val="18"/>
                <w:szCs w:val="18"/>
              </w:rPr>
              <w:t>.</w:t>
            </w:r>
            <w:r w:rsidRPr="00E41963">
              <w:rPr>
                <w:rFonts w:eastAsia="Malgun Gothic"/>
                <w:sz w:val="18"/>
                <w:szCs w:val="18"/>
                <w:lang w:eastAsia="ko-KR"/>
              </w:rPr>
              <w:t xml:space="preserve"> RAN4 requirements, e.g., EVM</w:t>
            </w:r>
          </w:p>
        </w:tc>
        <w:tc>
          <w:tcPr>
            <w:tcW w:w="1000" w:type="pct"/>
          </w:tcPr>
          <w:p w14:paraId="3A4D0211" w14:textId="77777777" w:rsidR="00101D63" w:rsidRPr="00E41963" w:rsidRDefault="00101D63">
            <w:pPr>
              <w:jc w:val="both"/>
              <w:rPr>
                <w:sz w:val="18"/>
                <w:szCs w:val="18"/>
                <w:lang w:val="en-US"/>
              </w:rPr>
            </w:pPr>
            <w:r w:rsidRPr="00E41963">
              <w:rPr>
                <w:sz w:val="18"/>
                <w:szCs w:val="18"/>
              </w:rPr>
              <w:t>1. Downloadable basis/codebook related signalling/ procedure</w:t>
            </w:r>
          </w:p>
          <w:p w14:paraId="375529E8" w14:textId="77777777" w:rsidR="00101D63" w:rsidRPr="00E41963" w:rsidRDefault="00101D63">
            <w:pPr>
              <w:jc w:val="both"/>
              <w:rPr>
                <w:color w:val="000000"/>
                <w:sz w:val="18"/>
                <w:szCs w:val="18"/>
                <w:lang w:val="en-US"/>
              </w:rPr>
            </w:pPr>
            <w:r w:rsidRPr="00E41963">
              <w:rPr>
                <w:sz w:val="18"/>
                <w:szCs w:val="18"/>
              </w:rPr>
              <w:t>2. Signalling/ procedure related to LCM</w:t>
            </w:r>
            <w:r w:rsidRPr="00E41963">
              <w:rPr>
                <w:color w:val="000000"/>
                <w:sz w:val="18"/>
                <w:szCs w:val="18"/>
              </w:rPr>
              <w:t xml:space="preserve"> with NW-sided model</w:t>
            </w:r>
          </w:p>
        </w:tc>
        <w:tc>
          <w:tcPr>
            <w:tcW w:w="1000" w:type="pct"/>
          </w:tcPr>
          <w:p w14:paraId="2EF8A128" w14:textId="77777777" w:rsidR="008E21D8" w:rsidRPr="00E41963" w:rsidRDefault="008E21D8" w:rsidP="008E21D8">
            <w:pPr>
              <w:jc w:val="both"/>
              <w:rPr>
                <w:color w:val="000000"/>
                <w:sz w:val="18"/>
                <w:szCs w:val="18"/>
                <w:lang w:val="en-US"/>
              </w:rPr>
            </w:pPr>
            <w:r w:rsidRPr="00E41963">
              <w:rPr>
                <w:color w:val="000000"/>
                <w:sz w:val="18"/>
                <w:szCs w:val="18"/>
              </w:rPr>
              <w:t xml:space="preserve">1. Necessary </w:t>
            </w:r>
            <w:proofErr w:type="spellStart"/>
            <w:r w:rsidRPr="00E41963">
              <w:rPr>
                <w:color w:val="000000"/>
                <w:sz w:val="18"/>
                <w:szCs w:val="18"/>
              </w:rPr>
              <w:t>signaling</w:t>
            </w:r>
            <w:proofErr w:type="spellEnd"/>
            <w:r w:rsidRPr="00E41963">
              <w:rPr>
                <w:color w:val="000000"/>
                <w:sz w:val="18"/>
                <w:szCs w:val="18"/>
              </w:rPr>
              <w:t>/procedure to support lower overhead and/or simpler CSI feedback</w:t>
            </w:r>
          </w:p>
          <w:p w14:paraId="44415426" w14:textId="134B3993" w:rsidR="008E21D8" w:rsidRPr="00E41963" w:rsidRDefault="008E21D8" w:rsidP="008E21D8">
            <w:pPr>
              <w:jc w:val="both"/>
              <w:rPr>
                <w:color w:val="000000"/>
                <w:sz w:val="18"/>
                <w:szCs w:val="18"/>
              </w:rPr>
            </w:pPr>
            <w:r w:rsidRPr="00E41963">
              <w:rPr>
                <w:color w:val="000000"/>
                <w:sz w:val="18"/>
                <w:szCs w:val="18"/>
              </w:rPr>
              <w:t xml:space="preserve">2. </w:t>
            </w:r>
            <w:proofErr w:type="spellStart"/>
            <w:r w:rsidRPr="00E41963">
              <w:rPr>
                <w:color w:val="000000"/>
                <w:sz w:val="18"/>
                <w:szCs w:val="18"/>
              </w:rPr>
              <w:t>Signaling</w:t>
            </w:r>
            <w:proofErr w:type="spellEnd"/>
            <w:r w:rsidRPr="00E41963">
              <w:rPr>
                <w:color w:val="000000"/>
                <w:sz w:val="18"/>
                <w:szCs w:val="18"/>
              </w:rPr>
              <w:t>/ procedure related to LCM for two-sided model including inter-vendor collaboration</w:t>
            </w:r>
          </w:p>
        </w:tc>
      </w:tr>
      <w:tr w:rsidR="00101D63" w:rsidRPr="00E41963" w14:paraId="0232C564" w14:textId="595A2399" w:rsidTr="6E2380C7">
        <w:trPr>
          <w:trHeight w:val="258"/>
        </w:trPr>
        <w:tc>
          <w:tcPr>
            <w:tcW w:w="1000" w:type="pct"/>
            <w:shd w:val="clear" w:color="auto" w:fill="FFF2CC" w:themeFill="accent4" w:themeFillTint="33"/>
            <w:noWrap/>
          </w:tcPr>
          <w:p w14:paraId="5A241AAB" w14:textId="310F439E" w:rsidR="00101D63" w:rsidRPr="00E41963" w:rsidRDefault="0074338F">
            <w:pPr>
              <w:jc w:val="both"/>
              <w:rPr>
                <w:b/>
                <w:bCs/>
                <w:sz w:val="18"/>
                <w:szCs w:val="18"/>
                <w:lang w:val="en-US"/>
              </w:rPr>
            </w:pPr>
            <w:r w:rsidRPr="00E41963">
              <w:rPr>
                <w:b/>
                <w:bCs/>
                <w:sz w:val="18"/>
                <w:szCs w:val="18"/>
              </w:rPr>
              <w:t>Views</w:t>
            </w:r>
            <w:r w:rsidR="00101D63" w:rsidRPr="00E41963">
              <w:rPr>
                <w:b/>
                <w:bCs/>
                <w:sz w:val="18"/>
                <w:szCs w:val="18"/>
              </w:rPr>
              <w:t xml:space="preserve"> </w:t>
            </w:r>
          </w:p>
        </w:tc>
        <w:tc>
          <w:tcPr>
            <w:tcW w:w="1000" w:type="pct"/>
            <w:shd w:val="clear" w:color="auto" w:fill="FFF2CC" w:themeFill="accent4" w:themeFillTint="33"/>
            <w:noWrap/>
          </w:tcPr>
          <w:p w14:paraId="16428B3B" w14:textId="77777777" w:rsidR="00101D63" w:rsidRPr="00B82242" w:rsidRDefault="00101D63" w:rsidP="00E41963">
            <w:pPr>
              <w:pStyle w:val="ListParagraph"/>
              <w:numPr>
                <w:ilvl w:val="0"/>
                <w:numId w:val="31"/>
              </w:numPr>
              <w:jc w:val="both"/>
              <w:rPr>
                <w:color w:val="000000"/>
                <w:sz w:val="18"/>
                <w:szCs w:val="18"/>
                <w:lang w:val="en-US"/>
              </w:rPr>
            </w:pPr>
            <w:r w:rsidRPr="00E41963">
              <w:rPr>
                <w:color w:val="000000"/>
                <w:sz w:val="18"/>
                <w:szCs w:val="18"/>
                <w:lang w:val="en-GB"/>
              </w:rPr>
              <w:t xml:space="preserve">The complexity of specifying the two-sided model is challenging due to the inter vendor issue, similarly to the 5G NR </w:t>
            </w:r>
            <w:r w:rsidR="008E21D8" w:rsidRPr="00E41963">
              <w:rPr>
                <w:color w:val="000000"/>
                <w:sz w:val="18"/>
                <w:szCs w:val="18"/>
                <w:lang w:val="en-GB"/>
              </w:rPr>
              <w:t>AI</w:t>
            </w:r>
            <w:r w:rsidR="00B5502E" w:rsidRPr="00E41963">
              <w:rPr>
                <w:color w:val="000000"/>
                <w:sz w:val="18"/>
                <w:szCs w:val="18"/>
                <w:lang w:val="en-US"/>
              </w:rPr>
              <w:t>/</w:t>
            </w:r>
            <w:r w:rsidR="008E21D8" w:rsidRPr="00E41963">
              <w:rPr>
                <w:color w:val="000000"/>
                <w:sz w:val="18"/>
                <w:szCs w:val="18"/>
                <w:lang w:val="en-GB"/>
              </w:rPr>
              <w:t>ML</w:t>
            </w:r>
            <w:r w:rsidRPr="00E41963">
              <w:rPr>
                <w:color w:val="000000"/>
                <w:sz w:val="18"/>
                <w:szCs w:val="18"/>
                <w:lang w:val="en-GB"/>
              </w:rPr>
              <w:t xml:space="preserve"> CSI feedback </w:t>
            </w:r>
            <w:r w:rsidR="008E21D8" w:rsidRPr="00E41963">
              <w:rPr>
                <w:color w:val="000000"/>
                <w:sz w:val="18"/>
                <w:szCs w:val="18"/>
                <w:lang w:val="en-GB"/>
              </w:rPr>
              <w:t>use</w:t>
            </w:r>
            <w:r w:rsidR="00B5502E" w:rsidRPr="00E41963">
              <w:rPr>
                <w:color w:val="000000"/>
                <w:sz w:val="18"/>
                <w:szCs w:val="18"/>
                <w:lang w:val="en-US"/>
              </w:rPr>
              <w:t xml:space="preserve"> </w:t>
            </w:r>
            <w:r w:rsidR="008E21D8" w:rsidRPr="00E41963">
              <w:rPr>
                <w:color w:val="000000"/>
                <w:sz w:val="18"/>
                <w:szCs w:val="18"/>
                <w:lang w:val="en-GB"/>
              </w:rPr>
              <w:t>case</w:t>
            </w:r>
            <w:r w:rsidRPr="00E41963">
              <w:rPr>
                <w:color w:val="000000"/>
                <w:sz w:val="18"/>
                <w:szCs w:val="18"/>
                <w:lang w:val="en-GB"/>
              </w:rPr>
              <w:t>.</w:t>
            </w:r>
          </w:p>
          <w:p w14:paraId="3620085C" w14:textId="39412822" w:rsidR="00B82242" w:rsidRPr="00E41963" w:rsidRDefault="00B82242" w:rsidP="00E41963">
            <w:pPr>
              <w:pStyle w:val="ListParagraph"/>
              <w:numPr>
                <w:ilvl w:val="0"/>
                <w:numId w:val="31"/>
              </w:numPr>
              <w:jc w:val="both"/>
              <w:rPr>
                <w:color w:val="000000"/>
                <w:sz w:val="18"/>
                <w:szCs w:val="18"/>
                <w:lang w:val="en-US"/>
              </w:rPr>
            </w:pPr>
            <w:r>
              <w:rPr>
                <w:color w:val="000000"/>
                <w:sz w:val="18"/>
                <w:szCs w:val="18"/>
                <w:lang w:val="en-US"/>
              </w:rPr>
              <w:t xml:space="preserve">Study is related to </w:t>
            </w:r>
            <w:r w:rsidR="00B25D4C">
              <w:rPr>
                <w:color w:val="000000"/>
                <w:sz w:val="18"/>
                <w:szCs w:val="18"/>
                <w:lang w:val="en-US"/>
              </w:rPr>
              <w:t xml:space="preserve">6G </w:t>
            </w:r>
            <w:r>
              <w:rPr>
                <w:color w:val="000000"/>
                <w:sz w:val="18"/>
                <w:szCs w:val="18"/>
                <w:lang w:val="en-US"/>
              </w:rPr>
              <w:t>channel coding</w:t>
            </w:r>
            <w:r w:rsidR="003836E9">
              <w:rPr>
                <w:color w:val="000000"/>
                <w:sz w:val="18"/>
                <w:szCs w:val="18"/>
                <w:lang w:val="en-US"/>
              </w:rPr>
              <w:t xml:space="preserve">, which </w:t>
            </w:r>
            <w:r w:rsidR="006E3790">
              <w:rPr>
                <w:color w:val="000000"/>
                <w:sz w:val="18"/>
                <w:szCs w:val="18"/>
                <w:lang w:val="en-US"/>
              </w:rPr>
              <w:t>is already</w:t>
            </w:r>
            <w:r w:rsidR="003836E9">
              <w:rPr>
                <w:color w:val="000000"/>
                <w:sz w:val="18"/>
                <w:szCs w:val="18"/>
                <w:lang w:val="en-US"/>
              </w:rPr>
              <w:t xml:space="preserve"> stable</w:t>
            </w:r>
            <w:r w:rsidR="000A25E4">
              <w:rPr>
                <w:color w:val="000000"/>
                <w:sz w:val="18"/>
                <w:szCs w:val="18"/>
                <w:lang w:val="en-US"/>
              </w:rPr>
              <w:t xml:space="preserve"> and may not have </w:t>
            </w:r>
            <w:r w:rsidR="00F16B39">
              <w:rPr>
                <w:color w:val="000000"/>
                <w:sz w:val="18"/>
                <w:szCs w:val="18"/>
                <w:lang w:val="en-US"/>
              </w:rPr>
              <w:t xml:space="preserve">a </w:t>
            </w:r>
            <w:r w:rsidR="000A25E4">
              <w:rPr>
                <w:color w:val="000000"/>
                <w:sz w:val="18"/>
                <w:szCs w:val="18"/>
                <w:lang w:val="en-US"/>
              </w:rPr>
              <w:t xml:space="preserve">study scope. </w:t>
            </w:r>
            <w:r w:rsidR="006E3790">
              <w:rPr>
                <w:color w:val="000000"/>
                <w:sz w:val="18"/>
                <w:szCs w:val="18"/>
                <w:lang w:val="en-US"/>
              </w:rPr>
              <w:t xml:space="preserve"> </w:t>
            </w:r>
          </w:p>
        </w:tc>
        <w:tc>
          <w:tcPr>
            <w:tcW w:w="1000" w:type="pct"/>
            <w:shd w:val="clear" w:color="auto" w:fill="FFF2CC" w:themeFill="accent4" w:themeFillTint="33"/>
            <w:noWrap/>
          </w:tcPr>
          <w:p w14:paraId="02265840" w14:textId="77777777" w:rsidR="00B25D4C" w:rsidRDefault="00101D63" w:rsidP="00E41963">
            <w:pPr>
              <w:pStyle w:val="ListParagraph"/>
              <w:numPr>
                <w:ilvl w:val="0"/>
                <w:numId w:val="31"/>
              </w:numPr>
              <w:jc w:val="both"/>
              <w:rPr>
                <w:color w:val="000000"/>
                <w:sz w:val="18"/>
                <w:szCs w:val="18"/>
                <w:lang w:val="en-US"/>
              </w:rPr>
            </w:pPr>
            <w:r w:rsidRPr="00E41963">
              <w:rPr>
                <w:color w:val="000000"/>
                <w:sz w:val="18"/>
                <w:szCs w:val="18"/>
                <w:lang w:val="en-GB"/>
              </w:rPr>
              <w:t xml:space="preserve">The complexity of specifying the two-sided model is challenging due to the inter vendor issue, similarly to the 5G NR </w:t>
            </w:r>
            <w:r w:rsidR="008E21D8" w:rsidRPr="00E41963">
              <w:rPr>
                <w:color w:val="000000"/>
                <w:sz w:val="18"/>
                <w:szCs w:val="18"/>
                <w:lang w:val="en-GB"/>
              </w:rPr>
              <w:t>AI</w:t>
            </w:r>
            <w:r w:rsidR="00B5502E" w:rsidRPr="00E41963">
              <w:rPr>
                <w:color w:val="000000"/>
                <w:sz w:val="18"/>
                <w:szCs w:val="18"/>
                <w:lang w:val="en-US"/>
              </w:rPr>
              <w:t>/</w:t>
            </w:r>
            <w:r w:rsidR="008E21D8" w:rsidRPr="00E41963">
              <w:rPr>
                <w:color w:val="000000"/>
                <w:sz w:val="18"/>
                <w:szCs w:val="18"/>
                <w:lang w:val="en-GB"/>
              </w:rPr>
              <w:t>ML</w:t>
            </w:r>
            <w:r w:rsidRPr="00E41963">
              <w:rPr>
                <w:color w:val="000000"/>
                <w:sz w:val="18"/>
                <w:szCs w:val="18"/>
                <w:lang w:val="en-GB"/>
              </w:rPr>
              <w:t xml:space="preserve"> CSI feedback </w:t>
            </w:r>
            <w:r w:rsidR="008E21D8" w:rsidRPr="00E41963">
              <w:rPr>
                <w:color w:val="000000"/>
                <w:sz w:val="18"/>
                <w:szCs w:val="18"/>
                <w:lang w:val="en-GB"/>
              </w:rPr>
              <w:t>use</w:t>
            </w:r>
            <w:r w:rsidR="00B5502E" w:rsidRPr="00E41963">
              <w:rPr>
                <w:color w:val="000000"/>
                <w:sz w:val="18"/>
                <w:szCs w:val="18"/>
                <w:lang w:val="en-US"/>
              </w:rPr>
              <w:t xml:space="preserve"> </w:t>
            </w:r>
            <w:r w:rsidR="008E21D8" w:rsidRPr="00E41963">
              <w:rPr>
                <w:color w:val="000000"/>
                <w:sz w:val="18"/>
                <w:szCs w:val="18"/>
                <w:lang w:val="en-GB"/>
              </w:rPr>
              <w:t>case</w:t>
            </w:r>
            <w:r w:rsidRPr="00E41963">
              <w:rPr>
                <w:color w:val="000000"/>
                <w:sz w:val="18"/>
                <w:szCs w:val="18"/>
                <w:lang w:val="en-GB"/>
              </w:rPr>
              <w:t>.</w:t>
            </w:r>
            <w:r w:rsidR="00B25D4C">
              <w:rPr>
                <w:color w:val="000000"/>
                <w:sz w:val="18"/>
                <w:szCs w:val="18"/>
                <w:lang w:val="en-US"/>
              </w:rPr>
              <w:t xml:space="preserve"> </w:t>
            </w:r>
          </w:p>
          <w:p w14:paraId="05ED7D07" w14:textId="10B8CFDA" w:rsidR="00101D63" w:rsidRPr="00E41963" w:rsidRDefault="00B25D4C" w:rsidP="00E41963">
            <w:pPr>
              <w:pStyle w:val="ListParagraph"/>
              <w:numPr>
                <w:ilvl w:val="0"/>
                <w:numId w:val="31"/>
              </w:numPr>
              <w:jc w:val="both"/>
              <w:rPr>
                <w:color w:val="000000"/>
                <w:sz w:val="18"/>
                <w:szCs w:val="18"/>
                <w:lang w:val="en-US"/>
              </w:rPr>
            </w:pPr>
            <w:r>
              <w:rPr>
                <w:color w:val="000000"/>
                <w:sz w:val="18"/>
                <w:szCs w:val="18"/>
                <w:lang w:val="en-US"/>
              </w:rPr>
              <w:t>Study is related to 6G channel coding, which is already stable</w:t>
            </w:r>
            <w:r w:rsidR="000A25E4">
              <w:rPr>
                <w:color w:val="000000"/>
                <w:sz w:val="18"/>
                <w:szCs w:val="18"/>
                <w:lang w:val="en-US"/>
              </w:rPr>
              <w:t xml:space="preserve"> and may not have </w:t>
            </w:r>
            <w:r w:rsidR="00F16B39">
              <w:rPr>
                <w:color w:val="000000"/>
                <w:sz w:val="18"/>
                <w:szCs w:val="18"/>
                <w:lang w:val="en-US"/>
              </w:rPr>
              <w:t xml:space="preserve">a </w:t>
            </w:r>
            <w:r w:rsidR="000A25E4">
              <w:rPr>
                <w:color w:val="000000"/>
                <w:sz w:val="18"/>
                <w:szCs w:val="18"/>
                <w:lang w:val="en-US"/>
              </w:rPr>
              <w:t xml:space="preserve">study scope.  </w:t>
            </w:r>
          </w:p>
        </w:tc>
        <w:tc>
          <w:tcPr>
            <w:tcW w:w="1000" w:type="pct"/>
            <w:shd w:val="clear" w:color="auto" w:fill="FFF2CC" w:themeFill="accent4" w:themeFillTint="33"/>
          </w:tcPr>
          <w:p w14:paraId="02E23396" w14:textId="45B71893" w:rsidR="00101D63" w:rsidRPr="00E41963" w:rsidRDefault="00B575AD" w:rsidP="00E41963">
            <w:pPr>
              <w:pStyle w:val="ListParagraph"/>
              <w:numPr>
                <w:ilvl w:val="0"/>
                <w:numId w:val="31"/>
              </w:numPr>
              <w:jc w:val="both"/>
              <w:rPr>
                <w:sz w:val="18"/>
                <w:szCs w:val="18"/>
                <w:lang w:val="en-US"/>
              </w:rPr>
            </w:pPr>
            <w:r w:rsidRPr="00E41963">
              <w:rPr>
                <w:sz w:val="18"/>
                <w:szCs w:val="18"/>
                <w:lang w:val="en-GB"/>
              </w:rPr>
              <w:t xml:space="preserve">Need to clarify </w:t>
            </w:r>
            <w:r w:rsidR="007D1792" w:rsidRPr="00E41963">
              <w:rPr>
                <w:sz w:val="18"/>
                <w:szCs w:val="18"/>
                <w:lang w:val="en-GB"/>
              </w:rPr>
              <w:t>whether</w:t>
            </w:r>
            <w:r w:rsidR="00831D99" w:rsidRPr="00E41963">
              <w:rPr>
                <w:sz w:val="18"/>
                <w:szCs w:val="18"/>
                <w:lang w:val="en-GB"/>
              </w:rPr>
              <w:t xml:space="preserve"> the downloadable basis </w:t>
            </w:r>
            <w:r w:rsidR="007D1792" w:rsidRPr="00E41963">
              <w:rPr>
                <w:sz w:val="18"/>
                <w:szCs w:val="18"/>
                <w:lang w:val="en-GB"/>
              </w:rPr>
              <w:t xml:space="preserve">is cell or UE specific. </w:t>
            </w:r>
            <w:r w:rsidR="00A76A47" w:rsidRPr="00E41963">
              <w:rPr>
                <w:sz w:val="18"/>
                <w:szCs w:val="18"/>
                <w:lang w:val="en-GB"/>
              </w:rPr>
              <w:t xml:space="preserve">Is there any UE </w:t>
            </w:r>
            <w:r w:rsidR="004E5395" w:rsidRPr="00E41963">
              <w:rPr>
                <w:sz w:val="18"/>
                <w:szCs w:val="18"/>
                <w:lang w:val="en-GB"/>
              </w:rPr>
              <w:t xml:space="preserve">specific information, e.g., </w:t>
            </w:r>
            <w:r w:rsidR="00B33CF5" w:rsidRPr="00E41963">
              <w:rPr>
                <w:sz w:val="18"/>
                <w:szCs w:val="18"/>
                <w:lang w:val="en-GB"/>
              </w:rPr>
              <w:t xml:space="preserve">channel characteristics, </w:t>
            </w:r>
            <w:r w:rsidR="00B73AB3" w:rsidRPr="00E41963">
              <w:rPr>
                <w:sz w:val="18"/>
                <w:szCs w:val="18"/>
                <w:lang w:val="en-GB"/>
              </w:rPr>
              <w:t>require</w:t>
            </w:r>
            <w:r w:rsidR="00B33CF5" w:rsidRPr="00E41963">
              <w:rPr>
                <w:sz w:val="18"/>
                <w:szCs w:val="18"/>
                <w:lang w:val="en-GB"/>
              </w:rPr>
              <w:t xml:space="preserve">d in </w:t>
            </w:r>
            <w:r w:rsidR="00FC46FB" w:rsidRPr="00E41963">
              <w:rPr>
                <w:sz w:val="18"/>
                <w:szCs w:val="18"/>
                <w:lang w:val="en-GB"/>
              </w:rPr>
              <w:t xml:space="preserve">codebook/basis </w:t>
            </w:r>
            <w:r w:rsidR="00A930F5" w:rsidRPr="00E41963">
              <w:rPr>
                <w:sz w:val="18"/>
                <w:szCs w:val="18"/>
                <w:lang w:val="en-GB"/>
              </w:rPr>
              <w:t>selection</w:t>
            </w:r>
            <w:r w:rsidR="002D6D35" w:rsidRPr="00E41963">
              <w:rPr>
                <w:sz w:val="18"/>
                <w:szCs w:val="18"/>
                <w:lang w:val="en-GB"/>
              </w:rPr>
              <w:t>?</w:t>
            </w:r>
            <w:r w:rsidR="001B0746" w:rsidRPr="00E41963">
              <w:rPr>
                <w:sz w:val="18"/>
                <w:szCs w:val="18"/>
                <w:lang w:val="en-GB"/>
              </w:rPr>
              <w:t xml:space="preserve"> </w:t>
            </w:r>
          </w:p>
        </w:tc>
        <w:tc>
          <w:tcPr>
            <w:tcW w:w="1000" w:type="pct"/>
            <w:shd w:val="clear" w:color="auto" w:fill="FFF2CC" w:themeFill="accent4" w:themeFillTint="33"/>
          </w:tcPr>
          <w:p w14:paraId="0E3F9025" w14:textId="77777777" w:rsidR="00BF0D8D" w:rsidRPr="00E41963" w:rsidRDefault="004F24AC" w:rsidP="00E41963">
            <w:pPr>
              <w:pStyle w:val="ListParagraph"/>
              <w:numPr>
                <w:ilvl w:val="0"/>
                <w:numId w:val="31"/>
              </w:numPr>
              <w:jc w:val="both"/>
              <w:rPr>
                <w:sz w:val="18"/>
                <w:szCs w:val="18"/>
                <w:lang w:val="en-GB"/>
              </w:rPr>
            </w:pPr>
            <w:r w:rsidRPr="00E41963">
              <w:rPr>
                <w:sz w:val="18"/>
                <w:szCs w:val="18"/>
                <w:lang w:val="en-GB"/>
              </w:rPr>
              <w:t>One may consider this as NW-sided implementation option</w:t>
            </w:r>
            <w:r w:rsidR="00BF0D8D" w:rsidRPr="00E41963">
              <w:rPr>
                <w:sz w:val="18"/>
                <w:szCs w:val="18"/>
                <w:lang w:val="en-GB"/>
              </w:rPr>
              <w:t xml:space="preserve"> – on top of Rel-20</w:t>
            </w:r>
            <w:r w:rsidR="00EC1323" w:rsidRPr="00E41963">
              <w:rPr>
                <w:sz w:val="18"/>
                <w:szCs w:val="18"/>
                <w:lang w:val="en-GB"/>
              </w:rPr>
              <w:t xml:space="preserve"> CSI </w:t>
            </w:r>
            <w:r w:rsidR="00BF0D8D" w:rsidRPr="00E41963">
              <w:rPr>
                <w:sz w:val="18"/>
                <w:szCs w:val="18"/>
                <w:lang w:val="en-GB"/>
              </w:rPr>
              <w:t>compression</w:t>
            </w:r>
            <w:r w:rsidR="008E4F2A" w:rsidRPr="00E41963">
              <w:rPr>
                <w:sz w:val="18"/>
                <w:szCs w:val="18"/>
                <w:lang w:val="en-GB"/>
              </w:rPr>
              <w:t xml:space="preserve">. </w:t>
            </w:r>
          </w:p>
          <w:p w14:paraId="3BA8626F" w14:textId="7E443777" w:rsidR="004F24AC" w:rsidRPr="0096540B" w:rsidRDefault="008E4F2A" w:rsidP="6E2380C7">
            <w:pPr>
              <w:pStyle w:val="ListParagraph"/>
              <w:numPr>
                <w:ilvl w:val="0"/>
                <w:numId w:val="31"/>
              </w:numPr>
              <w:jc w:val="both"/>
              <w:rPr>
                <w:sz w:val="18"/>
                <w:szCs w:val="18"/>
                <w:lang w:val="en-US"/>
              </w:rPr>
            </w:pPr>
            <w:r w:rsidRPr="0096540B">
              <w:rPr>
                <w:sz w:val="18"/>
                <w:szCs w:val="18"/>
                <w:lang w:val="en-US"/>
              </w:rPr>
              <w:t xml:space="preserve">Therefore, it is required to clarify </w:t>
            </w:r>
            <w:r w:rsidR="004F24AC" w:rsidRPr="0096540B">
              <w:rPr>
                <w:sz w:val="18"/>
                <w:szCs w:val="18"/>
                <w:lang w:val="en-US"/>
              </w:rPr>
              <w:t>assumptions on</w:t>
            </w:r>
            <w:r w:rsidR="00EC1323" w:rsidRPr="0096540B">
              <w:rPr>
                <w:sz w:val="18"/>
                <w:szCs w:val="18"/>
                <w:lang w:val="en-US"/>
              </w:rPr>
              <w:t xml:space="preserve"> CSI-RS </w:t>
            </w:r>
            <w:r w:rsidR="004F24AC" w:rsidRPr="0096540B">
              <w:rPr>
                <w:sz w:val="18"/>
                <w:szCs w:val="18"/>
                <w:lang w:val="en-US"/>
              </w:rPr>
              <w:t xml:space="preserve">and </w:t>
            </w:r>
            <w:r w:rsidR="00EC1323" w:rsidRPr="0096540B">
              <w:rPr>
                <w:sz w:val="18"/>
                <w:szCs w:val="18"/>
                <w:lang w:val="en-US"/>
              </w:rPr>
              <w:t>SRS measurement</w:t>
            </w:r>
            <w:r w:rsidR="2283E7DE" w:rsidRPr="0096540B">
              <w:rPr>
                <w:sz w:val="18"/>
                <w:szCs w:val="18"/>
                <w:lang w:val="en-US"/>
              </w:rPr>
              <w:t>s</w:t>
            </w:r>
            <w:r w:rsidRPr="0096540B">
              <w:rPr>
                <w:sz w:val="18"/>
                <w:szCs w:val="18"/>
                <w:lang w:val="en-US"/>
              </w:rPr>
              <w:t>, and other spec changes to understand the study scope</w:t>
            </w:r>
            <w:proofErr w:type="gramStart"/>
            <w:r w:rsidR="004F24AC" w:rsidRPr="0096540B">
              <w:rPr>
                <w:sz w:val="18"/>
                <w:szCs w:val="18"/>
                <w:lang w:val="en-US"/>
              </w:rPr>
              <w:t>. .</w:t>
            </w:r>
            <w:proofErr w:type="gramEnd"/>
            <w:r w:rsidR="004F24AC" w:rsidRPr="0096540B">
              <w:rPr>
                <w:sz w:val="18"/>
                <w:szCs w:val="18"/>
                <w:lang w:val="en-US"/>
              </w:rPr>
              <w:t xml:space="preserve"> </w:t>
            </w:r>
          </w:p>
        </w:tc>
      </w:tr>
    </w:tbl>
    <w:p w14:paraId="152862A2" w14:textId="77777777" w:rsidR="005B44CD" w:rsidRPr="000A5465" w:rsidRDefault="005B44CD" w:rsidP="00A25E71">
      <w:pPr>
        <w:rPr>
          <w:sz w:val="20"/>
          <w:szCs w:val="20"/>
          <w:lang w:eastAsia="en-US"/>
        </w:rPr>
      </w:pPr>
    </w:p>
    <w:p w14:paraId="783A34D9" w14:textId="755A0ECC" w:rsidR="001D32AD" w:rsidRPr="00917BA0" w:rsidRDefault="001D32AD" w:rsidP="001D32AD">
      <w:pPr>
        <w:pStyle w:val="Heading2"/>
        <w:rPr>
          <w:lang w:val="en-US"/>
        </w:rPr>
      </w:pPr>
      <w:bookmarkStart w:id="51" w:name="_Toc213416637"/>
      <w:r w:rsidRPr="00917BA0">
        <w:rPr>
          <w:lang w:val="en-US"/>
        </w:rPr>
        <w:t>AI/ML for (de)modulation</w:t>
      </w:r>
      <w:bookmarkEnd w:id="51"/>
    </w:p>
    <w:p w14:paraId="7AC73BFA" w14:textId="5C1A243C" w:rsidR="00E9646E" w:rsidRDefault="00E9646E" w:rsidP="00E9646E">
      <w:pPr>
        <w:rPr>
          <w:sz w:val="20"/>
          <w:szCs w:val="20"/>
          <w:lang w:eastAsia="en-US"/>
        </w:rPr>
      </w:pPr>
      <w:r>
        <w:rPr>
          <w:sz w:val="20"/>
          <w:szCs w:val="20"/>
          <w:lang w:eastAsia="en-US"/>
        </w:rPr>
        <w:t xml:space="preserve">Our views on the sub-use cases are captured in the last row of the table. </w:t>
      </w:r>
    </w:p>
    <w:tbl>
      <w:tblPr>
        <w:tblW w:w="10018" w:type="dxa"/>
        <w:tblInd w:w="-3" w:type="dxa"/>
        <w:tblCellMar>
          <w:left w:w="0" w:type="dxa"/>
          <w:right w:w="0" w:type="dxa"/>
        </w:tblCellMar>
        <w:tblLook w:val="04A0" w:firstRow="1" w:lastRow="0" w:firstColumn="1" w:lastColumn="0" w:noHBand="0" w:noVBand="1"/>
      </w:tblPr>
      <w:tblGrid>
        <w:gridCol w:w="2627"/>
        <w:gridCol w:w="4128"/>
        <w:gridCol w:w="3263"/>
      </w:tblGrid>
      <w:tr w:rsidR="000A558C" w:rsidRPr="00AF432E" w14:paraId="4DEEBA3B" w14:textId="77777777" w:rsidTr="00283E4A">
        <w:trPr>
          <w:trHeight w:val="13"/>
        </w:trPr>
        <w:tc>
          <w:tcPr>
            <w:tcW w:w="2627" w:type="dxa"/>
            <w:tcBorders>
              <w:top w:val="single" w:sz="4" w:space="0" w:color="auto"/>
              <w:left w:val="single" w:sz="4" w:space="0" w:color="auto"/>
              <w:bottom w:val="single" w:sz="4" w:space="0" w:color="auto"/>
              <w:right w:val="single" w:sz="4" w:space="0" w:color="auto"/>
            </w:tcBorders>
            <w:shd w:val="clear" w:color="000000" w:fill="AEAAAA"/>
            <w:vAlign w:val="center"/>
          </w:tcPr>
          <w:p w14:paraId="10399FF2" w14:textId="77777777" w:rsidR="000A558C" w:rsidRPr="00AF432E" w:rsidRDefault="000A558C" w:rsidP="00434E57">
            <w:pPr>
              <w:rPr>
                <w:sz w:val="18"/>
                <w:szCs w:val="18"/>
              </w:rPr>
            </w:pPr>
            <w:r w:rsidRPr="00AF432E">
              <w:rPr>
                <w:sz w:val="18"/>
                <w:szCs w:val="18"/>
              </w:rPr>
              <w:t>Sub-use case</w:t>
            </w:r>
          </w:p>
        </w:tc>
        <w:tc>
          <w:tcPr>
            <w:tcW w:w="4128" w:type="dxa"/>
            <w:tcBorders>
              <w:top w:val="single" w:sz="4" w:space="0" w:color="auto"/>
              <w:left w:val="nil"/>
              <w:bottom w:val="single" w:sz="4" w:space="0" w:color="auto"/>
              <w:right w:val="single" w:sz="4" w:space="0" w:color="auto"/>
            </w:tcBorders>
            <w:shd w:val="clear" w:color="000000" w:fill="AEAAAA"/>
            <w:vAlign w:val="center"/>
          </w:tcPr>
          <w:p w14:paraId="0DB9B440" w14:textId="77777777" w:rsidR="000A558C" w:rsidRPr="00AF432E" w:rsidRDefault="000A558C" w:rsidP="00434E57">
            <w:pPr>
              <w:rPr>
                <w:sz w:val="18"/>
                <w:szCs w:val="18"/>
              </w:rPr>
            </w:pPr>
            <w:r w:rsidRPr="00AF432E">
              <w:rPr>
                <w:sz w:val="18"/>
                <w:szCs w:val="18"/>
              </w:rPr>
              <w:t>Sub-use case A:</w:t>
            </w:r>
          </w:p>
          <w:p w14:paraId="2844AA9B" w14:textId="77777777" w:rsidR="000A558C" w:rsidRPr="00AF432E" w:rsidRDefault="000A558C" w:rsidP="00434E57">
            <w:pPr>
              <w:rPr>
                <w:sz w:val="18"/>
                <w:szCs w:val="18"/>
              </w:rPr>
            </w:pPr>
            <w:r w:rsidRPr="00AF432E">
              <w:rPr>
                <w:sz w:val="18"/>
                <w:szCs w:val="18"/>
              </w:rPr>
              <w:t xml:space="preserve">AI-based (de)modulation </w:t>
            </w:r>
          </w:p>
        </w:tc>
        <w:tc>
          <w:tcPr>
            <w:tcW w:w="3263" w:type="dxa"/>
            <w:tcBorders>
              <w:top w:val="single" w:sz="4" w:space="0" w:color="auto"/>
              <w:left w:val="nil"/>
              <w:bottom w:val="single" w:sz="4" w:space="0" w:color="auto"/>
              <w:right w:val="single" w:sz="4" w:space="0" w:color="auto"/>
            </w:tcBorders>
            <w:shd w:val="clear" w:color="000000" w:fill="AEAAAA"/>
            <w:vAlign w:val="center"/>
          </w:tcPr>
          <w:p w14:paraId="6D51CE5A" w14:textId="77777777" w:rsidR="000A558C" w:rsidRPr="00AF432E" w:rsidRDefault="000A558C" w:rsidP="00434E57">
            <w:pPr>
              <w:rPr>
                <w:sz w:val="18"/>
                <w:szCs w:val="18"/>
              </w:rPr>
            </w:pPr>
            <w:r w:rsidRPr="00AF432E">
              <w:rPr>
                <w:sz w:val="18"/>
                <w:szCs w:val="18"/>
              </w:rPr>
              <w:t>Sub-use case B:</w:t>
            </w:r>
          </w:p>
          <w:p w14:paraId="76664EEC" w14:textId="77777777" w:rsidR="000A558C" w:rsidRPr="00AF432E" w:rsidRDefault="000A558C" w:rsidP="00434E57">
            <w:pPr>
              <w:rPr>
                <w:sz w:val="18"/>
                <w:szCs w:val="18"/>
              </w:rPr>
            </w:pPr>
            <w:r w:rsidRPr="00AF432E">
              <w:rPr>
                <w:sz w:val="18"/>
                <w:szCs w:val="18"/>
              </w:rPr>
              <w:t>AI-based modulation and precoding</w:t>
            </w:r>
          </w:p>
        </w:tc>
      </w:tr>
      <w:tr w:rsidR="000A558C" w:rsidRPr="00AF432E" w14:paraId="39A68251" w14:textId="77777777" w:rsidTr="00283E4A">
        <w:trPr>
          <w:trHeight w:val="13"/>
        </w:trPr>
        <w:tc>
          <w:tcPr>
            <w:tcW w:w="2627" w:type="dxa"/>
            <w:tcBorders>
              <w:top w:val="nil"/>
              <w:left w:val="single" w:sz="4" w:space="0" w:color="auto"/>
              <w:bottom w:val="single" w:sz="4" w:space="0" w:color="auto"/>
              <w:right w:val="single" w:sz="4" w:space="0" w:color="auto"/>
            </w:tcBorders>
            <w:vAlign w:val="center"/>
          </w:tcPr>
          <w:p w14:paraId="54CB95B4" w14:textId="77777777" w:rsidR="000A558C" w:rsidRPr="00AF432E" w:rsidRDefault="000A558C" w:rsidP="00434E57">
            <w:pPr>
              <w:rPr>
                <w:sz w:val="18"/>
                <w:szCs w:val="18"/>
              </w:rPr>
            </w:pPr>
            <w:r w:rsidRPr="00AF432E">
              <w:rPr>
                <w:sz w:val="18"/>
                <w:szCs w:val="18"/>
              </w:rPr>
              <w:t xml:space="preserve">Model input </w:t>
            </w:r>
          </w:p>
        </w:tc>
        <w:tc>
          <w:tcPr>
            <w:tcW w:w="4128" w:type="dxa"/>
            <w:tcBorders>
              <w:top w:val="nil"/>
              <w:left w:val="nil"/>
              <w:bottom w:val="single" w:sz="4" w:space="0" w:color="auto"/>
              <w:right w:val="single" w:sz="4" w:space="0" w:color="auto"/>
            </w:tcBorders>
            <w:vAlign w:val="center"/>
          </w:tcPr>
          <w:p w14:paraId="213AEAA4" w14:textId="77777777" w:rsidR="000A558C" w:rsidRPr="00AF432E" w:rsidRDefault="000A558C" w:rsidP="00434E57">
            <w:pPr>
              <w:rPr>
                <w:sz w:val="18"/>
                <w:szCs w:val="18"/>
              </w:rPr>
            </w:pPr>
            <w:r w:rsidRPr="00AF432E">
              <w:rPr>
                <w:sz w:val="18"/>
                <w:szCs w:val="18"/>
              </w:rPr>
              <w:t>For constellation design</w:t>
            </w:r>
          </w:p>
          <w:p w14:paraId="6C485DA8" w14:textId="77777777" w:rsidR="000A558C" w:rsidRPr="00AF432E" w:rsidRDefault="000A558C" w:rsidP="00434E57">
            <w:pPr>
              <w:rPr>
                <w:sz w:val="18"/>
                <w:szCs w:val="18"/>
              </w:rPr>
            </w:pPr>
            <w:r w:rsidRPr="00AF432E">
              <w:rPr>
                <w:sz w:val="18"/>
                <w:szCs w:val="18"/>
              </w:rPr>
              <w:t xml:space="preserve">1. Coded bits </w:t>
            </w:r>
            <w:r w:rsidRPr="00AF432E">
              <w:rPr>
                <w:sz w:val="18"/>
                <w:szCs w:val="18"/>
                <w:vertAlign w:val="superscript"/>
              </w:rPr>
              <w:t>1,2,3,4,5</w:t>
            </w:r>
          </w:p>
          <w:p w14:paraId="2F3DEC32" w14:textId="77777777" w:rsidR="000A558C" w:rsidRPr="00AF432E" w:rsidRDefault="000A558C" w:rsidP="00434E57">
            <w:pPr>
              <w:rPr>
                <w:sz w:val="18"/>
                <w:szCs w:val="18"/>
                <w:vertAlign w:val="superscript"/>
              </w:rPr>
            </w:pPr>
            <w:r w:rsidRPr="00AF432E">
              <w:rPr>
                <w:sz w:val="18"/>
                <w:szCs w:val="18"/>
              </w:rPr>
              <w:t>2. Channel characterization and modulation order</w:t>
            </w:r>
            <w:r w:rsidRPr="00AF432E">
              <w:rPr>
                <w:sz w:val="18"/>
                <w:szCs w:val="18"/>
                <w:vertAlign w:val="superscript"/>
              </w:rPr>
              <w:t xml:space="preserve">4 </w:t>
            </w:r>
          </w:p>
          <w:p w14:paraId="759AFEDF" w14:textId="77777777" w:rsidR="000A558C" w:rsidRPr="00AF432E" w:rsidRDefault="000A558C" w:rsidP="00434E57">
            <w:pPr>
              <w:rPr>
                <w:sz w:val="18"/>
                <w:szCs w:val="18"/>
              </w:rPr>
            </w:pPr>
          </w:p>
          <w:p w14:paraId="5630A081" w14:textId="77777777" w:rsidR="000A558C" w:rsidRPr="00AF432E" w:rsidRDefault="000A558C" w:rsidP="00434E57">
            <w:pPr>
              <w:rPr>
                <w:sz w:val="18"/>
                <w:szCs w:val="18"/>
              </w:rPr>
            </w:pPr>
            <w:r w:rsidRPr="00AF432E">
              <w:rPr>
                <w:sz w:val="18"/>
                <w:szCs w:val="18"/>
              </w:rPr>
              <w:t>For AI receiver</w:t>
            </w:r>
          </w:p>
          <w:p w14:paraId="228A597E" w14:textId="77777777" w:rsidR="000A558C" w:rsidRPr="00AF432E" w:rsidRDefault="000A558C" w:rsidP="00434E57">
            <w:pPr>
              <w:rPr>
                <w:sz w:val="18"/>
                <w:szCs w:val="18"/>
              </w:rPr>
            </w:pPr>
            <w:r w:rsidRPr="00AF432E">
              <w:rPr>
                <w:sz w:val="18"/>
                <w:szCs w:val="18"/>
              </w:rPr>
              <w:t>1.Received signal</w:t>
            </w:r>
            <w:r w:rsidRPr="00AF432E">
              <w:rPr>
                <w:sz w:val="18"/>
                <w:szCs w:val="18"/>
                <w:vertAlign w:val="superscript"/>
              </w:rPr>
              <w:t>2,3,4</w:t>
            </w:r>
          </w:p>
        </w:tc>
        <w:tc>
          <w:tcPr>
            <w:tcW w:w="3263" w:type="dxa"/>
            <w:tcBorders>
              <w:top w:val="nil"/>
              <w:left w:val="nil"/>
              <w:bottom w:val="single" w:sz="4" w:space="0" w:color="auto"/>
              <w:right w:val="single" w:sz="4" w:space="0" w:color="auto"/>
            </w:tcBorders>
            <w:noWrap/>
            <w:vAlign w:val="center"/>
          </w:tcPr>
          <w:p w14:paraId="30980E71" w14:textId="77777777" w:rsidR="000A558C" w:rsidRPr="00AF432E" w:rsidRDefault="000A558C" w:rsidP="00434E57">
            <w:pPr>
              <w:rPr>
                <w:sz w:val="18"/>
                <w:szCs w:val="18"/>
              </w:rPr>
            </w:pPr>
            <w:r w:rsidRPr="00AF432E">
              <w:rPr>
                <w:sz w:val="18"/>
                <w:szCs w:val="18"/>
              </w:rPr>
              <w:t>Encoder: Coded bits</w:t>
            </w:r>
          </w:p>
          <w:p w14:paraId="546ECC75" w14:textId="77777777" w:rsidR="000A558C" w:rsidRPr="00AF432E" w:rsidRDefault="000A558C" w:rsidP="00434E57">
            <w:pPr>
              <w:rPr>
                <w:sz w:val="18"/>
                <w:szCs w:val="18"/>
              </w:rPr>
            </w:pPr>
            <w:r w:rsidRPr="00AF432E">
              <w:rPr>
                <w:sz w:val="18"/>
                <w:szCs w:val="18"/>
              </w:rPr>
              <w:t xml:space="preserve">Decoder: </w:t>
            </w:r>
            <w:r w:rsidRPr="00AF432E">
              <w:rPr>
                <w:rFonts w:eastAsiaTheme="minorEastAsia"/>
                <w:sz w:val="18"/>
                <w:szCs w:val="18"/>
              </w:rPr>
              <w:t xml:space="preserve">Estimated symbols </w:t>
            </w:r>
          </w:p>
        </w:tc>
      </w:tr>
      <w:tr w:rsidR="000A558C" w:rsidRPr="00AF432E" w14:paraId="15BC1242" w14:textId="77777777" w:rsidTr="00283E4A">
        <w:trPr>
          <w:trHeight w:val="13"/>
        </w:trPr>
        <w:tc>
          <w:tcPr>
            <w:tcW w:w="2627" w:type="dxa"/>
            <w:tcBorders>
              <w:top w:val="nil"/>
              <w:left w:val="single" w:sz="4" w:space="0" w:color="auto"/>
              <w:bottom w:val="single" w:sz="4" w:space="0" w:color="auto"/>
              <w:right w:val="single" w:sz="4" w:space="0" w:color="auto"/>
            </w:tcBorders>
            <w:vAlign w:val="center"/>
          </w:tcPr>
          <w:p w14:paraId="43E220C9" w14:textId="77777777" w:rsidR="000A558C" w:rsidRPr="00AF432E" w:rsidRDefault="000A558C" w:rsidP="00434E57">
            <w:pPr>
              <w:rPr>
                <w:sz w:val="18"/>
                <w:szCs w:val="18"/>
              </w:rPr>
            </w:pPr>
            <w:r w:rsidRPr="00AF432E">
              <w:rPr>
                <w:sz w:val="18"/>
                <w:szCs w:val="18"/>
              </w:rPr>
              <w:t>Model output</w:t>
            </w:r>
          </w:p>
        </w:tc>
        <w:tc>
          <w:tcPr>
            <w:tcW w:w="4128" w:type="dxa"/>
            <w:tcBorders>
              <w:top w:val="nil"/>
              <w:left w:val="nil"/>
              <w:bottom w:val="single" w:sz="4" w:space="0" w:color="auto"/>
              <w:right w:val="single" w:sz="4" w:space="0" w:color="auto"/>
            </w:tcBorders>
            <w:vAlign w:val="center"/>
          </w:tcPr>
          <w:p w14:paraId="5510A42C" w14:textId="77777777" w:rsidR="000A558C" w:rsidRPr="00AF432E" w:rsidRDefault="000A558C" w:rsidP="00434E57">
            <w:pPr>
              <w:rPr>
                <w:sz w:val="18"/>
                <w:szCs w:val="18"/>
              </w:rPr>
            </w:pPr>
            <w:r w:rsidRPr="00AF432E">
              <w:rPr>
                <w:sz w:val="18"/>
                <w:szCs w:val="18"/>
              </w:rPr>
              <w:t>For constellation design</w:t>
            </w:r>
          </w:p>
          <w:p w14:paraId="7A770E10" w14:textId="77777777" w:rsidR="000A558C" w:rsidRPr="00AF432E" w:rsidRDefault="000A558C" w:rsidP="00434E57">
            <w:pPr>
              <w:rPr>
                <w:sz w:val="18"/>
                <w:szCs w:val="18"/>
                <w:vertAlign w:val="superscript"/>
              </w:rPr>
            </w:pPr>
            <w:r w:rsidRPr="00AF432E">
              <w:rPr>
                <w:sz w:val="18"/>
                <w:szCs w:val="18"/>
              </w:rPr>
              <w:t xml:space="preserve">1. Learned </w:t>
            </w:r>
            <w:proofErr w:type="gramStart"/>
            <w:r w:rsidRPr="00AF432E">
              <w:rPr>
                <w:sz w:val="18"/>
                <w:szCs w:val="18"/>
              </w:rPr>
              <w:t>constellation</w:t>
            </w:r>
            <w:proofErr w:type="gramEnd"/>
            <w:r w:rsidRPr="00AF432E">
              <w:rPr>
                <w:sz w:val="18"/>
                <w:szCs w:val="18"/>
              </w:rPr>
              <w:t xml:space="preserve"> </w:t>
            </w:r>
            <w:r w:rsidRPr="00AF432E">
              <w:rPr>
                <w:sz w:val="18"/>
                <w:szCs w:val="18"/>
                <w:vertAlign w:val="superscript"/>
              </w:rPr>
              <w:t>1,2,3,45</w:t>
            </w:r>
          </w:p>
          <w:p w14:paraId="44637319" w14:textId="77777777" w:rsidR="000A558C" w:rsidRPr="00AF432E" w:rsidRDefault="000A558C" w:rsidP="00434E57">
            <w:pPr>
              <w:rPr>
                <w:sz w:val="18"/>
                <w:szCs w:val="18"/>
                <w:vertAlign w:val="superscript"/>
              </w:rPr>
            </w:pPr>
            <w:r w:rsidRPr="00AF432E">
              <w:rPr>
                <w:sz w:val="18"/>
                <w:szCs w:val="18"/>
              </w:rPr>
              <w:t xml:space="preserve">2. Probability of constellation points </w:t>
            </w:r>
            <w:r w:rsidRPr="00AF432E">
              <w:rPr>
                <w:sz w:val="18"/>
                <w:szCs w:val="18"/>
                <w:vertAlign w:val="superscript"/>
              </w:rPr>
              <w:t>4</w:t>
            </w:r>
          </w:p>
          <w:p w14:paraId="36436684" w14:textId="77777777" w:rsidR="000A558C" w:rsidRPr="00AF432E" w:rsidRDefault="000A558C" w:rsidP="00434E57">
            <w:pPr>
              <w:rPr>
                <w:sz w:val="18"/>
                <w:szCs w:val="18"/>
              </w:rPr>
            </w:pPr>
          </w:p>
          <w:p w14:paraId="52C0A706" w14:textId="77777777" w:rsidR="000A558C" w:rsidRPr="00AF432E" w:rsidRDefault="000A558C" w:rsidP="00434E57">
            <w:pPr>
              <w:rPr>
                <w:sz w:val="18"/>
                <w:szCs w:val="18"/>
              </w:rPr>
            </w:pPr>
            <w:r w:rsidRPr="00AF432E">
              <w:rPr>
                <w:sz w:val="18"/>
                <w:szCs w:val="18"/>
              </w:rPr>
              <w:t>For receiver</w:t>
            </w:r>
          </w:p>
          <w:p w14:paraId="43D47F8D" w14:textId="77777777" w:rsidR="000A558C" w:rsidRPr="00AF432E" w:rsidRDefault="000A558C" w:rsidP="00434E57">
            <w:pPr>
              <w:rPr>
                <w:sz w:val="18"/>
                <w:szCs w:val="18"/>
              </w:rPr>
            </w:pPr>
            <w:r w:rsidRPr="00AF432E">
              <w:rPr>
                <w:sz w:val="18"/>
                <w:szCs w:val="18"/>
              </w:rPr>
              <w:t>1. LLR</w:t>
            </w:r>
            <w:r w:rsidRPr="00AF432E">
              <w:rPr>
                <w:sz w:val="18"/>
                <w:szCs w:val="18"/>
                <w:vertAlign w:val="superscript"/>
              </w:rPr>
              <w:t>2,3,4</w:t>
            </w:r>
          </w:p>
        </w:tc>
        <w:tc>
          <w:tcPr>
            <w:tcW w:w="3263" w:type="dxa"/>
            <w:tcBorders>
              <w:top w:val="nil"/>
              <w:left w:val="nil"/>
              <w:bottom w:val="single" w:sz="4" w:space="0" w:color="auto"/>
              <w:right w:val="single" w:sz="4" w:space="0" w:color="auto"/>
            </w:tcBorders>
            <w:noWrap/>
            <w:vAlign w:val="bottom"/>
          </w:tcPr>
          <w:p w14:paraId="4A2E0D0D" w14:textId="77777777" w:rsidR="000A558C" w:rsidRPr="00AF432E" w:rsidRDefault="000A558C" w:rsidP="00434E57">
            <w:pPr>
              <w:rPr>
                <w:sz w:val="18"/>
                <w:szCs w:val="18"/>
              </w:rPr>
            </w:pPr>
            <w:r w:rsidRPr="00AF432E">
              <w:rPr>
                <w:sz w:val="18"/>
                <w:szCs w:val="18"/>
              </w:rPr>
              <w:t>Encoder: modulated symbols after layer mapping</w:t>
            </w:r>
          </w:p>
          <w:p w14:paraId="63B79AD7" w14:textId="77777777" w:rsidR="000A558C" w:rsidRPr="00AF432E" w:rsidRDefault="000A558C" w:rsidP="00434E57">
            <w:pPr>
              <w:rPr>
                <w:sz w:val="18"/>
                <w:szCs w:val="18"/>
              </w:rPr>
            </w:pPr>
            <w:r w:rsidRPr="00AF432E">
              <w:rPr>
                <w:sz w:val="18"/>
                <w:szCs w:val="18"/>
              </w:rPr>
              <w:t>Decoder: S</w:t>
            </w:r>
            <w:r w:rsidRPr="00AF432E">
              <w:rPr>
                <w:rFonts w:eastAsiaTheme="minorEastAsia"/>
                <w:sz w:val="18"/>
                <w:szCs w:val="18"/>
              </w:rPr>
              <w:t>oft LLR</w:t>
            </w:r>
          </w:p>
        </w:tc>
      </w:tr>
      <w:tr w:rsidR="000A558C" w:rsidRPr="00AF432E" w14:paraId="1DAA94C0" w14:textId="77777777" w:rsidTr="00283E4A">
        <w:trPr>
          <w:trHeight w:val="13"/>
        </w:trPr>
        <w:tc>
          <w:tcPr>
            <w:tcW w:w="2627" w:type="dxa"/>
            <w:tcBorders>
              <w:top w:val="nil"/>
              <w:left w:val="single" w:sz="4" w:space="0" w:color="auto"/>
              <w:bottom w:val="single" w:sz="4" w:space="0" w:color="auto"/>
              <w:right w:val="single" w:sz="4" w:space="0" w:color="auto"/>
            </w:tcBorders>
            <w:vAlign w:val="center"/>
          </w:tcPr>
          <w:p w14:paraId="6B1533E2" w14:textId="77777777" w:rsidR="000A558C" w:rsidRPr="00AF432E" w:rsidRDefault="000A558C" w:rsidP="00434E57">
            <w:pPr>
              <w:rPr>
                <w:sz w:val="18"/>
                <w:szCs w:val="18"/>
              </w:rPr>
            </w:pPr>
            <w:r w:rsidRPr="00AF432E">
              <w:rPr>
                <w:sz w:val="18"/>
                <w:szCs w:val="18"/>
              </w:rPr>
              <w:t>Label</w:t>
            </w:r>
          </w:p>
        </w:tc>
        <w:tc>
          <w:tcPr>
            <w:tcW w:w="4128" w:type="dxa"/>
            <w:tcBorders>
              <w:top w:val="nil"/>
              <w:left w:val="nil"/>
              <w:bottom w:val="single" w:sz="4" w:space="0" w:color="auto"/>
              <w:right w:val="single" w:sz="4" w:space="0" w:color="auto"/>
            </w:tcBorders>
            <w:noWrap/>
            <w:vAlign w:val="bottom"/>
          </w:tcPr>
          <w:p w14:paraId="27745100" w14:textId="77777777" w:rsidR="000A558C" w:rsidRPr="00AF432E" w:rsidRDefault="000A558C" w:rsidP="00434E57">
            <w:pPr>
              <w:rPr>
                <w:rFonts w:eastAsiaTheme="minorEastAsia"/>
                <w:sz w:val="18"/>
                <w:szCs w:val="18"/>
              </w:rPr>
            </w:pPr>
            <w:r w:rsidRPr="00AF432E">
              <w:rPr>
                <w:rFonts w:eastAsiaTheme="minorEastAsia"/>
                <w:sz w:val="18"/>
                <w:szCs w:val="18"/>
              </w:rPr>
              <w:t>Known c</w:t>
            </w:r>
            <w:r w:rsidRPr="00AF432E">
              <w:rPr>
                <w:sz w:val="18"/>
                <w:szCs w:val="18"/>
              </w:rPr>
              <w:t>oded bit</w:t>
            </w:r>
            <w:r w:rsidRPr="00AF432E">
              <w:rPr>
                <w:rFonts w:eastAsiaTheme="minorEastAsia"/>
                <w:sz w:val="18"/>
                <w:szCs w:val="18"/>
              </w:rPr>
              <w:t>s</w:t>
            </w:r>
          </w:p>
        </w:tc>
        <w:tc>
          <w:tcPr>
            <w:tcW w:w="3263" w:type="dxa"/>
            <w:tcBorders>
              <w:top w:val="nil"/>
              <w:left w:val="nil"/>
              <w:bottom w:val="single" w:sz="4" w:space="0" w:color="auto"/>
              <w:right w:val="single" w:sz="4" w:space="0" w:color="auto"/>
            </w:tcBorders>
            <w:noWrap/>
            <w:vAlign w:val="bottom"/>
          </w:tcPr>
          <w:p w14:paraId="3454360E" w14:textId="77777777" w:rsidR="000A558C" w:rsidRPr="00AF432E" w:rsidRDefault="000A558C" w:rsidP="00434E57">
            <w:pPr>
              <w:rPr>
                <w:rFonts w:eastAsiaTheme="minorEastAsia"/>
                <w:sz w:val="18"/>
                <w:szCs w:val="18"/>
              </w:rPr>
            </w:pPr>
            <w:r w:rsidRPr="00AF432E">
              <w:rPr>
                <w:sz w:val="18"/>
                <w:szCs w:val="18"/>
              </w:rPr>
              <w:t> </w:t>
            </w:r>
            <w:r w:rsidRPr="00AF432E">
              <w:rPr>
                <w:rFonts w:eastAsiaTheme="minorEastAsia"/>
                <w:sz w:val="18"/>
                <w:szCs w:val="18"/>
              </w:rPr>
              <w:t>Known c</w:t>
            </w:r>
            <w:r w:rsidRPr="00AF432E">
              <w:rPr>
                <w:sz w:val="18"/>
                <w:szCs w:val="18"/>
              </w:rPr>
              <w:t>oded bit</w:t>
            </w:r>
            <w:r w:rsidRPr="00AF432E">
              <w:rPr>
                <w:rFonts w:eastAsiaTheme="minorEastAsia"/>
                <w:sz w:val="18"/>
                <w:szCs w:val="18"/>
              </w:rPr>
              <w:t>s</w:t>
            </w:r>
          </w:p>
        </w:tc>
      </w:tr>
      <w:tr w:rsidR="000A558C" w:rsidRPr="00AF432E" w14:paraId="312780A5" w14:textId="77777777" w:rsidTr="00283E4A">
        <w:trPr>
          <w:trHeight w:val="13"/>
        </w:trPr>
        <w:tc>
          <w:tcPr>
            <w:tcW w:w="2627" w:type="dxa"/>
            <w:tcBorders>
              <w:top w:val="nil"/>
              <w:left w:val="single" w:sz="4" w:space="0" w:color="auto"/>
              <w:bottom w:val="single" w:sz="4" w:space="0" w:color="auto"/>
              <w:right w:val="single" w:sz="4" w:space="0" w:color="auto"/>
            </w:tcBorders>
            <w:vAlign w:val="center"/>
          </w:tcPr>
          <w:p w14:paraId="34193F2D" w14:textId="77777777" w:rsidR="000A558C" w:rsidRPr="00AF432E" w:rsidRDefault="000A558C" w:rsidP="00434E57">
            <w:pPr>
              <w:rPr>
                <w:sz w:val="18"/>
                <w:szCs w:val="18"/>
              </w:rPr>
            </w:pPr>
            <w:r w:rsidRPr="00AF432E">
              <w:rPr>
                <w:sz w:val="18"/>
                <w:szCs w:val="18"/>
              </w:rPr>
              <w:t>Training types</w:t>
            </w:r>
          </w:p>
        </w:tc>
        <w:tc>
          <w:tcPr>
            <w:tcW w:w="4128" w:type="dxa"/>
            <w:tcBorders>
              <w:top w:val="nil"/>
              <w:left w:val="nil"/>
              <w:bottom w:val="single" w:sz="4" w:space="0" w:color="auto"/>
              <w:right w:val="single" w:sz="4" w:space="0" w:color="auto"/>
            </w:tcBorders>
            <w:vAlign w:val="bottom"/>
          </w:tcPr>
          <w:p w14:paraId="47996861" w14:textId="77777777" w:rsidR="000A558C" w:rsidRPr="00AF432E" w:rsidRDefault="000A558C" w:rsidP="00434E57">
            <w:pPr>
              <w:rPr>
                <w:sz w:val="18"/>
                <w:szCs w:val="18"/>
              </w:rPr>
            </w:pPr>
            <w:r w:rsidRPr="00AF432E">
              <w:rPr>
                <w:sz w:val="18"/>
                <w:szCs w:val="18"/>
              </w:rPr>
              <w:t>Offline training</w:t>
            </w:r>
          </w:p>
          <w:p w14:paraId="63463291" w14:textId="77777777" w:rsidR="000A558C" w:rsidRPr="00AF432E" w:rsidRDefault="000A558C" w:rsidP="00434E57">
            <w:pPr>
              <w:rPr>
                <w:sz w:val="18"/>
                <w:szCs w:val="18"/>
              </w:rPr>
            </w:pPr>
          </w:p>
        </w:tc>
        <w:tc>
          <w:tcPr>
            <w:tcW w:w="3263" w:type="dxa"/>
            <w:tcBorders>
              <w:top w:val="nil"/>
              <w:left w:val="nil"/>
              <w:bottom w:val="single" w:sz="4" w:space="0" w:color="auto"/>
              <w:right w:val="single" w:sz="4" w:space="0" w:color="auto"/>
            </w:tcBorders>
            <w:noWrap/>
            <w:vAlign w:val="bottom"/>
          </w:tcPr>
          <w:p w14:paraId="170EE302" w14:textId="77777777" w:rsidR="000A558C" w:rsidRPr="00AF432E" w:rsidRDefault="000A558C" w:rsidP="00434E57">
            <w:pPr>
              <w:rPr>
                <w:sz w:val="18"/>
                <w:szCs w:val="18"/>
              </w:rPr>
            </w:pPr>
            <w:r w:rsidRPr="00AF432E">
              <w:rPr>
                <w:sz w:val="18"/>
                <w:szCs w:val="18"/>
              </w:rPr>
              <w:t xml:space="preserve"> Offline training   </w:t>
            </w:r>
          </w:p>
        </w:tc>
      </w:tr>
      <w:tr w:rsidR="000A558C" w:rsidRPr="00AF432E" w14:paraId="462C8CA5" w14:textId="77777777" w:rsidTr="00283E4A">
        <w:trPr>
          <w:trHeight w:val="13"/>
        </w:trPr>
        <w:tc>
          <w:tcPr>
            <w:tcW w:w="2627" w:type="dxa"/>
            <w:tcBorders>
              <w:top w:val="nil"/>
              <w:left w:val="single" w:sz="4" w:space="0" w:color="auto"/>
              <w:bottom w:val="single" w:sz="4" w:space="0" w:color="auto"/>
              <w:right w:val="single" w:sz="4" w:space="0" w:color="auto"/>
            </w:tcBorders>
            <w:vAlign w:val="center"/>
          </w:tcPr>
          <w:p w14:paraId="537F0744" w14:textId="77777777" w:rsidR="000A558C" w:rsidRPr="00AF432E" w:rsidRDefault="000A558C" w:rsidP="00434E57">
            <w:pPr>
              <w:rPr>
                <w:sz w:val="18"/>
                <w:szCs w:val="18"/>
              </w:rPr>
            </w:pPr>
            <w:r w:rsidRPr="00AF432E">
              <w:rPr>
                <w:sz w:val="18"/>
                <w:szCs w:val="18"/>
              </w:rPr>
              <w:t>KPI</w:t>
            </w:r>
          </w:p>
        </w:tc>
        <w:tc>
          <w:tcPr>
            <w:tcW w:w="4128" w:type="dxa"/>
            <w:tcBorders>
              <w:top w:val="nil"/>
              <w:left w:val="nil"/>
              <w:bottom w:val="single" w:sz="4" w:space="0" w:color="auto"/>
              <w:right w:val="single" w:sz="4" w:space="0" w:color="auto"/>
            </w:tcBorders>
            <w:noWrap/>
            <w:vAlign w:val="bottom"/>
          </w:tcPr>
          <w:p w14:paraId="4B46A6ED" w14:textId="77777777" w:rsidR="000A558C" w:rsidRPr="00AF432E" w:rsidRDefault="000A558C" w:rsidP="00434E57">
            <w:pPr>
              <w:rPr>
                <w:sz w:val="18"/>
                <w:szCs w:val="18"/>
              </w:rPr>
            </w:pPr>
            <w:r w:rsidRPr="00AF432E">
              <w:rPr>
                <w:sz w:val="18"/>
                <w:szCs w:val="18"/>
              </w:rPr>
              <w:t>BLER</w:t>
            </w:r>
          </w:p>
        </w:tc>
        <w:tc>
          <w:tcPr>
            <w:tcW w:w="3263" w:type="dxa"/>
            <w:tcBorders>
              <w:top w:val="nil"/>
              <w:left w:val="nil"/>
              <w:bottom w:val="single" w:sz="4" w:space="0" w:color="auto"/>
              <w:right w:val="single" w:sz="4" w:space="0" w:color="auto"/>
            </w:tcBorders>
            <w:noWrap/>
            <w:vAlign w:val="bottom"/>
          </w:tcPr>
          <w:p w14:paraId="707EA929" w14:textId="77777777" w:rsidR="000A558C" w:rsidRPr="00AF432E" w:rsidRDefault="000A558C" w:rsidP="00434E57">
            <w:pPr>
              <w:rPr>
                <w:sz w:val="18"/>
                <w:szCs w:val="18"/>
              </w:rPr>
            </w:pPr>
            <w:r w:rsidRPr="00AF432E">
              <w:rPr>
                <w:sz w:val="18"/>
                <w:szCs w:val="18"/>
              </w:rPr>
              <w:t>BLER</w:t>
            </w:r>
          </w:p>
        </w:tc>
      </w:tr>
      <w:tr w:rsidR="000A558C" w:rsidRPr="00AF432E" w14:paraId="628A06EE" w14:textId="77777777" w:rsidTr="00283E4A">
        <w:trPr>
          <w:trHeight w:val="13"/>
        </w:trPr>
        <w:tc>
          <w:tcPr>
            <w:tcW w:w="2627" w:type="dxa"/>
            <w:tcBorders>
              <w:top w:val="nil"/>
              <w:left w:val="single" w:sz="4" w:space="0" w:color="auto"/>
              <w:bottom w:val="single" w:sz="4" w:space="0" w:color="auto"/>
              <w:right w:val="single" w:sz="4" w:space="0" w:color="auto"/>
            </w:tcBorders>
            <w:vAlign w:val="center"/>
          </w:tcPr>
          <w:p w14:paraId="361C6E6F" w14:textId="77777777" w:rsidR="000A558C" w:rsidRPr="00AF432E" w:rsidRDefault="000A558C" w:rsidP="00434E57">
            <w:pPr>
              <w:rPr>
                <w:sz w:val="18"/>
                <w:szCs w:val="18"/>
              </w:rPr>
            </w:pPr>
            <w:r w:rsidRPr="00AF432E">
              <w:rPr>
                <w:sz w:val="18"/>
                <w:szCs w:val="18"/>
              </w:rPr>
              <w:t>Benchmark</w:t>
            </w:r>
          </w:p>
        </w:tc>
        <w:tc>
          <w:tcPr>
            <w:tcW w:w="4128" w:type="dxa"/>
            <w:tcBorders>
              <w:top w:val="nil"/>
              <w:left w:val="nil"/>
              <w:bottom w:val="single" w:sz="4" w:space="0" w:color="auto"/>
              <w:right w:val="single" w:sz="4" w:space="0" w:color="auto"/>
            </w:tcBorders>
            <w:vAlign w:val="center"/>
          </w:tcPr>
          <w:p w14:paraId="7BC55FA7" w14:textId="77777777" w:rsidR="000A558C" w:rsidRPr="00AF432E" w:rsidRDefault="000A558C" w:rsidP="00434E57">
            <w:pPr>
              <w:rPr>
                <w:sz w:val="18"/>
                <w:szCs w:val="18"/>
              </w:rPr>
            </w:pPr>
            <w:r w:rsidRPr="00AF432E">
              <w:rPr>
                <w:sz w:val="18"/>
                <w:szCs w:val="18"/>
              </w:rPr>
              <w:t>Uniform QAM with legacy receiver</w:t>
            </w:r>
          </w:p>
        </w:tc>
        <w:tc>
          <w:tcPr>
            <w:tcW w:w="3263" w:type="dxa"/>
            <w:tcBorders>
              <w:top w:val="nil"/>
              <w:left w:val="nil"/>
              <w:bottom w:val="single" w:sz="4" w:space="0" w:color="auto"/>
              <w:right w:val="single" w:sz="4" w:space="0" w:color="auto"/>
            </w:tcBorders>
            <w:noWrap/>
            <w:vAlign w:val="bottom"/>
          </w:tcPr>
          <w:p w14:paraId="5DF386DF" w14:textId="77777777" w:rsidR="000A558C" w:rsidRPr="00AF432E" w:rsidRDefault="000A558C" w:rsidP="00434E57">
            <w:pPr>
              <w:rPr>
                <w:sz w:val="18"/>
                <w:szCs w:val="18"/>
              </w:rPr>
            </w:pPr>
            <w:r w:rsidRPr="00AF432E">
              <w:rPr>
                <w:sz w:val="18"/>
                <w:szCs w:val="18"/>
              </w:rPr>
              <w:t>Uniform QAM with legacy receiver</w:t>
            </w:r>
            <w:r w:rsidRPr="00AF432E" w:rsidDel="00B54B43">
              <w:rPr>
                <w:sz w:val="18"/>
                <w:szCs w:val="18"/>
              </w:rPr>
              <w:t xml:space="preserve"> </w:t>
            </w:r>
            <w:r w:rsidRPr="00AF432E">
              <w:rPr>
                <w:sz w:val="18"/>
                <w:szCs w:val="18"/>
              </w:rPr>
              <w:t>and NR layer mapping</w:t>
            </w:r>
          </w:p>
        </w:tc>
      </w:tr>
      <w:tr w:rsidR="000A558C" w:rsidRPr="00AF432E" w14:paraId="1AA3EBC1" w14:textId="77777777" w:rsidTr="00283E4A">
        <w:trPr>
          <w:trHeight w:val="13"/>
        </w:trPr>
        <w:tc>
          <w:tcPr>
            <w:tcW w:w="2627" w:type="dxa"/>
            <w:tcBorders>
              <w:top w:val="nil"/>
              <w:left w:val="single" w:sz="4" w:space="0" w:color="auto"/>
              <w:bottom w:val="single" w:sz="4" w:space="0" w:color="auto"/>
              <w:right w:val="single" w:sz="4" w:space="0" w:color="auto"/>
            </w:tcBorders>
            <w:vAlign w:val="center"/>
          </w:tcPr>
          <w:p w14:paraId="6438C435" w14:textId="77777777" w:rsidR="000A558C" w:rsidRPr="00AF432E" w:rsidRDefault="000A558C" w:rsidP="00434E57">
            <w:pPr>
              <w:rPr>
                <w:sz w:val="18"/>
                <w:szCs w:val="18"/>
              </w:rPr>
            </w:pPr>
            <w:r w:rsidRPr="00AF432E">
              <w:rPr>
                <w:sz w:val="18"/>
                <w:szCs w:val="18"/>
              </w:rPr>
              <w:t>Model location for inference</w:t>
            </w:r>
          </w:p>
        </w:tc>
        <w:tc>
          <w:tcPr>
            <w:tcW w:w="4128" w:type="dxa"/>
            <w:tcBorders>
              <w:top w:val="nil"/>
              <w:left w:val="nil"/>
              <w:bottom w:val="single" w:sz="4" w:space="0" w:color="auto"/>
              <w:right w:val="single" w:sz="4" w:space="0" w:color="auto"/>
            </w:tcBorders>
            <w:vAlign w:val="bottom"/>
          </w:tcPr>
          <w:p w14:paraId="70CC06BC" w14:textId="77777777" w:rsidR="000A558C" w:rsidRPr="00AF432E" w:rsidRDefault="000A558C" w:rsidP="00434E57">
            <w:pPr>
              <w:rPr>
                <w:sz w:val="18"/>
                <w:szCs w:val="18"/>
              </w:rPr>
            </w:pPr>
            <w:r w:rsidRPr="00AF432E">
              <w:rPr>
                <w:sz w:val="18"/>
                <w:szCs w:val="18"/>
              </w:rPr>
              <w:t xml:space="preserve">1.NA (AI for constellation design with legacy receiver) </w:t>
            </w:r>
            <w:r w:rsidRPr="00AF432E">
              <w:rPr>
                <w:sz w:val="18"/>
                <w:szCs w:val="18"/>
                <w:vertAlign w:val="superscript"/>
              </w:rPr>
              <w:t>1,2,3,4,5</w:t>
            </w:r>
          </w:p>
          <w:p w14:paraId="5E2B4033" w14:textId="77777777" w:rsidR="000A558C" w:rsidRPr="00AF432E" w:rsidRDefault="000A558C" w:rsidP="00434E57">
            <w:pPr>
              <w:rPr>
                <w:sz w:val="18"/>
                <w:szCs w:val="18"/>
              </w:rPr>
            </w:pPr>
            <w:r w:rsidRPr="00AF432E">
              <w:rPr>
                <w:sz w:val="18"/>
                <w:szCs w:val="18"/>
              </w:rPr>
              <w:t>2.Receiver-sided model</w:t>
            </w:r>
            <w:r w:rsidRPr="00AF432E">
              <w:rPr>
                <w:sz w:val="18"/>
                <w:szCs w:val="18"/>
                <w:vertAlign w:val="superscript"/>
              </w:rPr>
              <w:t>2,3,4</w:t>
            </w:r>
          </w:p>
        </w:tc>
        <w:tc>
          <w:tcPr>
            <w:tcW w:w="3263" w:type="dxa"/>
            <w:tcBorders>
              <w:top w:val="nil"/>
              <w:left w:val="nil"/>
              <w:bottom w:val="single" w:sz="4" w:space="0" w:color="auto"/>
              <w:right w:val="single" w:sz="4" w:space="0" w:color="auto"/>
            </w:tcBorders>
            <w:noWrap/>
            <w:vAlign w:val="bottom"/>
          </w:tcPr>
          <w:p w14:paraId="3C4ABF91" w14:textId="77777777" w:rsidR="000A558C" w:rsidRPr="00AF432E" w:rsidRDefault="000A558C" w:rsidP="00434E57">
            <w:pPr>
              <w:rPr>
                <w:sz w:val="18"/>
                <w:szCs w:val="18"/>
              </w:rPr>
            </w:pPr>
            <w:r w:rsidRPr="00AF432E">
              <w:rPr>
                <w:sz w:val="18"/>
                <w:szCs w:val="18"/>
              </w:rPr>
              <w:t xml:space="preserve"> Two-sided model</w:t>
            </w:r>
          </w:p>
        </w:tc>
      </w:tr>
      <w:tr w:rsidR="000A558C" w:rsidRPr="00AF432E" w14:paraId="391205C7" w14:textId="77777777" w:rsidTr="00283E4A">
        <w:trPr>
          <w:trHeight w:val="13"/>
        </w:trPr>
        <w:tc>
          <w:tcPr>
            <w:tcW w:w="2627" w:type="dxa"/>
            <w:tcBorders>
              <w:top w:val="nil"/>
              <w:left w:val="single" w:sz="4" w:space="0" w:color="auto"/>
              <w:bottom w:val="single" w:sz="4" w:space="0" w:color="auto"/>
              <w:right w:val="single" w:sz="4" w:space="0" w:color="auto"/>
            </w:tcBorders>
            <w:vAlign w:val="center"/>
          </w:tcPr>
          <w:p w14:paraId="1D9808EE" w14:textId="77777777" w:rsidR="000A558C" w:rsidRPr="00AF432E" w:rsidRDefault="000A558C" w:rsidP="00434E57">
            <w:pPr>
              <w:rPr>
                <w:sz w:val="18"/>
                <w:szCs w:val="18"/>
              </w:rPr>
            </w:pPr>
            <w:r w:rsidRPr="00AF432E">
              <w:rPr>
                <w:sz w:val="18"/>
                <w:szCs w:val="18"/>
              </w:rPr>
              <w:t>Collaboration/interaction between UE and NW</w:t>
            </w:r>
          </w:p>
        </w:tc>
        <w:tc>
          <w:tcPr>
            <w:tcW w:w="4128" w:type="dxa"/>
            <w:tcBorders>
              <w:top w:val="nil"/>
              <w:left w:val="nil"/>
              <w:bottom w:val="single" w:sz="4" w:space="0" w:color="auto"/>
              <w:right w:val="single" w:sz="4" w:space="0" w:color="auto"/>
            </w:tcBorders>
            <w:vAlign w:val="bottom"/>
          </w:tcPr>
          <w:p w14:paraId="6C9B66AE" w14:textId="77777777" w:rsidR="000A558C" w:rsidRPr="00AF432E" w:rsidRDefault="000A558C" w:rsidP="00434E57">
            <w:pPr>
              <w:rPr>
                <w:sz w:val="18"/>
                <w:szCs w:val="18"/>
              </w:rPr>
            </w:pPr>
            <w:r w:rsidRPr="00AF432E">
              <w:rPr>
                <w:sz w:val="18"/>
                <w:szCs w:val="18"/>
              </w:rPr>
              <w:t>NA</w:t>
            </w:r>
          </w:p>
          <w:p w14:paraId="20BF0159" w14:textId="77777777" w:rsidR="000A558C" w:rsidRPr="00AF432E" w:rsidRDefault="000A558C" w:rsidP="00434E57">
            <w:pPr>
              <w:rPr>
                <w:sz w:val="18"/>
                <w:szCs w:val="18"/>
              </w:rPr>
            </w:pPr>
            <w:r w:rsidRPr="00AF432E">
              <w:rPr>
                <w:sz w:val="18"/>
                <w:szCs w:val="18"/>
              </w:rPr>
              <w:t>or</w:t>
            </w:r>
          </w:p>
          <w:p w14:paraId="5AA3689B" w14:textId="77777777" w:rsidR="000A558C" w:rsidRPr="00AF432E" w:rsidRDefault="000A558C" w:rsidP="00434E57">
            <w:pPr>
              <w:rPr>
                <w:sz w:val="18"/>
                <w:szCs w:val="18"/>
              </w:rPr>
            </w:pPr>
            <w:proofErr w:type="gramStart"/>
            <w:r w:rsidRPr="00AF432E">
              <w:rPr>
                <w:sz w:val="18"/>
                <w:szCs w:val="18"/>
              </w:rPr>
              <w:t>Similar to</w:t>
            </w:r>
            <w:proofErr w:type="gramEnd"/>
            <w:r w:rsidRPr="00AF432E">
              <w:rPr>
                <w:sz w:val="18"/>
                <w:szCs w:val="18"/>
              </w:rPr>
              <w:t xml:space="preserve"> NW-sided model or UE-sided model in NR</w:t>
            </w:r>
          </w:p>
        </w:tc>
        <w:tc>
          <w:tcPr>
            <w:tcW w:w="3263" w:type="dxa"/>
            <w:tcBorders>
              <w:top w:val="nil"/>
              <w:left w:val="nil"/>
              <w:bottom w:val="single" w:sz="4" w:space="0" w:color="auto"/>
              <w:right w:val="single" w:sz="4" w:space="0" w:color="auto"/>
            </w:tcBorders>
            <w:noWrap/>
            <w:vAlign w:val="bottom"/>
          </w:tcPr>
          <w:p w14:paraId="49F0E1C4" w14:textId="77777777" w:rsidR="000A558C" w:rsidRPr="00AF432E" w:rsidRDefault="000A558C" w:rsidP="00434E57">
            <w:pPr>
              <w:rPr>
                <w:sz w:val="18"/>
                <w:szCs w:val="18"/>
              </w:rPr>
            </w:pPr>
            <w:proofErr w:type="gramStart"/>
            <w:r w:rsidRPr="00AF432E">
              <w:rPr>
                <w:sz w:val="18"/>
                <w:szCs w:val="18"/>
              </w:rPr>
              <w:t>Similar to</w:t>
            </w:r>
            <w:proofErr w:type="gramEnd"/>
            <w:r w:rsidRPr="00AF432E">
              <w:rPr>
                <w:sz w:val="18"/>
                <w:szCs w:val="18"/>
              </w:rPr>
              <w:t xml:space="preserve"> two-sided model in NR</w:t>
            </w:r>
          </w:p>
        </w:tc>
      </w:tr>
      <w:tr w:rsidR="000A558C" w:rsidRPr="00AF432E" w14:paraId="58439B16" w14:textId="77777777" w:rsidTr="00283E4A">
        <w:trPr>
          <w:trHeight w:val="13"/>
        </w:trPr>
        <w:tc>
          <w:tcPr>
            <w:tcW w:w="2627" w:type="dxa"/>
            <w:tcBorders>
              <w:top w:val="nil"/>
              <w:left w:val="single" w:sz="4" w:space="0" w:color="auto"/>
              <w:bottom w:val="single" w:sz="4" w:space="0" w:color="auto"/>
              <w:right w:val="single" w:sz="4" w:space="0" w:color="auto"/>
            </w:tcBorders>
            <w:vAlign w:val="center"/>
          </w:tcPr>
          <w:p w14:paraId="03747A83" w14:textId="77777777" w:rsidR="000A558C" w:rsidRPr="00AF432E" w:rsidRDefault="000A558C" w:rsidP="00434E57">
            <w:pPr>
              <w:rPr>
                <w:sz w:val="18"/>
                <w:szCs w:val="18"/>
              </w:rPr>
            </w:pPr>
            <w:r w:rsidRPr="00AF432E">
              <w:rPr>
                <w:sz w:val="18"/>
                <w:szCs w:val="18"/>
              </w:rPr>
              <w:t>Potential specification impact</w:t>
            </w:r>
          </w:p>
        </w:tc>
        <w:tc>
          <w:tcPr>
            <w:tcW w:w="4128" w:type="dxa"/>
            <w:tcBorders>
              <w:top w:val="nil"/>
              <w:left w:val="nil"/>
              <w:bottom w:val="single" w:sz="4" w:space="0" w:color="auto"/>
              <w:right w:val="single" w:sz="4" w:space="0" w:color="auto"/>
            </w:tcBorders>
            <w:noWrap/>
            <w:vAlign w:val="bottom"/>
          </w:tcPr>
          <w:p w14:paraId="268CB78D" w14:textId="77777777" w:rsidR="000A558C" w:rsidRPr="00AF432E" w:rsidRDefault="000A558C" w:rsidP="00434E57">
            <w:pPr>
              <w:rPr>
                <w:sz w:val="18"/>
                <w:szCs w:val="18"/>
              </w:rPr>
            </w:pPr>
            <w:r w:rsidRPr="00AF432E">
              <w:rPr>
                <w:sz w:val="18"/>
                <w:szCs w:val="18"/>
              </w:rPr>
              <w:t xml:space="preserve">1. Constellation design and related signaling/procedure </w:t>
            </w:r>
          </w:p>
          <w:p w14:paraId="7F6A6C64" w14:textId="77777777" w:rsidR="000A558C" w:rsidRPr="00AF432E" w:rsidRDefault="000A558C" w:rsidP="00434E57">
            <w:pPr>
              <w:rPr>
                <w:color w:val="000000"/>
                <w:sz w:val="18"/>
                <w:szCs w:val="18"/>
              </w:rPr>
            </w:pPr>
            <w:r w:rsidRPr="00AF432E">
              <w:rPr>
                <w:sz w:val="18"/>
                <w:szCs w:val="18"/>
              </w:rPr>
              <w:lastRenderedPageBreak/>
              <w:t>2. Signaling/ procedure related to LCM</w:t>
            </w:r>
            <w:r w:rsidRPr="00AF432E">
              <w:rPr>
                <w:color w:val="000000"/>
                <w:sz w:val="18"/>
                <w:szCs w:val="18"/>
              </w:rPr>
              <w:t xml:space="preserve"> for </w:t>
            </w:r>
            <w:r w:rsidRPr="00AF432E">
              <w:rPr>
                <w:sz w:val="18"/>
                <w:szCs w:val="18"/>
              </w:rPr>
              <w:t xml:space="preserve">NW-sided model or UE-sided </w:t>
            </w:r>
            <w:r w:rsidRPr="00AF432E">
              <w:rPr>
                <w:color w:val="000000"/>
                <w:sz w:val="18"/>
                <w:szCs w:val="18"/>
              </w:rPr>
              <w:t>model</w:t>
            </w:r>
          </w:p>
          <w:p w14:paraId="30CD462B" w14:textId="77777777" w:rsidR="000A558C" w:rsidRPr="00AF432E" w:rsidRDefault="000A558C" w:rsidP="00434E57">
            <w:pPr>
              <w:rPr>
                <w:sz w:val="18"/>
                <w:szCs w:val="18"/>
              </w:rPr>
            </w:pPr>
            <w:r w:rsidRPr="00AF432E">
              <w:rPr>
                <w:sz w:val="18"/>
                <w:szCs w:val="18"/>
              </w:rPr>
              <w:t>3</w:t>
            </w:r>
            <w:r w:rsidRPr="00AF432E">
              <w:rPr>
                <w:color w:val="000000"/>
                <w:sz w:val="18"/>
                <w:szCs w:val="18"/>
              </w:rPr>
              <w:t>.</w:t>
            </w:r>
            <w:r w:rsidRPr="00AF432E">
              <w:rPr>
                <w:rFonts w:eastAsia="Malgun Gothic"/>
                <w:sz w:val="18"/>
                <w:szCs w:val="18"/>
                <w:lang w:eastAsia="ko-KR"/>
              </w:rPr>
              <w:t xml:space="preserve"> RAN4 requirements, e.g., EVM</w:t>
            </w:r>
          </w:p>
        </w:tc>
        <w:tc>
          <w:tcPr>
            <w:tcW w:w="3263" w:type="dxa"/>
            <w:tcBorders>
              <w:top w:val="nil"/>
              <w:left w:val="nil"/>
              <w:bottom w:val="single" w:sz="4" w:space="0" w:color="auto"/>
              <w:right w:val="single" w:sz="4" w:space="0" w:color="auto"/>
            </w:tcBorders>
            <w:noWrap/>
          </w:tcPr>
          <w:p w14:paraId="4E09B39D" w14:textId="77777777" w:rsidR="000A558C" w:rsidRPr="00AF432E" w:rsidRDefault="000A558C" w:rsidP="00434E57">
            <w:pPr>
              <w:rPr>
                <w:sz w:val="18"/>
                <w:szCs w:val="18"/>
              </w:rPr>
            </w:pPr>
            <w:r w:rsidRPr="00AF432E">
              <w:rPr>
                <w:sz w:val="18"/>
                <w:szCs w:val="18"/>
              </w:rPr>
              <w:lastRenderedPageBreak/>
              <w:t>1. Modulation design and layer mapping design</w:t>
            </w:r>
          </w:p>
          <w:p w14:paraId="653C7FA0" w14:textId="77777777" w:rsidR="000A558C" w:rsidRPr="00AF432E" w:rsidRDefault="000A558C" w:rsidP="00434E57">
            <w:pPr>
              <w:rPr>
                <w:sz w:val="18"/>
                <w:szCs w:val="18"/>
              </w:rPr>
            </w:pPr>
            <w:r w:rsidRPr="00AF432E">
              <w:rPr>
                <w:sz w:val="18"/>
                <w:szCs w:val="18"/>
              </w:rPr>
              <w:lastRenderedPageBreak/>
              <w:t>2. Signaling/ procedure related to LCM for two-sided model including inter-vendor collaboration</w:t>
            </w:r>
          </w:p>
          <w:p w14:paraId="5CF9050D" w14:textId="77777777" w:rsidR="000A558C" w:rsidRPr="00AF432E" w:rsidRDefault="000A558C" w:rsidP="00434E57">
            <w:pPr>
              <w:rPr>
                <w:sz w:val="18"/>
                <w:szCs w:val="18"/>
              </w:rPr>
            </w:pPr>
            <w:r w:rsidRPr="00AF432E">
              <w:rPr>
                <w:sz w:val="18"/>
                <w:szCs w:val="18"/>
              </w:rPr>
              <w:t>3.</w:t>
            </w:r>
            <w:r w:rsidRPr="00AF432E">
              <w:rPr>
                <w:rFonts w:eastAsia="Malgun Gothic"/>
                <w:sz w:val="18"/>
                <w:szCs w:val="18"/>
                <w:lang w:eastAsia="ko-KR"/>
              </w:rPr>
              <w:t xml:space="preserve"> RAN4 requirements, e.g., EVM</w:t>
            </w:r>
          </w:p>
        </w:tc>
      </w:tr>
      <w:tr w:rsidR="000A558C" w:rsidRPr="00AF432E" w14:paraId="645C00A2" w14:textId="77777777" w:rsidTr="009935D4">
        <w:trPr>
          <w:trHeight w:val="13"/>
        </w:trPr>
        <w:tc>
          <w:tcPr>
            <w:tcW w:w="262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32F0745A" w14:textId="77777777" w:rsidR="000A558C" w:rsidRPr="00AF432E" w:rsidRDefault="000A558C" w:rsidP="00434E57">
            <w:pPr>
              <w:rPr>
                <w:sz w:val="18"/>
                <w:szCs w:val="18"/>
              </w:rPr>
            </w:pPr>
          </w:p>
          <w:p w14:paraId="5241A66E" w14:textId="20C51648" w:rsidR="000A558C" w:rsidRPr="00AF432E" w:rsidRDefault="00D8709E" w:rsidP="00434E57">
            <w:pPr>
              <w:rPr>
                <w:b/>
                <w:bCs/>
                <w:sz w:val="18"/>
                <w:szCs w:val="18"/>
              </w:rPr>
            </w:pPr>
            <w:r w:rsidRPr="00AF432E">
              <w:rPr>
                <w:b/>
                <w:bCs/>
                <w:sz w:val="18"/>
                <w:szCs w:val="18"/>
              </w:rPr>
              <w:t>Views</w:t>
            </w:r>
            <w:r w:rsidR="000A558C" w:rsidRPr="00AF432E">
              <w:rPr>
                <w:b/>
                <w:bCs/>
                <w:sz w:val="18"/>
                <w:szCs w:val="18"/>
              </w:rPr>
              <w:t xml:space="preserve"> </w:t>
            </w:r>
          </w:p>
        </w:tc>
        <w:tc>
          <w:tcPr>
            <w:tcW w:w="4128" w:type="dxa"/>
            <w:tcBorders>
              <w:top w:val="single" w:sz="4" w:space="0" w:color="auto"/>
              <w:left w:val="nil"/>
              <w:bottom w:val="single" w:sz="4" w:space="0" w:color="auto"/>
              <w:right w:val="single" w:sz="4" w:space="0" w:color="auto"/>
            </w:tcBorders>
            <w:shd w:val="clear" w:color="auto" w:fill="FFF2CC" w:themeFill="accent4" w:themeFillTint="33"/>
            <w:noWrap/>
            <w:vAlign w:val="center"/>
          </w:tcPr>
          <w:p w14:paraId="3B9AAE37" w14:textId="534ACF6B" w:rsidR="000A558C" w:rsidRPr="005B01F3" w:rsidRDefault="004F7C1A" w:rsidP="009935D4">
            <w:pPr>
              <w:pStyle w:val="ListParagraph"/>
              <w:numPr>
                <w:ilvl w:val="0"/>
                <w:numId w:val="32"/>
              </w:numPr>
              <w:rPr>
                <w:sz w:val="18"/>
                <w:szCs w:val="18"/>
                <w:lang w:val="en-US"/>
              </w:rPr>
            </w:pPr>
            <w:r w:rsidRPr="005B01F3">
              <w:rPr>
                <w:sz w:val="18"/>
                <w:szCs w:val="18"/>
                <w:lang w:val="en-US"/>
              </w:rPr>
              <w:t>RAN1 should consider</w:t>
            </w:r>
            <w:r w:rsidR="00B762F5" w:rsidRPr="005B01F3">
              <w:rPr>
                <w:sz w:val="18"/>
                <w:szCs w:val="18"/>
                <w:lang w:val="en-US"/>
              </w:rPr>
              <w:t xml:space="preserve"> the UL </w:t>
            </w:r>
            <w:r w:rsidR="00140E7B" w:rsidRPr="005B01F3">
              <w:rPr>
                <w:sz w:val="18"/>
                <w:szCs w:val="18"/>
                <w:lang w:val="en-US"/>
              </w:rPr>
              <w:t>MU MIMO case</w:t>
            </w:r>
            <w:r w:rsidRPr="005B01F3">
              <w:rPr>
                <w:sz w:val="18"/>
                <w:szCs w:val="18"/>
                <w:lang w:val="en-US"/>
              </w:rPr>
              <w:t xml:space="preserve"> and whether</w:t>
            </w:r>
            <w:r w:rsidR="00140E7B" w:rsidRPr="005B01F3">
              <w:rPr>
                <w:sz w:val="18"/>
                <w:szCs w:val="18"/>
                <w:lang w:val="en-US"/>
              </w:rPr>
              <w:t xml:space="preserve"> multiple </w:t>
            </w:r>
            <w:r w:rsidR="00A82006" w:rsidRPr="005B01F3">
              <w:rPr>
                <w:sz w:val="18"/>
                <w:szCs w:val="18"/>
                <w:lang w:val="en-US"/>
              </w:rPr>
              <w:t>UE</w:t>
            </w:r>
            <w:r w:rsidR="00140E7B" w:rsidRPr="005B01F3">
              <w:rPr>
                <w:sz w:val="18"/>
                <w:szCs w:val="18"/>
                <w:lang w:val="en-US"/>
              </w:rPr>
              <w:t xml:space="preserve"> may use multiple </w:t>
            </w:r>
            <w:r w:rsidR="00A82006" w:rsidRPr="005B01F3">
              <w:rPr>
                <w:sz w:val="18"/>
                <w:szCs w:val="18"/>
                <w:lang w:val="en-US"/>
              </w:rPr>
              <w:t xml:space="preserve">constellations </w:t>
            </w:r>
            <w:r w:rsidR="00140E7B" w:rsidRPr="005B01F3">
              <w:rPr>
                <w:sz w:val="18"/>
                <w:szCs w:val="18"/>
                <w:lang w:val="en-US"/>
              </w:rPr>
              <w:t xml:space="preserve">of </w:t>
            </w:r>
            <w:r w:rsidR="00A82006" w:rsidRPr="005B01F3">
              <w:rPr>
                <w:sz w:val="18"/>
                <w:szCs w:val="18"/>
                <w:lang w:val="en-US"/>
              </w:rPr>
              <w:t xml:space="preserve">the </w:t>
            </w:r>
            <w:r w:rsidR="00140E7B" w:rsidRPr="005B01F3">
              <w:rPr>
                <w:sz w:val="18"/>
                <w:szCs w:val="18"/>
                <w:lang w:val="en-US"/>
              </w:rPr>
              <w:t>same order</w:t>
            </w:r>
            <w:r w:rsidR="00A82006" w:rsidRPr="005B01F3">
              <w:rPr>
                <w:sz w:val="18"/>
                <w:szCs w:val="18"/>
                <w:lang w:val="en-US"/>
              </w:rPr>
              <w:t>.</w:t>
            </w:r>
          </w:p>
        </w:tc>
        <w:tc>
          <w:tcPr>
            <w:tcW w:w="3263" w:type="dxa"/>
            <w:tcBorders>
              <w:top w:val="single" w:sz="4" w:space="0" w:color="auto"/>
              <w:left w:val="nil"/>
              <w:bottom w:val="single" w:sz="4" w:space="0" w:color="auto"/>
              <w:right w:val="single" w:sz="4" w:space="0" w:color="auto"/>
            </w:tcBorders>
            <w:shd w:val="clear" w:color="auto" w:fill="FFF2CC" w:themeFill="accent4" w:themeFillTint="33"/>
            <w:noWrap/>
          </w:tcPr>
          <w:p w14:paraId="266E57AD" w14:textId="77777777" w:rsidR="00270CA9" w:rsidRPr="005B01F3" w:rsidRDefault="002F4A0E" w:rsidP="009935D4">
            <w:pPr>
              <w:pStyle w:val="ListParagraph"/>
              <w:numPr>
                <w:ilvl w:val="0"/>
                <w:numId w:val="33"/>
              </w:numPr>
              <w:rPr>
                <w:sz w:val="18"/>
                <w:szCs w:val="18"/>
                <w:lang w:val="en-US"/>
              </w:rPr>
            </w:pPr>
            <w:r w:rsidRPr="005B01F3">
              <w:rPr>
                <w:sz w:val="18"/>
                <w:szCs w:val="18"/>
                <w:lang w:val="en-US"/>
              </w:rPr>
              <w:t>The resulting</w:t>
            </w:r>
            <w:r w:rsidR="00FE4A03" w:rsidRPr="005B01F3">
              <w:rPr>
                <w:sz w:val="18"/>
                <w:szCs w:val="18"/>
                <w:lang w:val="en-US"/>
              </w:rPr>
              <w:t xml:space="preserve"> </w:t>
            </w:r>
            <w:r w:rsidRPr="005B01F3">
              <w:rPr>
                <w:sz w:val="18"/>
                <w:szCs w:val="18"/>
                <w:lang w:val="en-US"/>
              </w:rPr>
              <w:t>waveform</w:t>
            </w:r>
            <w:r w:rsidR="00FE4A03" w:rsidRPr="005B01F3">
              <w:rPr>
                <w:sz w:val="18"/>
                <w:szCs w:val="18"/>
                <w:lang w:val="en-US"/>
              </w:rPr>
              <w:t xml:space="preserve"> is not only UE-</w:t>
            </w:r>
            <w:r w:rsidRPr="005B01F3">
              <w:rPr>
                <w:sz w:val="18"/>
                <w:szCs w:val="18"/>
                <w:lang w:val="en-US"/>
              </w:rPr>
              <w:t>specific</w:t>
            </w:r>
            <w:r w:rsidR="00FE4A03" w:rsidRPr="005B01F3">
              <w:rPr>
                <w:sz w:val="18"/>
                <w:szCs w:val="18"/>
                <w:lang w:val="en-US"/>
              </w:rPr>
              <w:t xml:space="preserve">, but also dependent on the </w:t>
            </w:r>
            <w:r w:rsidR="00606056" w:rsidRPr="005B01F3">
              <w:rPr>
                <w:sz w:val="18"/>
                <w:szCs w:val="18"/>
                <w:lang w:val="en-US"/>
              </w:rPr>
              <w:t>channel conditions</w:t>
            </w:r>
            <w:r w:rsidRPr="005B01F3">
              <w:rPr>
                <w:sz w:val="18"/>
                <w:szCs w:val="18"/>
                <w:lang w:val="en-US"/>
              </w:rPr>
              <w:t>. This complicates</w:t>
            </w:r>
            <w:r w:rsidR="00606056" w:rsidRPr="005B01F3">
              <w:rPr>
                <w:sz w:val="18"/>
                <w:szCs w:val="18"/>
                <w:lang w:val="en-US"/>
              </w:rPr>
              <w:t xml:space="preserve"> the </w:t>
            </w:r>
            <w:r w:rsidRPr="005B01F3">
              <w:rPr>
                <w:sz w:val="18"/>
                <w:szCs w:val="18"/>
                <w:lang w:val="en-US"/>
              </w:rPr>
              <w:t xml:space="preserve">detection at the </w:t>
            </w:r>
            <w:proofErr w:type="spellStart"/>
            <w:r w:rsidRPr="005B01F3">
              <w:rPr>
                <w:sz w:val="18"/>
                <w:szCs w:val="18"/>
                <w:lang w:val="en-US"/>
              </w:rPr>
              <w:t>gNB</w:t>
            </w:r>
            <w:proofErr w:type="spellEnd"/>
            <w:r w:rsidR="008550EF" w:rsidRPr="005B01F3">
              <w:rPr>
                <w:sz w:val="18"/>
                <w:szCs w:val="18"/>
                <w:lang w:val="en-US"/>
              </w:rPr>
              <w:t xml:space="preserve"> in a </w:t>
            </w:r>
            <w:proofErr w:type="gramStart"/>
            <w:r w:rsidRPr="005B01F3">
              <w:rPr>
                <w:sz w:val="18"/>
                <w:szCs w:val="18"/>
                <w:lang w:val="en-US"/>
              </w:rPr>
              <w:t>multi</w:t>
            </w:r>
            <w:r w:rsidR="001B1901" w:rsidRPr="005B01F3">
              <w:rPr>
                <w:sz w:val="18"/>
                <w:szCs w:val="18"/>
                <w:lang w:val="en-US"/>
              </w:rPr>
              <w:t xml:space="preserve"> UE</w:t>
            </w:r>
            <w:proofErr w:type="gramEnd"/>
            <w:r w:rsidR="001B1901" w:rsidRPr="005B01F3">
              <w:rPr>
                <w:sz w:val="18"/>
                <w:szCs w:val="18"/>
                <w:lang w:val="en-US"/>
              </w:rPr>
              <w:t xml:space="preserve"> </w:t>
            </w:r>
            <w:r w:rsidRPr="005B01F3">
              <w:rPr>
                <w:sz w:val="18"/>
                <w:szCs w:val="18"/>
                <w:lang w:val="en-US"/>
              </w:rPr>
              <w:t>vendor</w:t>
            </w:r>
            <w:r w:rsidR="001B1901" w:rsidRPr="005B01F3">
              <w:rPr>
                <w:sz w:val="18"/>
                <w:szCs w:val="18"/>
                <w:lang w:val="en-US"/>
              </w:rPr>
              <w:t xml:space="preserve"> scenario</w:t>
            </w:r>
            <w:r w:rsidR="005328B2" w:rsidRPr="005B01F3">
              <w:rPr>
                <w:sz w:val="18"/>
                <w:szCs w:val="18"/>
                <w:lang w:val="en-US"/>
              </w:rPr>
              <w:t>, making the two-sided model particularly challenging</w:t>
            </w:r>
            <w:r w:rsidR="00B6387A" w:rsidRPr="005B01F3">
              <w:rPr>
                <w:sz w:val="18"/>
                <w:szCs w:val="18"/>
                <w:lang w:val="en-US"/>
              </w:rPr>
              <w:t>.</w:t>
            </w:r>
            <w:r w:rsidR="005328B2" w:rsidRPr="005B01F3">
              <w:rPr>
                <w:sz w:val="18"/>
                <w:szCs w:val="18"/>
                <w:lang w:val="en-US"/>
              </w:rPr>
              <w:t xml:space="preserve"> </w:t>
            </w:r>
            <w:r w:rsidR="00F667F3" w:rsidRPr="005B01F3">
              <w:rPr>
                <w:sz w:val="18"/>
                <w:szCs w:val="18"/>
                <w:lang w:val="en-US"/>
              </w:rPr>
              <w:t xml:space="preserve"> </w:t>
            </w:r>
          </w:p>
          <w:p w14:paraId="381A4F2B" w14:textId="1B80F752" w:rsidR="000A558C" w:rsidRPr="0096540B" w:rsidRDefault="0079563E" w:rsidP="009935D4">
            <w:pPr>
              <w:pStyle w:val="ListParagraph"/>
              <w:numPr>
                <w:ilvl w:val="0"/>
                <w:numId w:val="33"/>
              </w:numPr>
              <w:rPr>
                <w:sz w:val="18"/>
                <w:szCs w:val="18"/>
                <w:lang w:val="en-US"/>
              </w:rPr>
            </w:pPr>
            <w:r w:rsidRPr="005B01F3">
              <w:rPr>
                <w:sz w:val="18"/>
                <w:szCs w:val="18"/>
                <w:lang w:val="en-US"/>
              </w:rPr>
              <w:t xml:space="preserve">Intensive </w:t>
            </w:r>
            <w:r w:rsidR="005B01F3" w:rsidRPr="005B01F3">
              <w:rPr>
                <w:sz w:val="18"/>
                <w:szCs w:val="18"/>
                <w:lang w:val="en-US"/>
              </w:rPr>
              <w:t xml:space="preserve">study </w:t>
            </w:r>
            <w:r w:rsidRPr="005B01F3">
              <w:rPr>
                <w:sz w:val="18"/>
                <w:szCs w:val="18"/>
                <w:lang w:val="en-US"/>
              </w:rPr>
              <w:t>effort may be needed</w:t>
            </w:r>
            <w:r w:rsidR="005B01F3" w:rsidRPr="005B01F3">
              <w:rPr>
                <w:sz w:val="18"/>
                <w:szCs w:val="18"/>
                <w:lang w:val="en-US"/>
              </w:rPr>
              <w:t xml:space="preserve"> </w:t>
            </w:r>
            <w:r w:rsidRPr="005B01F3">
              <w:rPr>
                <w:sz w:val="18"/>
                <w:szCs w:val="18"/>
                <w:lang w:val="en-US"/>
              </w:rPr>
              <w:t xml:space="preserve">due to two-sided </w:t>
            </w:r>
            <w:proofErr w:type="gramStart"/>
            <w:r w:rsidRPr="005B01F3">
              <w:rPr>
                <w:sz w:val="18"/>
                <w:szCs w:val="18"/>
                <w:lang w:val="en-US"/>
              </w:rPr>
              <w:t>model</w:t>
            </w:r>
            <w:proofErr w:type="gramEnd"/>
            <w:r w:rsidRPr="005B01F3">
              <w:rPr>
                <w:sz w:val="18"/>
                <w:szCs w:val="18"/>
                <w:lang w:val="en-US"/>
              </w:rPr>
              <w:t xml:space="preserve"> and </w:t>
            </w:r>
            <w:r w:rsidR="005B01F3" w:rsidRPr="005B01F3">
              <w:rPr>
                <w:sz w:val="18"/>
                <w:szCs w:val="18"/>
                <w:lang w:val="en-US"/>
              </w:rPr>
              <w:t xml:space="preserve">impacts on multiple </w:t>
            </w:r>
            <w:r w:rsidR="00AC3093">
              <w:rPr>
                <w:sz w:val="18"/>
                <w:szCs w:val="18"/>
                <w:lang w:val="en-US"/>
              </w:rPr>
              <w:t xml:space="preserve">classical </w:t>
            </w:r>
            <w:r w:rsidR="005B01F3" w:rsidRPr="005B01F3">
              <w:rPr>
                <w:sz w:val="18"/>
                <w:szCs w:val="18"/>
                <w:lang w:val="en-US"/>
              </w:rPr>
              <w:t>topics.</w:t>
            </w:r>
            <w:r w:rsidR="005B01F3" w:rsidRPr="0096540B">
              <w:rPr>
                <w:sz w:val="18"/>
                <w:szCs w:val="18"/>
                <w:lang w:val="en-US"/>
              </w:rPr>
              <w:t xml:space="preserve"> </w:t>
            </w:r>
            <w:r w:rsidR="00573512" w:rsidRPr="0096540B">
              <w:rPr>
                <w:sz w:val="18"/>
                <w:szCs w:val="18"/>
                <w:lang w:val="en-US"/>
              </w:rPr>
              <w:t xml:space="preserve"> </w:t>
            </w:r>
          </w:p>
        </w:tc>
      </w:tr>
    </w:tbl>
    <w:p w14:paraId="0476276C" w14:textId="77777777" w:rsidR="001D32AD" w:rsidRPr="00917BA0" w:rsidRDefault="001D32AD" w:rsidP="001D32AD">
      <w:pPr>
        <w:rPr>
          <w:lang w:eastAsia="en-US"/>
        </w:rPr>
      </w:pPr>
    </w:p>
    <w:p w14:paraId="6957AF2C" w14:textId="77777777" w:rsidR="000A558C" w:rsidRPr="00917BA0" w:rsidRDefault="000A558C" w:rsidP="001D32AD">
      <w:pPr>
        <w:rPr>
          <w:lang w:eastAsia="en-US"/>
        </w:rPr>
      </w:pPr>
    </w:p>
    <w:p w14:paraId="23D73CFC" w14:textId="74503EBA" w:rsidR="00CC2D3B" w:rsidRPr="00917BA0" w:rsidRDefault="00CC2D3B" w:rsidP="00CC2D3B">
      <w:pPr>
        <w:pStyle w:val="Heading2"/>
        <w:rPr>
          <w:lang w:val="en-US"/>
        </w:rPr>
      </w:pPr>
      <w:bookmarkStart w:id="52" w:name="_Toc213416638"/>
      <w:r w:rsidRPr="00917BA0">
        <w:rPr>
          <w:lang w:val="en-US"/>
        </w:rPr>
        <w:t>Low overhead SRS with AI/ML</w:t>
      </w:r>
      <w:bookmarkEnd w:id="52"/>
    </w:p>
    <w:p w14:paraId="16986C1B" w14:textId="7D367934" w:rsidR="00F07728" w:rsidRPr="00AF432E" w:rsidRDefault="00F07728" w:rsidP="00774402">
      <w:pPr>
        <w:rPr>
          <w:sz w:val="20"/>
          <w:szCs w:val="20"/>
          <w:lang w:eastAsia="en-US"/>
        </w:rPr>
      </w:pPr>
      <w:r>
        <w:rPr>
          <w:sz w:val="20"/>
          <w:szCs w:val="20"/>
          <w:lang w:eastAsia="en-US"/>
        </w:rPr>
        <w:t xml:space="preserve">Our views on the sub-use cases are captured in the last row of the table. </w:t>
      </w:r>
    </w:p>
    <w:tbl>
      <w:tblPr>
        <w:tblW w:w="9938" w:type="dxa"/>
        <w:tblInd w:w="-5" w:type="dxa"/>
        <w:tblCellMar>
          <w:left w:w="0" w:type="dxa"/>
          <w:right w:w="0" w:type="dxa"/>
        </w:tblCellMar>
        <w:tblLook w:val="04A0" w:firstRow="1" w:lastRow="0" w:firstColumn="1" w:lastColumn="0" w:noHBand="0" w:noVBand="1"/>
      </w:tblPr>
      <w:tblGrid>
        <w:gridCol w:w="2675"/>
        <w:gridCol w:w="3660"/>
        <w:gridCol w:w="3603"/>
      </w:tblGrid>
      <w:tr w:rsidR="004A46E4" w:rsidRPr="00AF432E" w14:paraId="755B681D" w14:textId="77777777" w:rsidTr="003A1985">
        <w:trPr>
          <w:trHeight w:val="255"/>
        </w:trPr>
        <w:tc>
          <w:tcPr>
            <w:tcW w:w="2675"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5338662E" w14:textId="77777777" w:rsidR="004A46E4" w:rsidRPr="00AF432E" w:rsidRDefault="004A46E4" w:rsidP="00434E57">
            <w:pPr>
              <w:rPr>
                <w:rFonts w:eastAsiaTheme="minorEastAsia"/>
                <w:sz w:val="18"/>
                <w:szCs w:val="18"/>
              </w:rPr>
            </w:pPr>
            <w:r w:rsidRPr="00AF432E">
              <w:rPr>
                <w:rFonts w:eastAsiaTheme="minorEastAsia"/>
                <w:sz w:val="18"/>
                <w:szCs w:val="18"/>
              </w:rPr>
              <w:t>Use case</w:t>
            </w:r>
          </w:p>
        </w:tc>
        <w:tc>
          <w:tcPr>
            <w:tcW w:w="3660"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35B4D518" w14:textId="77777777" w:rsidR="004A46E4" w:rsidRPr="00AF432E" w:rsidRDefault="004A46E4" w:rsidP="00434E57">
            <w:pPr>
              <w:rPr>
                <w:rFonts w:eastAsia="DengXian"/>
                <w:sz w:val="18"/>
                <w:szCs w:val="18"/>
              </w:rPr>
            </w:pPr>
            <w:r w:rsidRPr="00AF432E">
              <w:rPr>
                <w:sz w:val="18"/>
                <w:szCs w:val="18"/>
              </w:rPr>
              <w:t>Low overhead SRS with AI/ML</w:t>
            </w:r>
          </w:p>
        </w:tc>
        <w:tc>
          <w:tcPr>
            <w:tcW w:w="3603"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755FC026" w14:textId="77777777" w:rsidR="004A46E4" w:rsidRPr="00AF432E" w:rsidRDefault="004A46E4" w:rsidP="00434E57">
            <w:pPr>
              <w:rPr>
                <w:sz w:val="18"/>
                <w:szCs w:val="18"/>
              </w:rPr>
            </w:pPr>
            <w:r w:rsidRPr="00AF432E">
              <w:rPr>
                <w:sz w:val="18"/>
                <w:szCs w:val="18"/>
              </w:rPr>
              <w:t>Low PAPR SRS sequence design</w:t>
            </w:r>
          </w:p>
        </w:tc>
      </w:tr>
      <w:tr w:rsidR="004A46E4" w:rsidRPr="00AF432E" w14:paraId="7BAF1771" w14:textId="77777777" w:rsidTr="003A1985">
        <w:trPr>
          <w:trHeight w:val="757"/>
        </w:trPr>
        <w:tc>
          <w:tcPr>
            <w:tcW w:w="2675" w:type="dxa"/>
            <w:tcBorders>
              <w:top w:val="single" w:sz="4" w:space="0" w:color="auto"/>
              <w:left w:val="single" w:sz="4" w:space="0" w:color="auto"/>
              <w:bottom w:val="single" w:sz="4" w:space="0" w:color="auto"/>
              <w:right w:val="single" w:sz="4" w:space="0" w:color="auto"/>
            </w:tcBorders>
          </w:tcPr>
          <w:p w14:paraId="5F4CA0C7" w14:textId="77777777" w:rsidR="004A46E4" w:rsidRPr="00AF432E" w:rsidRDefault="004A46E4" w:rsidP="00434E57">
            <w:pPr>
              <w:rPr>
                <w:sz w:val="18"/>
                <w:szCs w:val="18"/>
              </w:rPr>
            </w:pPr>
            <w:r w:rsidRPr="00AF432E">
              <w:rPr>
                <w:sz w:val="18"/>
                <w:szCs w:val="18"/>
              </w:rPr>
              <w:t>Model input</w:t>
            </w:r>
          </w:p>
        </w:tc>
        <w:tc>
          <w:tcPr>
            <w:tcW w:w="3660" w:type="dxa"/>
            <w:tcBorders>
              <w:top w:val="single" w:sz="4" w:space="0" w:color="auto"/>
              <w:left w:val="single" w:sz="4" w:space="0" w:color="auto"/>
              <w:bottom w:val="single" w:sz="4" w:space="0" w:color="auto"/>
              <w:right w:val="single" w:sz="4" w:space="0" w:color="auto"/>
            </w:tcBorders>
          </w:tcPr>
          <w:p w14:paraId="19C0D055" w14:textId="77777777" w:rsidR="004A46E4" w:rsidRPr="00AF432E" w:rsidRDefault="004A46E4" w:rsidP="00434E57">
            <w:pPr>
              <w:rPr>
                <w:rFonts w:eastAsiaTheme="minorEastAsia"/>
                <w:sz w:val="18"/>
                <w:szCs w:val="18"/>
              </w:rPr>
            </w:pPr>
            <w:r w:rsidRPr="00AF432E">
              <w:rPr>
                <w:sz w:val="18"/>
                <w:szCs w:val="18"/>
              </w:rPr>
              <w:t>Measurement of channel with low overhead SRS</w:t>
            </w:r>
            <w:r w:rsidRPr="00AF432E">
              <w:rPr>
                <w:rFonts w:eastAsiaTheme="minorEastAsia"/>
                <w:sz w:val="18"/>
                <w:szCs w:val="18"/>
              </w:rPr>
              <w:t xml:space="preserve"> of frequency/temporal domain</w:t>
            </w:r>
          </w:p>
        </w:tc>
        <w:tc>
          <w:tcPr>
            <w:tcW w:w="3603" w:type="dxa"/>
            <w:tcBorders>
              <w:top w:val="single" w:sz="4" w:space="0" w:color="auto"/>
              <w:left w:val="single" w:sz="4" w:space="0" w:color="auto"/>
              <w:bottom w:val="single" w:sz="4" w:space="0" w:color="auto"/>
              <w:right w:val="single" w:sz="4" w:space="0" w:color="auto"/>
            </w:tcBorders>
          </w:tcPr>
          <w:p w14:paraId="1504FEC9" w14:textId="77777777" w:rsidR="004A46E4" w:rsidRPr="00AF432E" w:rsidRDefault="004A46E4" w:rsidP="00434E57">
            <w:pPr>
              <w:rPr>
                <w:sz w:val="18"/>
                <w:szCs w:val="18"/>
              </w:rPr>
            </w:pPr>
            <w:r w:rsidRPr="00AF432E">
              <w:rPr>
                <w:rFonts w:eastAsiaTheme="minorEastAsia"/>
                <w:sz w:val="18"/>
                <w:szCs w:val="18"/>
              </w:rPr>
              <w:t>Sequence</w:t>
            </w:r>
            <w:r w:rsidRPr="00AF432E">
              <w:rPr>
                <w:sz w:val="18"/>
                <w:szCs w:val="18"/>
              </w:rPr>
              <w:t xml:space="preserve"> index </w:t>
            </w:r>
          </w:p>
        </w:tc>
      </w:tr>
      <w:tr w:rsidR="004A46E4" w:rsidRPr="00AF432E" w14:paraId="67B6A05D" w14:textId="77777777" w:rsidTr="003A1985">
        <w:trPr>
          <w:trHeight w:val="245"/>
        </w:trPr>
        <w:tc>
          <w:tcPr>
            <w:tcW w:w="2675" w:type="dxa"/>
            <w:tcBorders>
              <w:top w:val="single" w:sz="4" w:space="0" w:color="auto"/>
              <w:left w:val="single" w:sz="4" w:space="0" w:color="auto"/>
              <w:bottom w:val="single" w:sz="4" w:space="0" w:color="auto"/>
              <w:right w:val="single" w:sz="4" w:space="0" w:color="auto"/>
            </w:tcBorders>
          </w:tcPr>
          <w:p w14:paraId="0723539F" w14:textId="77777777" w:rsidR="004A46E4" w:rsidRPr="00AF432E" w:rsidRDefault="004A46E4" w:rsidP="00434E57">
            <w:pPr>
              <w:rPr>
                <w:rFonts w:eastAsiaTheme="minorEastAsia"/>
                <w:sz w:val="18"/>
                <w:szCs w:val="18"/>
              </w:rPr>
            </w:pPr>
            <w:r w:rsidRPr="00AF432E">
              <w:rPr>
                <w:sz w:val="18"/>
                <w:szCs w:val="18"/>
              </w:rPr>
              <w:t xml:space="preserve">Model output </w:t>
            </w:r>
          </w:p>
        </w:tc>
        <w:tc>
          <w:tcPr>
            <w:tcW w:w="3660" w:type="dxa"/>
            <w:tcBorders>
              <w:top w:val="single" w:sz="4" w:space="0" w:color="auto"/>
              <w:left w:val="single" w:sz="4" w:space="0" w:color="auto"/>
              <w:bottom w:val="single" w:sz="4" w:space="0" w:color="auto"/>
              <w:right w:val="single" w:sz="4" w:space="0" w:color="auto"/>
            </w:tcBorders>
          </w:tcPr>
          <w:p w14:paraId="714BC11E" w14:textId="77777777" w:rsidR="004A46E4" w:rsidRPr="00AF432E" w:rsidRDefault="004A46E4" w:rsidP="00434E57">
            <w:pPr>
              <w:rPr>
                <w:rFonts w:eastAsiaTheme="minorEastAsia"/>
                <w:sz w:val="18"/>
                <w:szCs w:val="18"/>
              </w:rPr>
            </w:pPr>
            <w:r w:rsidRPr="00AF432E">
              <w:rPr>
                <w:sz w:val="18"/>
                <w:szCs w:val="18"/>
              </w:rPr>
              <w:t>Estimated channel</w:t>
            </w:r>
          </w:p>
        </w:tc>
        <w:tc>
          <w:tcPr>
            <w:tcW w:w="3603" w:type="dxa"/>
            <w:tcBorders>
              <w:top w:val="single" w:sz="4" w:space="0" w:color="auto"/>
              <w:left w:val="single" w:sz="4" w:space="0" w:color="auto"/>
              <w:bottom w:val="single" w:sz="4" w:space="0" w:color="auto"/>
              <w:right w:val="single" w:sz="4" w:space="0" w:color="auto"/>
            </w:tcBorders>
          </w:tcPr>
          <w:p w14:paraId="023C8B3F" w14:textId="77777777" w:rsidR="004A46E4" w:rsidRPr="00AF432E" w:rsidRDefault="004A46E4" w:rsidP="00434E57">
            <w:pPr>
              <w:rPr>
                <w:sz w:val="18"/>
                <w:szCs w:val="18"/>
              </w:rPr>
            </w:pPr>
            <w:r w:rsidRPr="00AF432E">
              <w:rPr>
                <w:sz w:val="18"/>
                <w:szCs w:val="18"/>
              </w:rPr>
              <w:t xml:space="preserve">Learn sequences </w:t>
            </w:r>
          </w:p>
        </w:tc>
      </w:tr>
      <w:tr w:rsidR="004A46E4" w:rsidRPr="00AF432E" w14:paraId="4F996E4C" w14:textId="77777777" w:rsidTr="003A1985">
        <w:trPr>
          <w:trHeight w:val="255"/>
        </w:trPr>
        <w:tc>
          <w:tcPr>
            <w:tcW w:w="2675" w:type="dxa"/>
            <w:tcBorders>
              <w:top w:val="single" w:sz="4" w:space="0" w:color="auto"/>
              <w:left w:val="single" w:sz="4" w:space="0" w:color="auto"/>
              <w:bottom w:val="single" w:sz="4" w:space="0" w:color="auto"/>
              <w:right w:val="single" w:sz="4" w:space="0" w:color="auto"/>
            </w:tcBorders>
          </w:tcPr>
          <w:p w14:paraId="6432FDA1" w14:textId="77777777" w:rsidR="004A46E4" w:rsidRPr="00AF432E" w:rsidRDefault="004A46E4" w:rsidP="00434E57">
            <w:pPr>
              <w:rPr>
                <w:rFonts w:eastAsia="DengXian"/>
                <w:sz w:val="18"/>
                <w:szCs w:val="18"/>
              </w:rPr>
            </w:pPr>
            <w:r w:rsidRPr="00AF432E">
              <w:rPr>
                <w:rFonts w:eastAsia="DengXian"/>
                <w:sz w:val="18"/>
                <w:szCs w:val="18"/>
              </w:rPr>
              <w:t>Label</w:t>
            </w:r>
          </w:p>
        </w:tc>
        <w:tc>
          <w:tcPr>
            <w:tcW w:w="3660" w:type="dxa"/>
            <w:tcBorders>
              <w:top w:val="single" w:sz="4" w:space="0" w:color="auto"/>
              <w:left w:val="single" w:sz="4" w:space="0" w:color="auto"/>
              <w:bottom w:val="single" w:sz="4" w:space="0" w:color="auto"/>
              <w:right w:val="single" w:sz="4" w:space="0" w:color="auto"/>
            </w:tcBorders>
          </w:tcPr>
          <w:p w14:paraId="13390546" w14:textId="77777777" w:rsidR="004A46E4" w:rsidRPr="00AF432E" w:rsidRDefault="004A46E4" w:rsidP="00434E57">
            <w:pPr>
              <w:rPr>
                <w:sz w:val="18"/>
                <w:szCs w:val="18"/>
              </w:rPr>
            </w:pPr>
            <w:r w:rsidRPr="00AF432E">
              <w:rPr>
                <w:sz w:val="18"/>
                <w:szCs w:val="18"/>
              </w:rPr>
              <w:t>Ideal channel information</w:t>
            </w:r>
          </w:p>
        </w:tc>
        <w:tc>
          <w:tcPr>
            <w:tcW w:w="3603" w:type="dxa"/>
            <w:tcBorders>
              <w:top w:val="single" w:sz="4" w:space="0" w:color="auto"/>
              <w:left w:val="single" w:sz="4" w:space="0" w:color="auto"/>
              <w:bottom w:val="single" w:sz="4" w:space="0" w:color="auto"/>
              <w:right w:val="single" w:sz="4" w:space="0" w:color="auto"/>
            </w:tcBorders>
          </w:tcPr>
          <w:p w14:paraId="0D8C049B" w14:textId="77777777" w:rsidR="004A46E4" w:rsidRPr="00AF432E" w:rsidRDefault="004A46E4" w:rsidP="00434E57">
            <w:pPr>
              <w:rPr>
                <w:sz w:val="18"/>
                <w:szCs w:val="18"/>
              </w:rPr>
            </w:pPr>
            <w:r w:rsidRPr="00AF432E">
              <w:rPr>
                <w:sz w:val="18"/>
                <w:szCs w:val="18"/>
              </w:rPr>
              <w:t>Label free</w:t>
            </w:r>
          </w:p>
        </w:tc>
      </w:tr>
      <w:tr w:rsidR="004A46E4" w:rsidRPr="00AF432E" w14:paraId="1B71816C" w14:textId="77777777" w:rsidTr="003A1985">
        <w:trPr>
          <w:trHeight w:val="245"/>
        </w:trPr>
        <w:tc>
          <w:tcPr>
            <w:tcW w:w="2675" w:type="dxa"/>
            <w:tcBorders>
              <w:top w:val="single" w:sz="4" w:space="0" w:color="auto"/>
              <w:left w:val="single" w:sz="4" w:space="0" w:color="auto"/>
              <w:bottom w:val="single" w:sz="4" w:space="0" w:color="auto"/>
              <w:right w:val="single" w:sz="4" w:space="0" w:color="auto"/>
            </w:tcBorders>
          </w:tcPr>
          <w:p w14:paraId="4C293818" w14:textId="77777777" w:rsidR="004A46E4" w:rsidRPr="00AF432E" w:rsidRDefault="004A46E4" w:rsidP="00434E57">
            <w:pPr>
              <w:rPr>
                <w:rFonts w:eastAsia="DengXian"/>
                <w:sz w:val="18"/>
                <w:szCs w:val="18"/>
              </w:rPr>
            </w:pPr>
            <w:r w:rsidRPr="00AF432E">
              <w:rPr>
                <w:rFonts w:eastAsia="DengXian"/>
                <w:sz w:val="18"/>
                <w:szCs w:val="18"/>
              </w:rPr>
              <w:t>Training types</w:t>
            </w:r>
          </w:p>
        </w:tc>
        <w:tc>
          <w:tcPr>
            <w:tcW w:w="3660" w:type="dxa"/>
            <w:tcBorders>
              <w:top w:val="single" w:sz="4" w:space="0" w:color="auto"/>
              <w:left w:val="single" w:sz="4" w:space="0" w:color="auto"/>
              <w:bottom w:val="single" w:sz="4" w:space="0" w:color="auto"/>
              <w:right w:val="single" w:sz="4" w:space="0" w:color="auto"/>
            </w:tcBorders>
          </w:tcPr>
          <w:p w14:paraId="6459CC6E" w14:textId="77777777" w:rsidR="004A46E4" w:rsidRPr="00AF432E" w:rsidRDefault="004A46E4" w:rsidP="00434E57">
            <w:pPr>
              <w:rPr>
                <w:sz w:val="18"/>
                <w:szCs w:val="18"/>
              </w:rPr>
            </w:pPr>
            <w:r w:rsidRPr="00AF432E">
              <w:rPr>
                <w:sz w:val="18"/>
                <w:szCs w:val="18"/>
              </w:rPr>
              <w:t>Offline training</w:t>
            </w:r>
          </w:p>
        </w:tc>
        <w:tc>
          <w:tcPr>
            <w:tcW w:w="3603" w:type="dxa"/>
            <w:tcBorders>
              <w:top w:val="single" w:sz="4" w:space="0" w:color="auto"/>
              <w:left w:val="single" w:sz="4" w:space="0" w:color="auto"/>
              <w:bottom w:val="single" w:sz="4" w:space="0" w:color="auto"/>
              <w:right w:val="single" w:sz="4" w:space="0" w:color="auto"/>
            </w:tcBorders>
          </w:tcPr>
          <w:p w14:paraId="64047E63" w14:textId="77777777" w:rsidR="004A46E4" w:rsidRPr="00AF432E" w:rsidRDefault="004A46E4" w:rsidP="00434E57">
            <w:pPr>
              <w:rPr>
                <w:sz w:val="18"/>
                <w:szCs w:val="18"/>
              </w:rPr>
            </w:pPr>
            <w:r w:rsidRPr="00AF432E">
              <w:rPr>
                <w:sz w:val="18"/>
                <w:szCs w:val="18"/>
              </w:rPr>
              <w:t>Offline training</w:t>
            </w:r>
          </w:p>
        </w:tc>
      </w:tr>
      <w:tr w:rsidR="004A46E4" w:rsidRPr="00AF432E" w14:paraId="227DC413" w14:textId="77777777" w:rsidTr="003A1985">
        <w:trPr>
          <w:trHeight w:val="511"/>
        </w:trPr>
        <w:tc>
          <w:tcPr>
            <w:tcW w:w="2675" w:type="dxa"/>
            <w:tcBorders>
              <w:top w:val="single" w:sz="4" w:space="0" w:color="auto"/>
              <w:left w:val="single" w:sz="4" w:space="0" w:color="auto"/>
              <w:bottom w:val="single" w:sz="4" w:space="0" w:color="auto"/>
              <w:right w:val="single" w:sz="4" w:space="0" w:color="auto"/>
            </w:tcBorders>
          </w:tcPr>
          <w:p w14:paraId="6C7EBD76" w14:textId="77777777" w:rsidR="004A46E4" w:rsidRPr="00AF432E" w:rsidRDefault="004A46E4" w:rsidP="00434E57">
            <w:pPr>
              <w:rPr>
                <w:rFonts w:eastAsia="DengXian"/>
                <w:sz w:val="18"/>
                <w:szCs w:val="18"/>
              </w:rPr>
            </w:pPr>
            <w:r w:rsidRPr="00AF432E">
              <w:rPr>
                <w:rFonts w:eastAsia="DengXian"/>
                <w:sz w:val="18"/>
                <w:szCs w:val="18"/>
              </w:rPr>
              <w:t>KPI</w:t>
            </w:r>
          </w:p>
        </w:tc>
        <w:tc>
          <w:tcPr>
            <w:tcW w:w="3660" w:type="dxa"/>
            <w:tcBorders>
              <w:top w:val="single" w:sz="4" w:space="0" w:color="auto"/>
              <w:left w:val="single" w:sz="4" w:space="0" w:color="auto"/>
              <w:bottom w:val="single" w:sz="4" w:space="0" w:color="auto"/>
              <w:right w:val="single" w:sz="4" w:space="0" w:color="auto"/>
            </w:tcBorders>
          </w:tcPr>
          <w:p w14:paraId="55373EAB" w14:textId="77777777" w:rsidR="004A46E4" w:rsidRPr="00AF432E" w:rsidRDefault="004A46E4" w:rsidP="00434E57">
            <w:pPr>
              <w:rPr>
                <w:sz w:val="18"/>
                <w:szCs w:val="18"/>
              </w:rPr>
            </w:pPr>
            <w:r w:rsidRPr="00AF432E">
              <w:rPr>
                <w:rFonts w:eastAsia="DengXian"/>
                <w:sz w:val="18"/>
                <w:szCs w:val="18"/>
              </w:rPr>
              <w:t>SCGS, throughput</w:t>
            </w:r>
          </w:p>
        </w:tc>
        <w:tc>
          <w:tcPr>
            <w:tcW w:w="3603" w:type="dxa"/>
            <w:tcBorders>
              <w:top w:val="single" w:sz="4" w:space="0" w:color="auto"/>
              <w:left w:val="single" w:sz="4" w:space="0" w:color="auto"/>
              <w:bottom w:val="single" w:sz="4" w:space="0" w:color="auto"/>
              <w:right w:val="single" w:sz="4" w:space="0" w:color="auto"/>
            </w:tcBorders>
          </w:tcPr>
          <w:p w14:paraId="436C080D" w14:textId="77777777" w:rsidR="004A46E4" w:rsidRPr="00AF432E" w:rsidRDefault="004A46E4" w:rsidP="00434E57">
            <w:pPr>
              <w:rPr>
                <w:rFonts w:eastAsia="DengXian"/>
                <w:sz w:val="18"/>
                <w:szCs w:val="18"/>
              </w:rPr>
            </w:pPr>
            <w:r w:rsidRPr="00AF432E">
              <w:rPr>
                <w:rFonts w:eastAsia="DengXian"/>
                <w:sz w:val="18"/>
                <w:szCs w:val="18"/>
              </w:rPr>
              <w:t>PAPR, SGCS, Cross-correlation between SRS sequences</w:t>
            </w:r>
          </w:p>
        </w:tc>
      </w:tr>
      <w:tr w:rsidR="004A46E4" w:rsidRPr="00AF432E" w14:paraId="70E8D7E5" w14:textId="77777777" w:rsidTr="003A1985">
        <w:trPr>
          <w:trHeight w:val="502"/>
        </w:trPr>
        <w:tc>
          <w:tcPr>
            <w:tcW w:w="2675" w:type="dxa"/>
            <w:tcBorders>
              <w:top w:val="single" w:sz="4" w:space="0" w:color="auto"/>
              <w:left w:val="single" w:sz="4" w:space="0" w:color="auto"/>
              <w:bottom w:val="single" w:sz="4" w:space="0" w:color="auto"/>
              <w:right w:val="single" w:sz="4" w:space="0" w:color="auto"/>
            </w:tcBorders>
            <w:vAlign w:val="center"/>
          </w:tcPr>
          <w:p w14:paraId="4DD7CF37" w14:textId="77777777" w:rsidR="004A46E4" w:rsidRPr="00AF432E" w:rsidRDefault="004A46E4" w:rsidP="00434E57">
            <w:pPr>
              <w:rPr>
                <w:rFonts w:eastAsiaTheme="minorEastAsia"/>
                <w:sz w:val="18"/>
                <w:szCs w:val="18"/>
              </w:rPr>
            </w:pPr>
            <w:r w:rsidRPr="00AF432E">
              <w:rPr>
                <w:sz w:val="18"/>
                <w:szCs w:val="18"/>
              </w:rPr>
              <w:t>Benchmark</w:t>
            </w:r>
          </w:p>
        </w:tc>
        <w:tc>
          <w:tcPr>
            <w:tcW w:w="3660" w:type="dxa"/>
            <w:tcBorders>
              <w:top w:val="single" w:sz="4" w:space="0" w:color="auto"/>
              <w:left w:val="single" w:sz="4" w:space="0" w:color="auto"/>
              <w:bottom w:val="single" w:sz="4" w:space="0" w:color="auto"/>
              <w:right w:val="single" w:sz="4" w:space="0" w:color="auto"/>
            </w:tcBorders>
          </w:tcPr>
          <w:p w14:paraId="6B35414D" w14:textId="77777777" w:rsidR="004A46E4" w:rsidRPr="00AF432E" w:rsidRDefault="004A46E4" w:rsidP="00434E57">
            <w:pPr>
              <w:rPr>
                <w:sz w:val="18"/>
                <w:szCs w:val="18"/>
              </w:rPr>
            </w:pPr>
            <w:r w:rsidRPr="00AF432E">
              <w:rPr>
                <w:sz w:val="18"/>
                <w:szCs w:val="18"/>
              </w:rPr>
              <w:t>With legacy SRS</w:t>
            </w:r>
          </w:p>
          <w:p w14:paraId="75171C62" w14:textId="77777777" w:rsidR="004A46E4" w:rsidRPr="00AF432E" w:rsidRDefault="004A46E4" w:rsidP="00434E57">
            <w:pPr>
              <w:rPr>
                <w:sz w:val="18"/>
                <w:szCs w:val="18"/>
              </w:rPr>
            </w:pPr>
            <w:r w:rsidRPr="00AF432E">
              <w:rPr>
                <w:sz w:val="18"/>
                <w:szCs w:val="18"/>
              </w:rPr>
              <w:t>With ideal channel information</w:t>
            </w:r>
          </w:p>
        </w:tc>
        <w:tc>
          <w:tcPr>
            <w:tcW w:w="3603" w:type="dxa"/>
            <w:tcBorders>
              <w:top w:val="single" w:sz="4" w:space="0" w:color="auto"/>
              <w:left w:val="single" w:sz="4" w:space="0" w:color="auto"/>
              <w:bottom w:val="single" w:sz="4" w:space="0" w:color="auto"/>
              <w:right w:val="single" w:sz="4" w:space="0" w:color="auto"/>
            </w:tcBorders>
          </w:tcPr>
          <w:p w14:paraId="12A8CDB8" w14:textId="77777777" w:rsidR="004A46E4" w:rsidRPr="00AF432E" w:rsidRDefault="004A46E4" w:rsidP="00434E57">
            <w:pPr>
              <w:rPr>
                <w:sz w:val="18"/>
                <w:szCs w:val="18"/>
              </w:rPr>
            </w:pPr>
            <w:r w:rsidRPr="00AF432E">
              <w:rPr>
                <w:sz w:val="18"/>
                <w:szCs w:val="18"/>
              </w:rPr>
              <w:t>Legacy SRS sequence</w:t>
            </w:r>
          </w:p>
        </w:tc>
      </w:tr>
      <w:tr w:rsidR="004A46E4" w:rsidRPr="00AF432E" w14:paraId="27FF0C70" w14:textId="77777777" w:rsidTr="003A1985">
        <w:trPr>
          <w:trHeight w:val="502"/>
        </w:trPr>
        <w:tc>
          <w:tcPr>
            <w:tcW w:w="2675" w:type="dxa"/>
            <w:tcBorders>
              <w:top w:val="single" w:sz="4" w:space="0" w:color="auto"/>
              <w:left w:val="single" w:sz="4" w:space="0" w:color="auto"/>
              <w:bottom w:val="single" w:sz="4" w:space="0" w:color="auto"/>
              <w:right w:val="single" w:sz="4" w:space="0" w:color="auto"/>
            </w:tcBorders>
          </w:tcPr>
          <w:p w14:paraId="2FAF540B" w14:textId="77777777" w:rsidR="004A46E4" w:rsidRPr="00AF432E" w:rsidRDefault="004A46E4" w:rsidP="00434E57">
            <w:pPr>
              <w:rPr>
                <w:rFonts w:eastAsiaTheme="minorEastAsia"/>
                <w:sz w:val="18"/>
                <w:szCs w:val="18"/>
              </w:rPr>
            </w:pPr>
            <w:r w:rsidRPr="00AF432E">
              <w:rPr>
                <w:rFonts w:eastAsiaTheme="minorEastAsia"/>
                <w:sz w:val="18"/>
                <w:szCs w:val="18"/>
              </w:rPr>
              <w:t>Model location for inference</w:t>
            </w:r>
          </w:p>
        </w:tc>
        <w:tc>
          <w:tcPr>
            <w:tcW w:w="3660" w:type="dxa"/>
            <w:tcBorders>
              <w:top w:val="single" w:sz="4" w:space="0" w:color="auto"/>
              <w:left w:val="single" w:sz="4" w:space="0" w:color="auto"/>
              <w:bottom w:val="single" w:sz="4" w:space="0" w:color="auto"/>
              <w:right w:val="single" w:sz="4" w:space="0" w:color="auto"/>
            </w:tcBorders>
          </w:tcPr>
          <w:p w14:paraId="7437FA8B" w14:textId="77777777" w:rsidR="004A46E4" w:rsidRPr="00AF432E" w:rsidRDefault="004A46E4" w:rsidP="00434E57">
            <w:pPr>
              <w:rPr>
                <w:sz w:val="18"/>
                <w:szCs w:val="18"/>
              </w:rPr>
            </w:pPr>
            <w:r w:rsidRPr="00AF432E">
              <w:rPr>
                <w:sz w:val="18"/>
                <w:szCs w:val="18"/>
              </w:rPr>
              <w:t>NW-sided model</w:t>
            </w:r>
          </w:p>
        </w:tc>
        <w:tc>
          <w:tcPr>
            <w:tcW w:w="3603" w:type="dxa"/>
            <w:tcBorders>
              <w:top w:val="single" w:sz="4" w:space="0" w:color="auto"/>
              <w:left w:val="single" w:sz="4" w:space="0" w:color="auto"/>
              <w:bottom w:val="single" w:sz="4" w:space="0" w:color="auto"/>
              <w:right w:val="single" w:sz="4" w:space="0" w:color="auto"/>
            </w:tcBorders>
          </w:tcPr>
          <w:p w14:paraId="22938A74" w14:textId="77777777" w:rsidR="004A46E4" w:rsidRPr="00AF432E" w:rsidRDefault="004A46E4" w:rsidP="00434E57">
            <w:pPr>
              <w:rPr>
                <w:sz w:val="18"/>
                <w:szCs w:val="18"/>
              </w:rPr>
            </w:pPr>
            <w:r w:rsidRPr="00AF432E">
              <w:rPr>
                <w:sz w:val="18"/>
                <w:szCs w:val="18"/>
              </w:rPr>
              <w:t>NW-sided model</w:t>
            </w:r>
          </w:p>
          <w:p w14:paraId="1133439C" w14:textId="77777777" w:rsidR="004A46E4" w:rsidRPr="00AF432E" w:rsidRDefault="004A46E4" w:rsidP="00434E57">
            <w:pPr>
              <w:rPr>
                <w:sz w:val="18"/>
                <w:szCs w:val="18"/>
              </w:rPr>
            </w:pPr>
            <w:r w:rsidRPr="00AF432E">
              <w:rPr>
                <w:sz w:val="18"/>
                <w:szCs w:val="18"/>
              </w:rPr>
              <w:t xml:space="preserve">or </w:t>
            </w:r>
          </w:p>
          <w:p w14:paraId="76B56560" w14:textId="77777777" w:rsidR="004A46E4" w:rsidRPr="00AF432E" w:rsidRDefault="004A46E4" w:rsidP="00434E57">
            <w:pPr>
              <w:rPr>
                <w:sz w:val="18"/>
                <w:szCs w:val="18"/>
              </w:rPr>
            </w:pPr>
            <w:r w:rsidRPr="00AF432E">
              <w:rPr>
                <w:sz w:val="18"/>
                <w:szCs w:val="18"/>
              </w:rPr>
              <w:t>Without model for inference</w:t>
            </w:r>
          </w:p>
        </w:tc>
      </w:tr>
      <w:tr w:rsidR="004A46E4" w:rsidRPr="00AF432E" w14:paraId="1EBD4A4F" w14:textId="77777777" w:rsidTr="003A1985">
        <w:trPr>
          <w:trHeight w:val="502"/>
        </w:trPr>
        <w:tc>
          <w:tcPr>
            <w:tcW w:w="2675" w:type="dxa"/>
            <w:tcBorders>
              <w:top w:val="single" w:sz="4" w:space="0" w:color="auto"/>
              <w:left w:val="single" w:sz="4" w:space="0" w:color="auto"/>
              <w:bottom w:val="single" w:sz="4" w:space="0" w:color="auto"/>
              <w:right w:val="single" w:sz="4" w:space="0" w:color="auto"/>
            </w:tcBorders>
          </w:tcPr>
          <w:p w14:paraId="7E8CE233" w14:textId="77777777" w:rsidR="004A46E4" w:rsidRPr="00AF432E" w:rsidRDefault="004A46E4" w:rsidP="00434E57">
            <w:pPr>
              <w:rPr>
                <w:rFonts w:eastAsiaTheme="minorEastAsia"/>
                <w:sz w:val="18"/>
                <w:szCs w:val="18"/>
              </w:rPr>
            </w:pPr>
            <w:r w:rsidRPr="00AF432E">
              <w:rPr>
                <w:rFonts w:eastAsiaTheme="minorEastAsia"/>
                <w:sz w:val="18"/>
                <w:szCs w:val="18"/>
              </w:rPr>
              <w:t>Collaboration/interaction between UE and NW</w:t>
            </w:r>
          </w:p>
        </w:tc>
        <w:tc>
          <w:tcPr>
            <w:tcW w:w="3660" w:type="dxa"/>
            <w:tcBorders>
              <w:top w:val="single" w:sz="4" w:space="0" w:color="auto"/>
              <w:left w:val="single" w:sz="4" w:space="0" w:color="auto"/>
              <w:bottom w:val="single" w:sz="4" w:space="0" w:color="auto"/>
              <w:right w:val="single" w:sz="4" w:space="0" w:color="auto"/>
            </w:tcBorders>
          </w:tcPr>
          <w:p w14:paraId="7DCEC399" w14:textId="77777777" w:rsidR="004A46E4" w:rsidRPr="00AF432E" w:rsidRDefault="004A46E4" w:rsidP="00434E57">
            <w:pPr>
              <w:rPr>
                <w:sz w:val="18"/>
                <w:szCs w:val="18"/>
              </w:rPr>
            </w:pPr>
            <w:proofErr w:type="gramStart"/>
            <w:r w:rsidRPr="00AF432E">
              <w:rPr>
                <w:sz w:val="18"/>
                <w:szCs w:val="18"/>
              </w:rPr>
              <w:t>Similar to</w:t>
            </w:r>
            <w:proofErr w:type="gramEnd"/>
            <w:r w:rsidRPr="00AF432E">
              <w:rPr>
                <w:sz w:val="18"/>
                <w:szCs w:val="18"/>
              </w:rPr>
              <w:t xml:space="preserve"> NW-sided model in NR</w:t>
            </w:r>
          </w:p>
        </w:tc>
        <w:tc>
          <w:tcPr>
            <w:tcW w:w="3603" w:type="dxa"/>
            <w:tcBorders>
              <w:top w:val="single" w:sz="4" w:space="0" w:color="auto"/>
              <w:left w:val="single" w:sz="4" w:space="0" w:color="auto"/>
              <w:bottom w:val="single" w:sz="4" w:space="0" w:color="auto"/>
              <w:right w:val="single" w:sz="4" w:space="0" w:color="auto"/>
            </w:tcBorders>
          </w:tcPr>
          <w:p w14:paraId="0032B534" w14:textId="77777777" w:rsidR="004A46E4" w:rsidRPr="00AF432E" w:rsidRDefault="004A46E4" w:rsidP="00434E57">
            <w:pPr>
              <w:rPr>
                <w:sz w:val="18"/>
                <w:szCs w:val="18"/>
              </w:rPr>
            </w:pPr>
            <w:r w:rsidRPr="00AF432E">
              <w:rPr>
                <w:sz w:val="18"/>
                <w:szCs w:val="18"/>
              </w:rPr>
              <w:t>No collaboration for no model</w:t>
            </w:r>
          </w:p>
          <w:p w14:paraId="345E3FAB" w14:textId="77777777" w:rsidR="004A46E4" w:rsidRPr="00AF432E" w:rsidRDefault="004A46E4" w:rsidP="00434E57">
            <w:pPr>
              <w:rPr>
                <w:sz w:val="18"/>
                <w:szCs w:val="18"/>
              </w:rPr>
            </w:pPr>
            <w:proofErr w:type="gramStart"/>
            <w:r w:rsidRPr="00AF432E">
              <w:rPr>
                <w:sz w:val="18"/>
                <w:szCs w:val="18"/>
              </w:rPr>
              <w:t>Similar to</w:t>
            </w:r>
            <w:proofErr w:type="gramEnd"/>
            <w:r w:rsidRPr="00AF432E">
              <w:rPr>
                <w:sz w:val="18"/>
                <w:szCs w:val="18"/>
              </w:rPr>
              <w:t xml:space="preserve"> NW-sided model in NR</w:t>
            </w:r>
          </w:p>
        </w:tc>
      </w:tr>
      <w:tr w:rsidR="004A46E4" w:rsidRPr="00AF432E" w14:paraId="7D79A363" w14:textId="77777777" w:rsidTr="003A1985">
        <w:trPr>
          <w:trHeight w:val="226"/>
        </w:trPr>
        <w:tc>
          <w:tcPr>
            <w:tcW w:w="2675" w:type="dxa"/>
            <w:tcBorders>
              <w:top w:val="single" w:sz="4" w:space="0" w:color="auto"/>
              <w:left w:val="single" w:sz="4" w:space="0" w:color="auto"/>
              <w:bottom w:val="single" w:sz="4" w:space="0" w:color="auto"/>
              <w:right w:val="single" w:sz="4" w:space="0" w:color="auto"/>
            </w:tcBorders>
          </w:tcPr>
          <w:p w14:paraId="5ED869A0" w14:textId="77777777" w:rsidR="004A46E4" w:rsidRPr="00AF432E" w:rsidRDefault="004A46E4" w:rsidP="00434E57">
            <w:pPr>
              <w:rPr>
                <w:rFonts w:eastAsiaTheme="minorEastAsia"/>
                <w:sz w:val="18"/>
                <w:szCs w:val="18"/>
              </w:rPr>
            </w:pPr>
            <w:r w:rsidRPr="00AF432E">
              <w:rPr>
                <w:rFonts w:eastAsiaTheme="minorEastAsia"/>
                <w:sz w:val="18"/>
                <w:szCs w:val="18"/>
              </w:rPr>
              <w:t>Potential specification impact</w:t>
            </w:r>
          </w:p>
        </w:tc>
        <w:tc>
          <w:tcPr>
            <w:tcW w:w="3660" w:type="dxa"/>
            <w:tcBorders>
              <w:top w:val="single" w:sz="4" w:space="0" w:color="auto"/>
              <w:left w:val="single" w:sz="4" w:space="0" w:color="auto"/>
              <w:bottom w:val="single" w:sz="4" w:space="0" w:color="auto"/>
              <w:right w:val="single" w:sz="4" w:space="0" w:color="auto"/>
            </w:tcBorders>
          </w:tcPr>
          <w:p w14:paraId="2F59106B" w14:textId="77777777" w:rsidR="004A46E4" w:rsidRPr="00AF432E" w:rsidRDefault="004A46E4" w:rsidP="00434E57">
            <w:pPr>
              <w:rPr>
                <w:sz w:val="18"/>
                <w:szCs w:val="18"/>
              </w:rPr>
            </w:pPr>
            <w:r w:rsidRPr="00AF432E">
              <w:rPr>
                <w:sz w:val="18"/>
                <w:szCs w:val="18"/>
              </w:rPr>
              <w:t xml:space="preserve">1.Sparse SRS design </w:t>
            </w:r>
          </w:p>
          <w:p w14:paraId="06D7A4ED" w14:textId="77777777" w:rsidR="004A46E4" w:rsidRPr="00AF432E" w:rsidRDefault="004A46E4" w:rsidP="00434E57">
            <w:pPr>
              <w:rPr>
                <w:sz w:val="18"/>
                <w:szCs w:val="18"/>
              </w:rPr>
            </w:pPr>
            <w:r w:rsidRPr="00AF432E">
              <w:rPr>
                <w:sz w:val="18"/>
                <w:szCs w:val="18"/>
              </w:rPr>
              <w:t xml:space="preserve">2. </w:t>
            </w:r>
            <w:proofErr w:type="spellStart"/>
            <w:r w:rsidRPr="00AF432E">
              <w:rPr>
                <w:sz w:val="18"/>
                <w:szCs w:val="18"/>
              </w:rPr>
              <w:t>Signalling</w:t>
            </w:r>
            <w:proofErr w:type="spellEnd"/>
            <w:r w:rsidRPr="00AF432E">
              <w:rPr>
                <w:sz w:val="18"/>
                <w:szCs w:val="18"/>
              </w:rPr>
              <w:t>/ procedure related to LCM for NW-sided model</w:t>
            </w:r>
          </w:p>
        </w:tc>
        <w:tc>
          <w:tcPr>
            <w:tcW w:w="3603" w:type="dxa"/>
            <w:tcBorders>
              <w:top w:val="single" w:sz="4" w:space="0" w:color="auto"/>
              <w:left w:val="single" w:sz="4" w:space="0" w:color="auto"/>
              <w:bottom w:val="single" w:sz="4" w:space="0" w:color="auto"/>
              <w:right w:val="single" w:sz="4" w:space="0" w:color="auto"/>
            </w:tcBorders>
          </w:tcPr>
          <w:p w14:paraId="19DED996" w14:textId="77777777" w:rsidR="004A46E4" w:rsidRPr="00AF432E" w:rsidRDefault="004A46E4" w:rsidP="00434E57">
            <w:pPr>
              <w:rPr>
                <w:sz w:val="18"/>
                <w:szCs w:val="18"/>
              </w:rPr>
            </w:pPr>
            <w:r w:rsidRPr="00AF432E">
              <w:rPr>
                <w:sz w:val="18"/>
                <w:szCs w:val="18"/>
              </w:rPr>
              <w:t>1. SRS design</w:t>
            </w:r>
          </w:p>
          <w:p w14:paraId="154E1FE5" w14:textId="77777777" w:rsidR="004A46E4" w:rsidRPr="00AF432E" w:rsidRDefault="004A46E4" w:rsidP="00434E57">
            <w:pPr>
              <w:rPr>
                <w:sz w:val="18"/>
                <w:szCs w:val="18"/>
              </w:rPr>
            </w:pPr>
            <w:r w:rsidRPr="00AF432E">
              <w:rPr>
                <w:sz w:val="18"/>
                <w:szCs w:val="18"/>
              </w:rPr>
              <w:t xml:space="preserve">2. Signaling/procedure related to </w:t>
            </w:r>
            <w:proofErr w:type="spellStart"/>
            <w:r w:rsidRPr="00AF432E">
              <w:rPr>
                <w:sz w:val="18"/>
                <w:szCs w:val="18"/>
              </w:rPr>
              <w:t>DLable</w:t>
            </w:r>
            <w:proofErr w:type="spellEnd"/>
            <w:r w:rsidRPr="00AF432E">
              <w:rPr>
                <w:sz w:val="18"/>
                <w:szCs w:val="18"/>
              </w:rPr>
              <w:t>/</w:t>
            </w:r>
            <w:proofErr w:type="spellStart"/>
            <w:r w:rsidRPr="00AF432E">
              <w:rPr>
                <w:sz w:val="18"/>
                <w:szCs w:val="18"/>
              </w:rPr>
              <w:t>ULable</w:t>
            </w:r>
            <w:proofErr w:type="spellEnd"/>
            <w:r w:rsidRPr="00AF432E">
              <w:rPr>
                <w:sz w:val="18"/>
                <w:szCs w:val="18"/>
              </w:rPr>
              <w:t xml:space="preserve"> SRS sequence, when applicable</w:t>
            </w:r>
          </w:p>
          <w:p w14:paraId="712A43D8" w14:textId="77777777" w:rsidR="004A46E4" w:rsidRPr="00AF432E" w:rsidRDefault="004A46E4" w:rsidP="00434E57">
            <w:pPr>
              <w:rPr>
                <w:sz w:val="18"/>
                <w:szCs w:val="18"/>
              </w:rPr>
            </w:pPr>
            <w:r w:rsidRPr="00AF432E">
              <w:rPr>
                <w:sz w:val="18"/>
                <w:szCs w:val="18"/>
              </w:rPr>
              <w:t xml:space="preserve">3. </w:t>
            </w:r>
            <w:proofErr w:type="spellStart"/>
            <w:r w:rsidRPr="00AF432E">
              <w:rPr>
                <w:sz w:val="18"/>
                <w:szCs w:val="18"/>
              </w:rPr>
              <w:t>Signalling</w:t>
            </w:r>
            <w:proofErr w:type="spellEnd"/>
            <w:r w:rsidRPr="00AF432E">
              <w:rPr>
                <w:sz w:val="18"/>
                <w:szCs w:val="18"/>
              </w:rPr>
              <w:t>/ procedure related to LCM for NW-sided model, when applicable</w:t>
            </w:r>
          </w:p>
        </w:tc>
      </w:tr>
      <w:tr w:rsidR="004A46E4" w:rsidRPr="00AF432E" w14:paraId="559F9FBA" w14:textId="77777777" w:rsidTr="00AF432E">
        <w:trPr>
          <w:trHeight w:val="226"/>
        </w:trPr>
        <w:tc>
          <w:tcPr>
            <w:tcW w:w="2675"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3194947" w14:textId="1DAFBD33" w:rsidR="004A46E4" w:rsidRPr="00CC46B2" w:rsidRDefault="003A1985" w:rsidP="00434E57">
            <w:pPr>
              <w:rPr>
                <w:rFonts w:eastAsiaTheme="minorEastAsia"/>
                <w:b/>
                <w:bCs/>
                <w:sz w:val="18"/>
                <w:szCs w:val="18"/>
              </w:rPr>
            </w:pPr>
            <w:r w:rsidRPr="00CC46B2">
              <w:rPr>
                <w:rFonts w:eastAsiaTheme="minorEastAsia"/>
                <w:b/>
                <w:bCs/>
                <w:sz w:val="18"/>
                <w:szCs w:val="18"/>
              </w:rPr>
              <w:t>Views</w:t>
            </w:r>
          </w:p>
        </w:tc>
        <w:tc>
          <w:tcPr>
            <w:tcW w:w="3660"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0FC1588B" w14:textId="0ABB2FA0" w:rsidR="00BD2030" w:rsidRPr="00CC46B2" w:rsidRDefault="00CC46B2" w:rsidP="00AF432E">
            <w:pPr>
              <w:pStyle w:val="ListParagraph"/>
              <w:numPr>
                <w:ilvl w:val="0"/>
                <w:numId w:val="34"/>
              </w:numPr>
              <w:rPr>
                <w:sz w:val="18"/>
                <w:szCs w:val="18"/>
                <w:lang w:val="en-US"/>
              </w:rPr>
            </w:pPr>
            <w:r w:rsidRPr="00CC46B2">
              <w:rPr>
                <w:sz w:val="18"/>
                <w:szCs w:val="18"/>
                <w:lang w:val="en-US"/>
              </w:rPr>
              <w:t>It is unclear whether this use-case applies</w:t>
            </w:r>
            <w:r w:rsidR="00047C72" w:rsidRPr="00CC46B2">
              <w:rPr>
                <w:sz w:val="18"/>
                <w:szCs w:val="18"/>
                <w:lang w:val="en-US"/>
              </w:rPr>
              <w:t xml:space="preserve"> to downlink channel acquisition, uplink channel acquisition, or both</w:t>
            </w:r>
            <w:r w:rsidR="00FF5F29">
              <w:rPr>
                <w:sz w:val="18"/>
                <w:szCs w:val="18"/>
                <w:lang w:val="en-US"/>
              </w:rPr>
              <w:t xml:space="preserve">. </w:t>
            </w:r>
            <w:r w:rsidR="00E80A6D">
              <w:rPr>
                <w:sz w:val="18"/>
                <w:szCs w:val="18"/>
                <w:lang w:val="en-US"/>
              </w:rPr>
              <w:t xml:space="preserve">It is good to restrict this only </w:t>
            </w:r>
            <w:r w:rsidR="0095007F">
              <w:rPr>
                <w:sz w:val="18"/>
                <w:szCs w:val="18"/>
                <w:lang w:val="en-US"/>
              </w:rPr>
              <w:t>to</w:t>
            </w:r>
            <w:r w:rsidR="00E80A6D">
              <w:rPr>
                <w:sz w:val="18"/>
                <w:szCs w:val="18"/>
                <w:lang w:val="en-US"/>
              </w:rPr>
              <w:t xml:space="preserve"> SRS</w:t>
            </w:r>
            <w:r w:rsidR="00437C4A">
              <w:rPr>
                <w:sz w:val="18"/>
                <w:szCs w:val="18"/>
                <w:lang w:val="en-US"/>
              </w:rPr>
              <w:t xml:space="preserve"> based channel acquisition. </w:t>
            </w:r>
          </w:p>
          <w:p w14:paraId="1C1CE616" w14:textId="78411086" w:rsidR="004A46E4" w:rsidRPr="0096540B" w:rsidRDefault="00DF3CB0" w:rsidP="00AF432E">
            <w:pPr>
              <w:pStyle w:val="ListParagraph"/>
              <w:numPr>
                <w:ilvl w:val="0"/>
                <w:numId w:val="34"/>
              </w:numPr>
              <w:rPr>
                <w:sz w:val="18"/>
                <w:szCs w:val="18"/>
                <w:lang w:val="en-US"/>
              </w:rPr>
            </w:pPr>
            <w:r w:rsidRPr="00CC46B2">
              <w:rPr>
                <w:sz w:val="18"/>
                <w:szCs w:val="18"/>
                <w:lang w:val="en-US"/>
              </w:rPr>
              <w:t xml:space="preserve">Further </w:t>
            </w:r>
            <w:r w:rsidR="00296496" w:rsidRPr="00CC46B2">
              <w:rPr>
                <w:sz w:val="18"/>
                <w:szCs w:val="18"/>
                <w:lang w:val="en-US"/>
              </w:rPr>
              <w:t>study/clarification of the scope of this use case is needed.</w:t>
            </w:r>
          </w:p>
        </w:tc>
        <w:tc>
          <w:tcPr>
            <w:tcW w:w="3603"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1BB3A3CD" w14:textId="434A3468" w:rsidR="004A46E4" w:rsidRPr="0096540B" w:rsidRDefault="00A81AC0" w:rsidP="00AF432E">
            <w:pPr>
              <w:pStyle w:val="ListParagraph"/>
              <w:numPr>
                <w:ilvl w:val="0"/>
                <w:numId w:val="35"/>
              </w:numPr>
              <w:rPr>
                <w:sz w:val="18"/>
                <w:szCs w:val="18"/>
                <w:lang w:val="en-US"/>
              </w:rPr>
            </w:pPr>
            <w:r w:rsidRPr="0096540B">
              <w:rPr>
                <w:sz w:val="18"/>
                <w:szCs w:val="18"/>
                <w:lang w:val="en-US"/>
              </w:rPr>
              <w:t>There is the open problem of how</w:t>
            </w:r>
            <w:r w:rsidR="00543C0E" w:rsidRPr="0096540B">
              <w:rPr>
                <w:sz w:val="18"/>
                <w:szCs w:val="18"/>
                <w:lang w:val="en-US"/>
              </w:rPr>
              <w:t xml:space="preserve"> to</w:t>
            </w:r>
            <w:r w:rsidR="00610ABA" w:rsidRPr="0096540B">
              <w:rPr>
                <w:sz w:val="18"/>
                <w:szCs w:val="18"/>
                <w:lang w:val="en-US"/>
              </w:rPr>
              <w:t xml:space="preserve"> ensure that both the learned sequences and the </w:t>
            </w:r>
            <w:r w:rsidR="00543C0E" w:rsidRPr="0096540B">
              <w:rPr>
                <w:sz w:val="18"/>
                <w:szCs w:val="18"/>
                <w:lang w:val="en-US"/>
              </w:rPr>
              <w:t>legacy sequences can be simultaneously used</w:t>
            </w:r>
            <w:r w:rsidR="00150E2A" w:rsidRPr="0096540B">
              <w:rPr>
                <w:sz w:val="18"/>
                <w:szCs w:val="18"/>
                <w:lang w:val="en-US"/>
              </w:rPr>
              <w:t>.</w:t>
            </w:r>
          </w:p>
        </w:tc>
      </w:tr>
    </w:tbl>
    <w:p w14:paraId="6BBA1DC6" w14:textId="77777777" w:rsidR="0020168B" w:rsidRPr="00917BA0" w:rsidRDefault="0020168B" w:rsidP="00A25E71">
      <w:pPr>
        <w:rPr>
          <w:lang w:eastAsia="en-US"/>
        </w:rPr>
      </w:pPr>
    </w:p>
    <w:p w14:paraId="4B39E838" w14:textId="43AF540E" w:rsidR="000C099B" w:rsidRPr="00917BA0" w:rsidRDefault="000C099B" w:rsidP="000C099B">
      <w:pPr>
        <w:pStyle w:val="Heading2"/>
        <w:rPr>
          <w:lang w:val="en-US"/>
        </w:rPr>
      </w:pPr>
      <w:bookmarkStart w:id="53" w:name="_Toc213416639"/>
      <w:r w:rsidRPr="00917BA0">
        <w:rPr>
          <w:lang w:val="en-US"/>
        </w:rPr>
        <w:t>AI-enabled UL precoder indication</w:t>
      </w:r>
      <w:bookmarkEnd w:id="53"/>
    </w:p>
    <w:p w14:paraId="257E8276" w14:textId="6D8E4490" w:rsidR="00F07728" w:rsidRDefault="00F07728" w:rsidP="00F07728">
      <w:pPr>
        <w:rPr>
          <w:sz w:val="20"/>
          <w:szCs w:val="20"/>
          <w:lang w:eastAsia="en-US"/>
        </w:rPr>
      </w:pPr>
      <w:r>
        <w:rPr>
          <w:sz w:val="20"/>
          <w:szCs w:val="20"/>
          <w:lang w:eastAsia="en-US"/>
        </w:rPr>
        <w:t>Our views on the sub-use case</w:t>
      </w:r>
      <w:r w:rsidR="00E36445">
        <w:rPr>
          <w:sz w:val="20"/>
          <w:szCs w:val="20"/>
          <w:lang w:eastAsia="en-US"/>
        </w:rPr>
        <w:t xml:space="preserve"> </w:t>
      </w:r>
      <w:r w:rsidR="00F466BD">
        <w:rPr>
          <w:sz w:val="20"/>
          <w:szCs w:val="20"/>
          <w:lang w:eastAsia="en-US"/>
        </w:rPr>
        <w:t>are</w:t>
      </w:r>
      <w:r>
        <w:rPr>
          <w:sz w:val="20"/>
          <w:szCs w:val="20"/>
          <w:lang w:eastAsia="en-US"/>
        </w:rPr>
        <w:t xml:space="preserve"> captured in the last row of the table. </w:t>
      </w:r>
    </w:p>
    <w:tbl>
      <w:tblPr>
        <w:tblW w:w="0" w:type="auto"/>
        <w:tblInd w:w="-3" w:type="dxa"/>
        <w:tblCellMar>
          <w:left w:w="0" w:type="dxa"/>
          <w:right w:w="0" w:type="dxa"/>
        </w:tblCellMar>
        <w:tblLook w:val="04A0" w:firstRow="1" w:lastRow="0" w:firstColumn="1" w:lastColumn="0" w:noHBand="0" w:noVBand="1"/>
      </w:tblPr>
      <w:tblGrid>
        <w:gridCol w:w="2898"/>
        <w:gridCol w:w="7076"/>
      </w:tblGrid>
      <w:tr w:rsidR="00E918C2" w:rsidRPr="005E11AE" w14:paraId="66C7DCF6" w14:textId="77777777" w:rsidTr="005E11AE">
        <w:trPr>
          <w:trHeight w:val="206"/>
        </w:trPr>
        <w:tc>
          <w:tcPr>
            <w:tcW w:w="2898"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2A483622" w14:textId="77777777" w:rsidR="00E918C2" w:rsidRPr="005E11AE" w:rsidRDefault="00E918C2" w:rsidP="00434E57">
            <w:pPr>
              <w:rPr>
                <w:rFonts w:eastAsiaTheme="minorEastAsia"/>
                <w:sz w:val="18"/>
                <w:szCs w:val="18"/>
              </w:rPr>
            </w:pPr>
            <w:r w:rsidRPr="005E11AE">
              <w:rPr>
                <w:rFonts w:eastAsiaTheme="minorEastAsia" w:hint="eastAsia"/>
                <w:sz w:val="18"/>
                <w:szCs w:val="18"/>
              </w:rPr>
              <w:t>U</w:t>
            </w:r>
            <w:r w:rsidRPr="005E11AE">
              <w:rPr>
                <w:rFonts w:eastAsiaTheme="minorEastAsia"/>
                <w:sz w:val="18"/>
                <w:szCs w:val="18"/>
              </w:rPr>
              <w:t>se case</w:t>
            </w:r>
          </w:p>
        </w:tc>
        <w:tc>
          <w:tcPr>
            <w:tcW w:w="7076" w:type="dxa"/>
            <w:tcBorders>
              <w:top w:val="single" w:sz="4" w:space="0" w:color="auto"/>
              <w:left w:val="single" w:sz="4" w:space="0" w:color="auto"/>
              <w:bottom w:val="single" w:sz="4" w:space="0" w:color="auto"/>
              <w:right w:val="single" w:sz="4" w:space="0" w:color="auto"/>
            </w:tcBorders>
            <w:shd w:val="clear" w:color="auto" w:fill="AEAAAA" w:themeFill="background2" w:themeFillShade="BF"/>
          </w:tcPr>
          <w:p w14:paraId="2F518E2B" w14:textId="77777777" w:rsidR="00E918C2" w:rsidRPr="005E11AE" w:rsidRDefault="00E918C2" w:rsidP="00434E57">
            <w:pPr>
              <w:rPr>
                <w:rFonts w:eastAsia="DengXian"/>
                <w:sz w:val="18"/>
                <w:szCs w:val="18"/>
              </w:rPr>
            </w:pPr>
            <w:r w:rsidRPr="005E11AE">
              <w:rPr>
                <w:sz w:val="18"/>
                <w:szCs w:val="18"/>
              </w:rPr>
              <w:t>AI-</w:t>
            </w:r>
            <w:r w:rsidRPr="005E11AE">
              <w:rPr>
                <w:rFonts w:eastAsiaTheme="minorEastAsia" w:hint="eastAsia"/>
                <w:sz w:val="18"/>
                <w:szCs w:val="18"/>
              </w:rPr>
              <w:t>enabled</w:t>
            </w:r>
            <w:r w:rsidRPr="005E11AE">
              <w:rPr>
                <w:sz w:val="18"/>
                <w:szCs w:val="18"/>
              </w:rPr>
              <w:t xml:space="preserve"> UL </w:t>
            </w:r>
            <w:r w:rsidRPr="005E11AE">
              <w:rPr>
                <w:rFonts w:eastAsiaTheme="minorEastAsia" w:hint="eastAsia"/>
                <w:sz w:val="18"/>
                <w:szCs w:val="18"/>
              </w:rPr>
              <w:t>precoder indication</w:t>
            </w:r>
          </w:p>
        </w:tc>
      </w:tr>
      <w:tr w:rsidR="00E918C2" w:rsidRPr="0096540B" w14:paraId="003C8EB4" w14:textId="77777777" w:rsidTr="005E11AE">
        <w:trPr>
          <w:trHeight w:val="422"/>
        </w:trPr>
        <w:tc>
          <w:tcPr>
            <w:tcW w:w="2898" w:type="dxa"/>
            <w:tcBorders>
              <w:top w:val="single" w:sz="4" w:space="0" w:color="auto"/>
              <w:left w:val="single" w:sz="4" w:space="0" w:color="auto"/>
              <w:bottom w:val="single" w:sz="4" w:space="0" w:color="auto"/>
              <w:right w:val="single" w:sz="4" w:space="0" w:color="auto"/>
            </w:tcBorders>
          </w:tcPr>
          <w:p w14:paraId="61475FE4" w14:textId="77777777" w:rsidR="00E918C2" w:rsidRPr="005E11AE" w:rsidRDefault="00E918C2" w:rsidP="00434E57">
            <w:pPr>
              <w:rPr>
                <w:sz w:val="18"/>
                <w:szCs w:val="18"/>
              </w:rPr>
            </w:pPr>
            <w:r w:rsidRPr="005E11AE">
              <w:rPr>
                <w:rFonts w:hint="eastAsia"/>
                <w:sz w:val="18"/>
                <w:szCs w:val="18"/>
              </w:rPr>
              <w:t>Model input</w:t>
            </w:r>
          </w:p>
          <w:p w14:paraId="0A36A8DD" w14:textId="77777777" w:rsidR="00E918C2" w:rsidRPr="005E11AE" w:rsidRDefault="00E918C2" w:rsidP="00434E57">
            <w:pPr>
              <w:rPr>
                <w:sz w:val="18"/>
                <w:szCs w:val="18"/>
              </w:rPr>
            </w:pPr>
            <w:r w:rsidRPr="005E11AE">
              <w:rPr>
                <w:sz w:val="18"/>
                <w:szCs w:val="18"/>
              </w:rPr>
              <w:t>of decoder or model output of encoder</w:t>
            </w:r>
          </w:p>
        </w:tc>
        <w:tc>
          <w:tcPr>
            <w:tcW w:w="7076" w:type="dxa"/>
            <w:tcBorders>
              <w:top w:val="single" w:sz="4" w:space="0" w:color="auto"/>
              <w:left w:val="single" w:sz="4" w:space="0" w:color="auto"/>
              <w:bottom w:val="single" w:sz="4" w:space="0" w:color="auto"/>
              <w:right w:val="single" w:sz="4" w:space="0" w:color="auto"/>
            </w:tcBorders>
          </w:tcPr>
          <w:p w14:paraId="6DF8E380" w14:textId="77777777" w:rsidR="00E918C2" w:rsidRPr="005E11AE" w:rsidRDefault="00E918C2" w:rsidP="00434E57">
            <w:pPr>
              <w:rPr>
                <w:sz w:val="18"/>
                <w:szCs w:val="18"/>
                <w:lang w:val="pt-BR"/>
              </w:rPr>
            </w:pPr>
            <w:r w:rsidRPr="005E11AE">
              <w:rPr>
                <w:sz w:val="18"/>
                <w:szCs w:val="18"/>
                <w:lang w:val="pt-BR"/>
              </w:rPr>
              <w:t xml:space="preserve">UL </w:t>
            </w:r>
            <w:proofErr w:type="spellStart"/>
            <w:r w:rsidRPr="005E11AE">
              <w:rPr>
                <w:sz w:val="18"/>
                <w:szCs w:val="18"/>
                <w:lang w:val="pt-BR"/>
              </w:rPr>
              <w:t>precoder</w:t>
            </w:r>
            <w:proofErr w:type="spellEnd"/>
            <w:r w:rsidRPr="005E11AE">
              <w:rPr>
                <w:sz w:val="18"/>
                <w:szCs w:val="18"/>
                <w:lang w:val="pt-BR"/>
              </w:rPr>
              <w:t xml:space="preserve"> </w:t>
            </w:r>
            <w:proofErr w:type="spellStart"/>
            <w:r w:rsidRPr="005E11AE">
              <w:rPr>
                <w:sz w:val="18"/>
                <w:szCs w:val="18"/>
                <w:lang w:val="pt-BR"/>
              </w:rPr>
              <w:t>indicator</w:t>
            </w:r>
            <w:proofErr w:type="spellEnd"/>
            <w:r w:rsidRPr="005E11AE">
              <w:rPr>
                <w:sz w:val="18"/>
                <w:szCs w:val="18"/>
                <w:lang w:val="pt-BR"/>
              </w:rPr>
              <w:t>/</w:t>
            </w:r>
            <w:proofErr w:type="spellStart"/>
            <w:r w:rsidRPr="005E11AE">
              <w:rPr>
                <w:sz w:val="18"/>
                <w:szCs w:val="18"/>
                <w:lang w:val="pt-BR"/>
              </w:rPr>
              <w:t>compressed</w:t>
            </w:r>
            <w:proofErr w:type="spellEnd"/>
            <w:r w:rsidRPr="005E11AE">
              <w:rPr>
                <w:sz w:val="18"/>
                <w:szCs w:val="18"/>
                <w:lang w:val="pt-BR"/>
              </w:rPr>
              <w:t xml:space="preserve"> UL </w:t>
            </w:r>
            <w:proofErr w:type="spellStart"/>
            <w:r w:rsidRPr="005E11AE">
              <w:rPr>
                <w:sz w:val="18"/>
                <w:szCs w:val="18"/>
                <w:lang w:val="pt-BR"/>
              </w:rPr>
              <w:t>precoder</w:t>
            </w:r>
            <w:proofErr w:type="spellEnd"/>
          </w:p>
        </w:tc>
      </w:tr>
      <w:tr w:rsidR="00E918C2" w:rsidRPr="005E11AE" w14:paraId="47A8F841" w14:textId="77777777" w:rsidTr="005E11AE">
        <w:trPr>
          <w:trHeight w:val="413"/>
        </w:trPr>
        <w:tc>
          <w:tcPr>
            <w:tcW w:w="2898" w:type="dxa"/>
            <w:tcBorders>
              <w:top w:val="single" w:sz="4" w:space="0" w:color="auto"/>
              <w:left w:val="single" w:sz="4" w:space="0" w:color="auto"/>
              <w:bottom w:val="single" w:sz="4" w:space="0" w:color="auto"/>
              <w:right w:val="single" w:sz="4" w:space="0" w:color="auto"/>
            </w:tcBorders>
          </w:tcPr>
          <w:p w14:paraId="2E3B43C4" w14:textId="77777777" w:rsidR="00E918C2" w:rsidRPr="005E11AE" w:rsidRDefault="00E918C2" w:rsidP="00434E57">
            <w:pPr>
              <w:rPr>
                <w:rFonts w:eastAsiaTheme="minorEastAsia"/>
                <w:sz w:val="18"/>
                <w:szCs w:val="18"/>
              </w:rPr>
            </w:pPr>
            <w:r w:rsidRPr="005E11AE">
              <w:rPr>
                <w:rFonts w:hint="eastAsia"/>
                <w:sz w:val="18"/>
                <w:szCs w:val="18"/>
              </w:rPr>
              <w:t>Model output</w:t>
            </w:r>
            <w:r w:rsidRPr="005E11AE">
              <w:rPr>
                <w:sz w:val="18"/>
                <w:szCs w:val="18"/>
              </w:rPr>
              <w:t xml:space="preserve"> of decoder or model input of encoder</w:t>
            </w:r>
          </w:p>
        </w:tc>
        <w:tc>
          <w:tcPr>
            <w:tcW w:w="7076" w:type="dxa"/>
            <w:tcBorders>
              <w:top w:val="single" w:sz="4" w:space="0" w:color="auto"/>
              <w:left w:val="single" w:sz="4" w:space="0" w:color="auto"/>
              <w:bottom w:val="single" w:sz="4" w:space="0" w:color="auto"/>
              <w:right w:val="single" w:sz="4" w:space="0" w:color="auto"/>
            </w:tcBorders>
          </w:tcPr>
          <w:p w14:paraId="32A38EC5" w14:textId="77777777" w:rsidR="00E918C2" w:rsidRPr="005E11AE" w:rsidRDefault="00E918C2" w:rsidP="00434E57">
            <w:pPr>
              <w:rPr>
                <w:rFonts w:eastAsiaTheme="minorEastAsia"/>
                <w:sz w:val="18"/>
                <w:szCs w:val="18"/>
              </w:rPr>
            </w:pPr>
            <w:r w:rsidRPr="005E11AE">
              <w:rPr>
                <w:sz w:val="18"/>
                <w:szCs w:val="18"/>
              </w:rPr>
              <w:t>(Reconstructed) eigenvectors of UL channel</w:t>
            </w:r>
          </w:p>
        </w:tc>
      </w:tr>
      <w:tr w:rsidR="00E918C2" w:rsidRPr="005E11AE" w14:paraId="5E3F2E56" w14:textId="77777777" w:rsidTr="005E11AE">
        <w:trPr>
          <w:trHeight w:val="214"/>
        </w:trPr>
        <w:tc>
          <w:tcPr>
            <w:tcW w:w="2898" w:type="dxa"/>
            <w:tcBorders>
              <w:top w:val="single" w:sz="4" w:space="0" w:color="auto"/>
              <w:left w:val="single" w:sz="4" w:space="0" w:color="auto"/>
              <w:bottom w:val="single" w:sz="4" w:space="0" w:color="auto"/>
              <w:right w:val="single" w:sz="4" w:space="0" w:color="auto"/>
            </w:tcBorders>
          </w:tcPr>
          <w:p w14:paraId="3848A38A" w14:textId="77777777" w:rsidR="00E918C2" w:rsidRPr="005E11AE" w:rsidRDefault="00E918C2" w:rsidP="00434E57">
            <w:pPr>
              <w:rPr>
                <w:rFonts w:eastAsia="DengXian"/>
                <w:sz w:val="18"/>
                <w:szCs w:val="18"/>
              </w:rPr>
            </w:pPr>
            <w:r w:rsidRPr="005E11AE">
              <w:rPr>
                <w:rFonts w:eastAsia="DengXian" w:hint="eastAsia"/>
                <w:sz w:val="18"/>
                <w:szCs w:val="18"/>
              </w:rPr>
              <w:t>L</w:t>
            </w:r>
            <w:r w:rsidRPr="005E11AE">
              <w:rPr>
                <w:rFonts w:eastAsia="DengXian"/>
                <w:sz w:val="18"/>
                <w:szCs w:val="18"/>
              </w:rPr>
              <w:t>abel</w:t>
            </w:r>
          </w:p>
        </w:tc>
        <w:tc>
          <w:tcPr>
            <w:tcW w:w="7076" w:type="dxa"/>
            <w:tcBorders>
              <w:top w:val="single" w:sz="4" w:space="0" w:color="auto"/>
              <w:left w:val="single" w:sz="4" w:space="0" w:color="auto"/>
              <w:bottom w:val="single" w:sz="4" w:space="0" w:color="auto"/>
              <w:right w:val="single" w:sz="4" w:space="0" w:color="auto"/>
            </w:tcBorders>
          </w:tcPr>
          <w:p w14:paraId="55B6BB60" w14:textId="77777777" w:rsidR="00E918C2" w:rsidRPr="005E11AE" w:rsidRDefault="00E918C2" w:rsidP="00434E57">
            <w:pPr>
              <w:rPr>
                <w:sz w:val="18"/>
                <w:szCs w:val="18"/>
              </w:rPr>
            </w:pPr>
            <w:r w:rsidRPr="005E11AE">
              <w:rPr>
                <w:sz w:val="18"/>
                <w:szCs w:val="18"/>
              </w:rPr>
              <w:t>Estimated eigenvectors of UL channel based on SRS measurement</w:t>
            </w:r>
          </w:p>
        </w:tc>
      </w:tr>
      <w:tr w:rsidR="00E918C2" w:rsidRPr="005E11AE" w14:paraId="5EDB1203" w14:textId="77777777" w:rsidTr="005E11AE">
        <w:trPr>
          <w:trHeight w:val="413"/>
        </w:trPr>
        <w:tc>
          <w:tcPr>
            <w:tcW w:w="2898" w:type="dxa"/>
            <w:tcBorders>
              <w:top w:val="single" w:sz="4" w:space="0" w:color="auto"/>
              <w:left w:val="single" w:sz="4" w:space="0" w:color="auto"/>
              <w:bottom w:val="single" w:sz="4" w:space="0" w:color="auto"/>
              <w:right w:val="single" w:sz="4" w:space="0" w:color="auto"/>
            </w:tcBorders>
          </w:tcPr>
          <w:p w14:paraId="38E178A0" w14:textId="77777777" w:rsidR="00E918C2" w:rsidRPr="005E11AE" w:rsidRDefault="00E918C2" w:rsidP="00434E57">
            <w:pPr>
              <w:rPr>
                <w:rFonts w:eastAsia="DengXian"/>
                <w:sz w:val="18"/>
                <w:szCs w:val="18"/>
              </w:rPr>
            </w:pPr>
            <w:r w:rsidRPr="005E11AE">
              <w:rPr>
                <w:rFonts w:eastAsia="DengXian" w:hint="eastAsia"/>
                <w:sz w:val="18"/>
                <w:szCs w:val="18"/>
              </w:rPr>
              <w:lastRenderedPageBreak/>
              <w:t>T</w:t>
            </w:r>
            <w:r w:rsidRPr="005E11AE">
              <w:rPr>
                <w:rFonts w:eastAsia="DengXian"/>
                <w:sz w:val="18"/>
                <w:szCs w:val="18"/>
              </w:rPr>
              <w:t>raining types</w:t>
            </w:r>
          </w:p>
        </w:tc>
        <w:tc>
          <w:tcPr>
            <w:tcW w:w="7076" w:type="dxa"/>
            <w:tcBorders>
              <w:top w:val="single" w:sz="4" w:space="0" w:color="auto"/>
              <w:left w:val="single" w:sz="4" w:space="0" w:color="auto"/>
              <w:bottom w:val="single" w:sz="4" w:space="0" w:color="auto"/>
              <w:right w:val="single" w:sz="4" w:space="0" w:color="auto"/>
            </w:tcBorders>
          </w:tcPr>
          <w:p w14:paraId="3CDD74BB" w14:textId="77777777" w:rsidR="00E918C2" w:rsidRPr="005E11AE" w:rsidRDefault="00E918C2" w:rsidP="00434E57">
            <w:pPr>
              <w:rPr>
                <w:sz w:val="18"/>
                <w:szCs w:val="18"/>
              </w:rPr>
            </w:pPr>
            <w:r w:rsidRPr="005E11AE">
              <w:rPr>
                <w:sz w:val="18"/>
                <w:szCs w:val="18"/>
              </w:rPr>
              <w:t>offline training</w:t>
            </w:r>
          </w:p>
          <w:p w14:paraId="16D40546" w14:textId="77777777" w:rsidR="00E918C2" w:rsidRPr="005E11AE" w:rsidRDefault="00E918C2" w:rsidP="00434E57">
            <w:pPr>
              <w:rPr>
                <w:sz w:val="18"/>
                <w:szCs w:val="18"/>
              </w:rPr>
            </w:pPr>
            <w:r w:rsidRPr="005E11AE">
              <w:rPr>
                <w:sz w:val="18"/>
                <w:szCs w:val="18"/>
              </w:rPr>
              <w:t>online finetune</w:t>
            </w:r>
            <w:r w:rsidRPr="005E11AE">
              <w:rPr>
                <w:sz w:val="18"/>
                <w:szCs w:val="18"/>
                <w:vertAlign w:val="superscript"/>
              </w:rPr>
              <w:t>1</w:t>
            </w:r>
          </w:p>
        </w:tc>
      </w:tr>
      <w:tr w:rsidR="00E918C2" w:rsidRPr="005E11AE" w14:paraId="0140E0BB" w14:textId="77777777" w:rsidTr="005E11AE">
        <w:trPr>
          <w:trHeight w:val="206"/>
        </w:trPr>
        <w:tc>
          <w:tcPr>
            <w:tcW w:w="2898" w:type="dxa"/>
            <w:tcBorders>
              <w:top w:val="single" w:sz="4" w:space="0" w:color="auto"/>
              <w:left w:val="single" w:sz="4" w:space="0" w:color="auto"/>
              <w:bottom w:val="single" w:sz="4" w:space="0" w:color="auto"/>
              <w:right w:val="single" w:sz="4" w:space="0" w:color="auto"/>
            </w:tcBorders>
          </w:tcPr>
          <w:p w14:paraId="154EF727" w14:textId="77777777" w:rsidR="00E918C2" w:rsidRPr="005E11AE" w:rsidRDefault="00E918C2" w:rsidP="00434E57">
            <w:pPr>
              <w:rPr>
                <w:rFonts w:eastAsia="DengXian"/>
                <w:sz w:val="18"/>
                <w:szCs w:val="18"/>
              </w:rPr>
            </w:pPr>
            <w:r w:rsidRPr="005E11AE">
              <w:rPr>
                <w:rFonts w:eastAsia="DengXian" w:hint="eastAsia"/>
                <w:sz w:val="18"/>
                <w:szCs w:val="18"/>
              </w:rPr>
              <w:t>K</w:t>
            </w:r>
            <w:r w:rsidRPr="005E11AE">
              <w:rPr>
                <w:rFonts w:eastAsia="DengXian"/>
                <w:sz w:val="18"/>
                <w:szCs w:val="18"/>
              </w:rPr>
              <w:t>PI</w:t>
            </w:r>
          </w:p>
        </w:tc>
        <w:tc>
          <w:tcPr>
            <w:tcW w:w="7076" w:type="dxa"/>
            <w:tcBorders>
              <w:top w:val="single" w:sz="4" w:space="0" w:color="auto"/>
              <w:left w:val="single" w:sz="4" w:space="0" w:color="auto"/>
              <w:bottom w:val="single" w:sz="4" w:space="0" w:color="auto"/>
              <w:right w:val="single" w:sz="4" w:space="0" w:color="auto"/>
            </w:tcBorders>
          </w:tcPr>
          <w:p w14:paraId="116C4287" w14:textId="77777777" w:rsidR="00E918C2" w:rsidRPr="005E11AE" w:rsidRDefault="00E918C2" w:rsidP="00434E57">
            <w:pPr>
              <w:rPr>
                <w:sz w:val="18"/>
                <w:szCs w:val="18"/>
              </w:rPr>
            </w:pPr>
            <w:r w:rsidRPr="005E11AE">
              <w:rPr>
                <w:rFonts w:eastAsia="DengXian"/>
                <w:sz w:val="18"/>
                <w:szCs w:val="18"/>
              </w:rPr>
              <w:t>SCGS, BLER</w:t>
            </w:r>
          </w:p>
        </w:tc>
      </w:tr>
      <w:tr w:rsidR="00E918C2" w:rsidRPr="005E11AE" w14:paraId="1CB8249D" w14:textId="77777777" w:rsidTr="005E11AE">
        <w:trPr>
          <w:trHeight w:val="206"/>
        </w:trPr>
        <w:tc>
          <w:tcPr>
            <w:tcW w:w="2898" w:type="dxa"/>
            <w:tcBorders>
              <w:top w:val="single" w:sz="4" w:space="0" w:color="auto"/>
              <w:left w:val="single" w:sz="4" w:space="0" w:color="auto"/>
              <w:bottom w:val="single" w:sz="4" w:space="0" w:color="auto"/>
              <w:right w:val="single" w:sz="4" w:space="0" w:color="auto"/>
            </w:tcBorders>
            <w:vAlign w:val="center"/>
          </w:tcPr>
          <w:p w14:paraId="30FA1570" w14:textId="77777777" w:rsidR="00E918C2" w:rsidRPr="005E11AE" w:rsidRDefault="00E918C2" w:rsidP="00434E57">
            <w:pPr>
              <w:rPr>
                <w:rFonts w:eastAsiaTheme="minorEastAsia"/>
                <w:sz w:val="18"/>
                <w:szCs w:val="18"/>
              </w:rPr>
            </w:pPr>
            <w:r w:rsidRPr="005E11AE">
              <w:rPr>
                <w:sz w:val="18"/>
                <w:szCs w:val="18"/>
              </w:rPr>
              <w:t>Benchmark</w:t>
            </w:r>
          </w:p>
        </w:tc>
        <w:tc>
          <w:tcPr>
            <w:tcW w:w="7076" w:type="dxa"/>
            <w:tcBorders>
              <w:top w:val="single" w:sz="4" w:space="0" w:color="auto"/>
              <w:left w:val="single" w:sz="4" w:space="0" w:color="auto"/>
              <w:bottom w:val="single" w:sz="4" w:space="0" w:color="auto"/>
              <w:right w:val="single" w:sz="4" w:space="0" w:color="auto"/>
            </w:tcBorders>
          </w:tcPr>
          <w:p w14:paraId="051549AD" w14:textId="77777777" w:rsidR="00E918C2" w:rsidRPr="005E11AE" w:rsidRDefault="00E918C2" w:rsidP="00434E57">
            <w:pPr>
              <w:rPr>
                <w:sz w:val="18"/>
                <w:szCs w:val="18"/>
              </w:rPr>
            </w:pPr>
            <w:r w:rsidRPr="005E11AE">
              <w:rPr>
                <w:sz w:val="18"/>
                <w:szCs w:val="18"/>
              </w:rPr>
              <w:t>NR TPMI codebook</w:t>
            </w:r>
          </w:p>
        </w:tc>
      </w:tr>
      <w:tr w:rsidR="00E918C2" w:rsidRPr="005E11AE" w14:paraId="0695BE86" w14:textId="77777777" w:rsidTr="005E11AE">
        <w:trPr>
          <w:trHeight w:val="422"/>
        </w:trPr>
        <w:tc>
          <w:tcPr>
            <w:tcW w:w="2898" w:type="dxa"/>
            <w:tcBorders>
              <w:top w:val="single" w:sz="4" w:space="0" w:color="auto"/>
              <w:left w:val="single" w:sz="4" w:space="0" w:color="auto"/>
              <w:bottom w:val="single" w:sz="4" w:space="0" w:color="auto"/>
              <w:right w:val="single" w:sz="4" w:space="0" w:color="auto"/>
            </w:tcBorders>
          </w:tcPr>
          <w:p w14:paraId="5F61640D" w14:textId="77777777" w:rsidR="00E918C2" w:rsidRPr="005E11AE" w:rsidRDefault="00E918C2" w:rsidP="00434E57">
            <w:pPr>
              <w:rPr>
                <w:rFonts w:eastAsiaTheme="minorEastAsia"/>
                <w:sz w:val="18"/>
                <w:szCs w:val="18"/>
              </w:rPr>
            </w:pPr>
            <w:r w:rsidRPr="005E11AE">
              <w:rPr>
                <w:rFonts w:eastAsiaTheme="minorEastAsia"/>
                <w:sz w:val="18"/>
                <w:szCs w:val="18"/>
              </w:rPr>
              <w:t>Model location for inference</w:t>
            </w:r>
          </w:p>
        </w:tc>
        <w:tc>
          <w:tcPr>
            <w:tcW w:w="7076" w:type="dxa"/>
            <w:tcBorders>
              <w:top w:val="single" w:sz="4" w:space="0" w:color="auto"/>
              <w:left w:val="single" w:sz="4" w:space="0" w:color="auto"/>
              <w:bottom w:val="single" w:sz="4" w:space="0" w:color="auto"/>
              <w:right w:val="single" w:sz="4" w:space="0" w:color="auto"/>
            </w:tcBorders>
          </w:tcPr>
          <w:p w14:paraId="36483415" w14:textId="77777777" w:rsidR="00E918C2" w:rsidRPr="005E11AE" w:rsidRDefault="00E918C2" w:rsidP="00434E57">
            <w:pPr>
              <w:rPr>
                <w:sz w:val="18"/>
                <w:szCs w:val="18"/>
              </w:rPr>
            </w:pPr>
            <w:r w:rsidRPr="005E11AE">
              <w:rPr>
                <w:sz w:val="18"/>
                <w:szCs w:val="18"/>
              </w:rPr>
              <w:t>No model for inference</w:t>
            </w:r>
            <w:r w:rsidRPr="005E11AE">
              <w:rPr>
                <w:sz w:val="18"/>
                <w:szCs w:val="18"/>
                <w:vertAlign w:val="superscript"/>
              </w:rPr>
              <w:t xml:space="preserve"> 1,3</w:t>
            </w:r>
          </w:p>
          <w:p w14:paraId="0B02D443" w14:textId="77777777" w:rsidR="00E918C2" w:rsidRPr="005E11AE" w:rsidRDefault="00E918C2" w:rsidP="00434E57">
            <w:pPr>
              <w:rPr>
                <w:sz w:val="18"/>
                <w:szCs w:val="18"/>
              </w:rPr>
            </w:pPr>
            <w:r w:rsidRPr="005E11AE">
              <w:rPr>
                <w:sz w:val="18"/>
                <w:szCs w:val="18"/>
              </w:rPr>
              <w:t>Two-sided model</w:t>
            </w:r>
            <w:r w:rsidRPr="005E11AE">
              <w:rPr>
                <w:sz w:val="18"/>
                <w:szCs w:val="18"/>
                <w:vertAlign w:val="superscript"/>
              </w:rPr>
              <w:t>1,2</w:t>
            </w:r>
          </w:p>
        </w:tc>
      </w:tr>
      <w:tr w:rsidR="00E918C2" w:rsidRPr="005E11AE" w14:paraId="588D9D17" w14:textId="77777777" w:rsidTr="005E11AE">
        <w:trPr>
          <w:trHeight w:val="249"/>
        </w:trPr>
        <w:tc>
          <w:tcPr>
            <w:tcW w:w="2898" w:type="dxa"/>
            <w:tcBorders>
              <w:top w:val="single" w:sz="4" w:space="0" w:color="auto"/>
              <w:left w:val="single" w:sz="4" w:space="0" w:color="auto"/>
              <w:bottom w:val="single" w:sz="4" w:space="0" w:color="auto"/>
              <w:right w:val="single" w:sz="4" w:space="0" w:color="auto"/>
            </w:tcBorders>
          </w:tcPr>
          <w:p w14:paraId="39BAC64A" w14:textId="77777777" w:rsidR="00E918C2" w:rsidRPr="005E11AE" w:rsidRDefault="00E918C2" w:rsidP="00434E57">
            <w:pPr>
              <w:rPr>
                <w:rFonts w:eastAsiaTheme="minorEastAsia"/>
                <w:sz w:val="18"/>
                <w:szCs w:val="18"/>
              </w:rPr>
            </w:pPr>
            <w:r w:rsidRPr="005E11AE">
              <w:rPr>
                <w:rFonts w:eastAsiaTheme="minorEastAsia"/>
                <w:sz w:val="18"/>
                <w:szCs w:val="18"/>
              </w:rPr>
              <w:t>Collaboration/interaction between UE and NW</w:t>
            </w:r>
          </w:p>
        </w:tc>
        <w:tc>
          <w:tcPr>
            <w:tcW w:w="7076" w:type="dxa"/>
            <w:tcBorders>
              <w:top w:val="single" w:sz="4" w:space="0" w:color="auto"/>
              <w:left w:val="single" w:sz="4" w:space="0" w:color="auto"/>
              <w:bottom w:val="single" w:sz="4" w:space="0" w:color="auto"/>
              <w:right w:val="single" w:sz="4" w:space="0" w:color="auto"/>
            </w:tcBorders>
          </w:tcPr>
          <w:p w14:paraId="4D55D3C8" w14:textId="77777777" w:rsidR="00E918C2" w:rsidRPr="005E11AE" w:rsidRDefault="00E918C2" w:rsidP="00434E57">
            <w:pPr>
              <w:rPr>
                <w:sz w:val="18"/>
                <w:szCs w:val="18"/>
              </w:rPr>
            </w:pPr>
            <w:proofErr w:type="gramStart"/>
            <w:r w:rsidRPr="005E11AE">
              <w:rPr>
                <w:sz w:val="18"/>
                <w:szCs w:val="18"/>
              </w:rPr>
              <w:t>Similar</w:t>
            </w:r>
            <w:r w:rsidRPr="005E11AE">
              <w:rPr>
                <w:rFonts w:eastAsiaTheme="minorEastAsia" w:hint="eastAsia"/>
                <w:sz w:val="18"/>
                <w:szCs w:val="18"/>
              </w:rPr>
              <w:t xml:space="preserve"> to</w:t>
            </w:r>
            <w:proofErr w:type="gramEnd"/>
            <w:r w:rsidRPr="005E11AE">
              <w:rPr>
                <w:sz w:val="18"/>
                <w:szCs w:val="18"/>
              </w:rPr>
              <w:t xml:space="preserve"> </w:t>
            </w:r>
            <w:r w:rsidRPr="005E11AE">
              <w:rPr>
                <w:rFonts w:eastAsiaTheme="minorEastAsia" w:hint="eastAsia"/>
                <w:sz w:val="18"/>
                <w:szCs w:val="18"/>
              </w:rPr>
              <w:t>one</w:t>
            </w:r>
            <w:r w:rsidRPr="005E11AE">
              <w:rPr>
                <w:sz w:val="18"/>
                <w:szCs w:val="18"/>
              </w:rPr>
              <w:t>-sided model in</w:t>
            </w:r>
            <w:r w:rsidRPr="005E11AE">
              <w:rPr>
                <w:rFonts w:eastAsiaTheme="minorEastAsia" w:hint="eastAsia"/>
                <w:sz w:val="18"/>
                <w:szCs w:val="18"/>
              </w:rPr>
              <w:t xml:space="preserve"> NR</w:t>
            </w:r>
            <w:r w:rsidRPr="005E11AE">
              <w:rPr>
                <w:sz w:val="18"/>
                <w:szCs w:val="18"/>
                <w:vertAlign w:val="superscript"/>
              </w:rPr>
              <w:t xml:space="preserve"> 1,3</w:t>
            </w:r>
            <w:r w:rsidRPr="005E11AE">
              <w:rPr>
                <w:sz w:val="18"/>
                <w:szCs w:val="18"/>
              </w:rPr>
              <w:t xml:space="preserve"> </w:t>
            </w:r>
          </w:p>
          <w:p w14:paraId="70AA83C2" w14:textId="77777777" w:rsidR="00E918C2" w:rsidRPr="005E11AE" w:rsidRDefault="00E918C2" w:rsidP="00434E57">
            <w:pPr>
              <w:rPr>
                <w:rFonts w:eastAsiaTheme="minorEastAsia"/>
                <w:sz w:val="18"/>
                <w:szCs w:val="18"/>
              </w:rPr>
            </w:pPr>
            <w:r w:rsidRPr="005E11AE">
              <w:rPr>
                <w:sz w:val="18"/>
                <w:szCs w:val="18"/>
              </w:rPr>
              <w:t>Similar as two-sided model in NR</w:t>
            </w:r>
            <w:r w:rsidRPr="005E11AE">
              <w:rPr>
                <w:sz w:val="18"/>
                <w:szCs w:val="18"/>
                <w:vertAlign w:val="superscript"/>
              </w:rPr>
              <w:t>1,2</w:t>
            </w:r>
          </w:p>
        </w:tc>
      </w:tr>
      <w:tr w:rsidR="00E918C2" w:rsidRPr="005E11AE" w14:paraId="66E6C22D" w14:textId="77777777" w:rsidTr="005E11AE">
        <w:trPr>
          <w:trHeight w:val="249"/>
        </w:trPr>
        <w:tc>
          <w:tcPr>
            <w:tcW w:w="2898" w:type="dxa"/>
            <w:tcBorders>
              <w:top w:val="single" w:sz="4" w:space="0" w:color="auto"/>
              <w:left w:val="single" w:sz="4" w:space="0" w:color="auto"/>
              <w:bottom w:val="single" w:sz="4" w:space="0" w:color="auto"/>
              <w:right w:val="single" w:sz="4" w:space="0" w:color="auto"/>
            </w:tcBorders>
          </w:tcPr>
          <w:p w14:paraId="4BD05FAF" w14:textId="77777777" w:rsidR="00E918C2" w:rsidRPr="005E11AE" w:rsidRDefault="00E918C2" w:rsidP="00434E57">
            <w:pPr>
              <w:rPr>
                <w:rFonts w:eastAsiaTheme="minorEastAsia"/>
                <w:sz w:val="18"/>
                <w:szCs w:val="18"/>
              </w:rPr>
            </w:pPr>
            <w:r w:rsidRPr="005E11AE">
              <w:rPr>
                <w:rFonts w:eastAsiaTheme="minorEastAsia"/>
                <w:sz w:val="18"/>
                <w:szCs w:val="18"/>
              </w:rPr>
              <w:t>Potential specification impact</w:t>
            </w:r>
          </w:p>
        </w:tc>
        <w:tc>
          <w:tcPr>
            <w:tcW w:w="7076" w:type="dxa"/>
            <w:tcBorders>
              <w:top w:val="single" w:sz="4" w:space="0" w:color="auto"/>
              <w:left w:val="single" w:sz="4" w:space="0" w:color="auto"/>
              <w:bottom w:val="single" w:sz="4" w:space="0" w:color="auto"/>
              <w:right w:val="single" w:sz="4" w:space="0" w:color="auto"/>
            </w:tcBorders>
          </w:tcPr>
          <w:p w14:paraId="13F39EBC" w14:textId="77777777" w:rsidR="00E918C2" w:rsidRPr="005E11AE" w:rsidRDefault="00E918C2" w:rsidP="00434E57">
            <w:pPr>
              <w:rPr>
                <w:sz w:val="18"/>
                <w:szCs w:val="18"/>
              </w:rPr>
            </w:pPr>
            <w:r w:rsidRPr="005E11AE">
              <w:rPr>
                <w:sz w:val="18"/>
                <w:szCs w:val="18"/>
              </w:rPr>
              <w:t>1.The signaling/procedure related to the download/upload of UL codebooks/compressed UL precoder</w:t>
            </w:r>
          </w:p>
          <w:p w14:paraId="041D43D4" w14:textId="77777777" w:rsidR="00E918C2" w:rsidRPr="005E11AE" w:rsidRDefault="00E918C2" w:rsidP="00434E57">
            <w:pPr>
              <w:rPr>
                <w:sz w:val="18"/>
                <w:szCs w:val="18"/>
              </w:rPr>
            </w:pPr>
            <w:r w:rsidRPr="005E11AE">
              <w:rPr>
                <w:sz w:val="18"/>
                <w:szCs w:val="18"/>
              </w:rPr>
              <w:t>2. LCM procedure to facilitate the training of the downloadable/</w:t>
            </w:r>
            <w:proofErr w:type="spellStart"/>
            <w:r w:rsidRPr="005E11AE">
              <w:rPr>
                <w:sz w:val="18"/>
                <w:szCs w:val="18"/>
              </w:rPr>
              <w:t>uploadable</w:t>
            </w:r>
            <w:proofErr w:type="spellEnd"/>
            <w:r w:rsidRPr="005E11AE">
              <w:rPr>
                <w:sz w:val="18"/>
                <w:szCs w:val="18"/>
              </w:rPr>
              <w:t xml:space="preserve"> UL codebooks when no model for inference, </w:t>
            </w:r>
            <w:r w:rsidRPr="005E11AE">
              <w:rPr>
                <w:sz w:val="18"/>
                <w:szCs w:val="18"/>
                <w:vertAlign w:val="superscript"/>
              </w:rPr>
              <w:t>1,3</w:t>
            </w:r>
          </w:p>
          <w:p w14:paraId="71BFD1F6" w14:textId="77777777" w:rsidR="00E918C2" w:rsidRPr="005E11AE" w:rsidRDefault="00E918C2" w:rsidP="00434E57">
            <w:pPr>
              <w:rPr>
                <w:sz w:val="18"/>
                <w:szCs w:val="18"/>
              </w:rPr>
            </w:pPr>
            <w:r w:rsidRPr="005E11AE">
              <w:rPr>
                <w:sz w:val="18"/>
                <w:szCs w:val="18"/>
              </w:rPr>
              <w:t xml:space="preserve">3. </w:t>
            </w:r>
            <w:proofErr w:type="spellStart"/>
            <w:r w:rsidRPr="005E11AE">
              <w:rPr>
                <w:sz w:val="18"/>
                <w:szCs w:val="18"/>
              </w:rPr>
              <w:t>Signalling</w:t>
            </w:r>
            <w:proofErr w:type="spellEnd"/>
            <w:r w:rsidRPr="005E11AE">
              <w:rPr>
                <w:sz w:val="18"/>
                <w:szCs w:val="18"/>
              </w:rPr>
              <w:t xml:space="preserve">/ procedure related to LCM for </w:t>
            </w:r>
            <w:proofErr w:type="spellStart"/>
            <w:r w:rsidRPr="005E11AE">
              <w:rPr>
                <w:sz w:val="18"/>
                <w:szCs w:val="18"/>
              </w:rPr>
              <w:t>for</w:t>
            </w:r>
            <w:proofErr w:type="spellEnd"/>
            <w:r w:rsidRPr="005E11AE">
              <w:rPr>
                <w:sz w:val="18"/>
                <w:szCs w:val="18"/>
              </w:rPr>
              <w:t xml:space="preserve"> two-sided model including inter-vendor collaboration, when applicable</w:t>
            </w:r>
            <w:r w:rsidRPr="005E11AE">
              <w:rPr>
                <w:sz w:val="18"/>
                <w:szCs w:val="18"/>
                <w:vertAlign w:val="superscript"/>
              </w:rPr>
              <w:t>1,2</w:t>
            </w:r>
          </w:p>
        </w:tc>
      </w:tr>
      <w:tr w:rsidR="00E918C2" w:rsidRPr="005E11AE" w14:paraId="3A6B8722" w14:textId="77777777" w:rsidTr="005E11AE">
        <w:trPr>
          <w:trHeight w:val="249"/>
        </w:trPr>
        <w:tc>
          <w:tcPr>
            <w:tcW w:w="2898"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929D399" w14:textId="783A89DA" w:rsidR="00E918C2" w:rsidRPr="005E11AE" w:rsidRDefault="003A1985" w:rsidP="00434E57">
            <w:pPr>
              <w:rPr>
                <w:rFonts w:eastAsiaTheme="minorEastAsia"/>
                <w:b/>
                <w:bCs/>
                <w:sz w:val="18"/>
                <w:szCs w:val="18"/>
              </w:rPr>
            </w:pPr>
            <w:r w:rsidRPr="005E11AE">
              <w:rPr>
                <w:rFonts w:eastAsiaTheme="minorEastAsia"/>
                <w:b/>
                <w:bCs/>
                <w:sz w:val="18"/>
                <w:szCs w:val="18"/>
              </w:rPr>
              <w:t>Views</w:t>
            </w:r>
          </w:p>
        </w:tc>
        <w:tc>
          <w:tcPr>
            <w:tcW w:w="7076"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3BD87608" w14:textId="528A85F3" w:rsidR="009526F5" w:rsidRPr="00525F2D" w:rsidRDefault="00521C9B" w:rsidP="00525F2D">
            <w:pPr>
              <w:pStyle w:val="ListParagraph"/>
              <w:numPr>
                <w:ilvl w:val="0"/>
                <w:numId w:val="38"/>
              </w:numPr>
              <w:rPr>
                <w:sz w:val="18"/>
                <w:szCs w:val="18"/>
                <w:lang w:val="en-US"/>
              </w:rPr>
            </w:pPr>
            <w:r w:rsidRPr="00525F2D">
              <w:rPr>
                <w:sz w:val="18"/>
                <w:szCs w:val="18"/>
                <w:lang w:val="en-US"/>
              </w:rPr>
              <w:t xml:space="preserve">This use case </w:t>
            </w:r>
            <w:r w:rsidR="00527F79" w:rsidRPr="00525F2D">
              <w:rPr>
                <w:sz w:val="18"/>
                <w:szCs w:val="18"/>
                <w:lang w:val="en-US"/>
              </w:rPr>
              <w:t>is</w:t>
            </w:r>
            <w:r w:rsidR="00F741C8" w:rsidRPr="00525F2D">
              <w:rPr>
                <w:sz w:val="18"/>
                <w:szCs w:val="18"/>
                <w:lang w:val="en-US"/>
              </w:rPr>
              <w:t xml:space="preserve"> only applicable for frequency-selective uplink precoding, which is not supported in 5G NR UL-MIMO. </w:t>
            </w:r>
            <w:r w:rsidR="00E16D1E" w:rsidRPr="00525F2D">
              <w:rPr>
                <w:sz w:val="18"/>
                <w:szCs w:val="18"/>
                <w:lang w:val="en-US"/>
              </w:rPr>
              <w:t xml:space="preserve">For 6G study, </w:t>
            </w:r>
            <w:r w:rsidR="006342AD" w:rsidRPr="00525F2D">
              <w:rPr>
                <w:sz w:val="18"/>
                <w:szCs w:val="18"/>
                <w:lang w:val="en-US"/>
              </w:rPr>
              <w:t>if sub-</w:t>
            </w:r>
            <w:proofErr w:type="gramStart"/>
            <w:r w:rsidR="006342AD" w:rsidRPr="00525F2D">
              <w:rPr>
                <w:sz w:val="18"/>
                <w:szCs w:val="18"/>
                <w:lang w:val="en-US"/>
              </w:rPr>
              <w:t>band based</w:t>
            </w:r>
            <w:proofErr w:type="gramEnd"/>
            <w:r w:rsidR="006342AD" w:rsidRPr="00525F2D">
              <w:rPr>
                <w:sz w:val="18"/>
                <w:szCs w:val="18"/>
                <w:lang w:val="en-US"/>
              </w:rPr>
              <w:t xml:space="preserve"> precoding is supported for 6G UL-MIMO</w:t>
            </w:r>
            <w:r w:rsidR="00515F34" w:rsidRPr="00525F2D">
              <w:rPr>
                <w:sz w:val="18"/>
                <w:szCs w:val="18"/>
                <w:lang w:val="en-US"/>
              </w:rPr>
              <w:t xml:space="preserve">, we can further evaluate whether this </w:t>
            </w:r>
            <w:r w:rsidR="00D416B4" w:rsidRPr="00525F2D">
              <w:rPr>
                <w:sz w:val="18"/>
                <w:szCs w:val="18"/>
                <w:lang w:val="en-US"/>
              </w:rPr>
              <w:t xml:space="preserve">use case is </w:t>
            </w:r>
            <w:r w:rsidR="00027DEC" w:rsidRPr="00525F2D">
              <w:rPr>
                <w:sz w:val="18"/>
                <w:szCs w:val="18"/>
                <w:lang w:val="en-US"/>
              </w:rPr>
              <w:t>relevant</w:t>
            </w:r>
            <w:r w:rsidR="004D7EFD" w:rsidRPr="00525F2D">
              <w:rPr>
                <w:sz w:val="18"/>
                <w:szCs w:val="18"/>
                <w:lang w:val="en-US"/>
              </w:rPr>
              <w:t>, on top of 6G UL-MIMO design.</w:t>
            </w:r>
          </w:p>
          <w:p w14:paraId="54A78A25" w14:textId="21335820" w:rsidR="00E918C2" w:rsidRPr="0096540B" w:rsidRDefault="00A9077B" w:rsidP="00434E57">
            <w:pPr>
              <w:pStyle w:val="ListParagraph"/>
              <w:numPr>
                <w:ilvl w:val="0"/>
                <w:numId w:val="38"/>
              </w:numPr>
              <w:rPr>
                <w:sz w:val="18"/>
                <w:szCs w:val="18"/>
                <w:lang w:val="en-US"/>
              </w:rPr>
            </w:pPr>
            <w:r w:rsidRPr="00525F2D">
              <w:rPr>
                <w:sz w:val="18"/>
                <w:szCs w:val="18"/>
                <w:lang w:val="en-US"/>
              </w:rPr>
              <w:t xml:space="preserve">This requires intensive stuff effort </w:t>
            </w:r>
            <w:r w:rsidR="00D360AB" w:rsidRPr="00525F2D">
              <w:rPr>
                <w:sz w:val="18"/>
                <w:szCs w:val="18"/>
                <w:lang w:val="en-US"/>
              </w:rPr>
              <w:t>–</w:t>
            </w:r>
            <w:r w:rsidR="00525F2D" w:rsidRPr="00525F2D">
              <w:rPr>
                <w:sz w:val="18"/>
                <w:szCs w:val="18"/>
                <w:lang w:val="en-US"/>
              </w:rPr>
              <w:t>due to</w:t>
            </w:r>
            <w:r w:rsidR="00D360AB" w:rsidRPr="00525F2D">
              <w:rPr>
                <w:sz w:val="18"/>
                <w:szCs w:val="18"/>
                <w:lang w:val="en-US"/>
              </w:rPr>
              <w:t xml:space="preserve"> two-sided case and study depends on classical </w:t>
            </w:r>
            <w:r w:rsidR="00525F2D" w:rsidRPr="00525F2D">
              <w:rPr>
                <w:sz w:val="18"/>
                <w:szCs w:val="18"/>
                <w:lang w:val="en-US"/>
              </w:rPr>
              <w:t>UL MIMO details.</w:t>
            </w:r>
            <w:r w:rsidR="00525F2D" w:rsidRPr="0096540B">
              <w:rPr>
                <w:sz w:val="18"/>
                <w:szCs w:val="18"/>
                <w:lang w:val="en-US"/>
              </w:rPr>
              <w:t xml:space="preserve"> </w:t>
            </w:r>
          </w:p>
        </w:tc>
      </w:tr>
    </w:tbl>
    <w:p w14:paraId="045AC562" w14:textId="77777777" w:rsidR="000C099B" w:rsidRPr="00917BA0" w:rsidRDefault="000C099B" w:rsidP="000C099B">
      <w:pPr>
        <w:rPr>
          <w:lang w:eastAsia="en-US"/>
        </w:rPr>
      </w:pPr>
    </w:p>
    <w:p w14:paraId="59740716" w14:textId="0BCC7F7D" w:rsidR="0098368E" w:rsidRPr="00917BA0" w:rsidRDefault="0098368E" w:rsidP="0098368E">
      <w:pPr>
        <w:pStyle w:val="Heading2"/>
        <w:rPr>
          <w:lang w:val="en-US"/>
        </w:rPr>
      </w:pPr>
      <w:bookmarkStart w:id="54" w:name="_Toc213416640"/>
      <w:r w:rsidRPr="00917BA0">
        <w:rPr>
          <w:lang w:val="en-US"/>
        </w:rPr>
        <w:t>AI/ML based waveform for PAPR reduction</w:t>
      </w:r>
      <w:bookmarkEnd w:id="54"/>
    </w:p>
    <w:p w14:paraId="441F6910" w14:textId="3A13A064" w:rsidR="00E36445" w:rsidRDefault="00E36445" w:rsidP="00E36445">
      <w:pPr>
        <w:rPr>
          <w:sz w:val="20"/>
          <w:szCs w:val="20"/>
          <w:lang w:eastAsia="en-US"/>
        </w:rPr>
      </w:pPr>
      <w:r>
        <w:rPr>
          <w:sz w:val="20"/>
          <w:szCs w:val="20"/>
          <w:lang w:eastAsia="en-US"/>
        </w:rPr>
        <w:t xml:space="preserve">Our views on the sub-use case </w:t>
      </w:r>
      <w:r w:rsidR="00F466BD">
        <w:rPr>
          <w:sz w:val="20"/>
          <w:szCs w:val="20"/>
          <w:lang w:eastAsia="en-US"/>
        </w:rPr>
        <w:t>are</w:t>
      </w:r>
      <w:r>
        <w:rPr>
          <w:sz w:val="20"/>
          <w:szCs w:val="20"/>
          <w:lang w:eastAsia="en-US"/>
        </w:rPr>
        <w:t xml:space="preserve"> captured in the last row of the table. </w:t>
      </w:r>
    </w:p>
    <w:tbl>
      <w:tblPr>
        <w:tblW w:w="5000" w:type="pct"/>
        <w:tblInd w:w="-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691"/>
        <w:gridCol w:w="7789"/>
      </w:tblGrid>
      <w:tr w:rsidR="00BA5112" w:rsidRPr="00245489" w14:paraId="2BFCFF68" w14:textId="77777777" w:rsidTr="00DE7CAA">
        <w:trPr>
          <w:trHeight w:val="285"/>
        </w:trPr>
        <w:tc>
          <w:tcPr>
            <w:tcW w:w="1284" w:type="pct"/>
            <w:shd w:val="clear" w:color="auto" w:fill="AEAAAA" w:themeFill="background2" w:themeFillShade="BF"/>
            <w:noWrap/>
            <w:tcMar>
              <w:top w:w="0" w:type="dxa"/>
              <w:left w:w="108" w:type="dxa"/>
              <w:bottom w:w="0" w:type="dxa"/>
              <w:right w:w="108" w:type="dxa"/>
            </w:tcMar>
          </w:tcPr>
          <w:p w14:paraId="2F762E43" w14:textId="77777777" w:rsidR="00BA5112" w:rsidRPr="00245489" w:rsidRDefault="00BA5112" w:rsidP="00434E57">
            <w:pPr>
              <w:rPr>
                <w:rFonts w:ascii="Calibri" w:hAnsi="Calibri"/>
                <w:sz w:val="18"/>
                <w:szCs w:val="18"/>
              </w:rPr>
            </w:pPr>
            <w:r w:rsidRPr="00245489">
              <w:rPr>
                <w:rFonts w:hint="eastAsia"/>
                <w:sz w:val="18"/>
                <w:szCs w:val="18"/>
              </w:rPr>
              <w:t>Use case</w:t>
            </w:r>
          </w:p>
        </w:tc>
        <w:tc>
          <w:tcPr>
            <w:tcW w:w="3716" w:type="pct"/>
            <w:shd w:val="clear" w:color="auto" w:fill="AEAAAA" w:themeFill="background2" w:themeFillShade="BF"/>
            <w:noWrap/>
            <w:tcMar>
              <w:top w:w="0" w:type="dxa"/>
              <w:left w:w="108" w:type="dxa"/>
              <w:bottom w:w="0" w:type="dxa"/>
              <w:right w:w="108" w:type="dxa"/>
            </w:tcMar>
          </w:tcPr>
          <w:p w14:paraId="63D98CD7" w14:textId="77777777" w:rsidR="00BA5112" w:rsidRPr="00245489" w:rsidRDefault="00BA5112" w:rsidP="00434E57">
            <w:pPr>
              <w:rPr>
                <w:sz w:val="18"/>
                <w:szCs w:val="18"/>
              </w:rPr>
            </w:pPr>
            <w:r w:rsidRPr="00245489">
              <w:rPr>
                <w:sz w:val="18"/>
                <w:szCs w:val="18"/>
              </w:rPr>
              <w:t xml:space="preserve">AI/ML </w:t>
            </w:r>
            <w:r w:rsidRPr="00245489">
              <w:rPr>
                <w:rFonts w:eastAsiaTheme="minorEastAsia" w:hint="eastAsia"/>
                <w:sz w:val="18"/>
                <w:szCs w:val="18"/>
              </w:rPr>
              <w:t xml:space="preserve">based waveform </w:t>
            </w:r>
            <w:r w:rsidRPr="00245489">
              <w:rPr>
                <w:sz w:val="18"/>
                <w:szCs w:val="18"/>
              </w:rPr>
              <w:t>for PAPR reduction</w:t>
            </w:r>
          </w:p>
        </w:tc>
      </w:tr>
      <w:tr w:rsidR="00BA5112" w:rsidRPr="00245489" w14:paraId="7577C8DD" w14:textId="77777777" w:rsidTr="00DE7CAA">
        <w:trPr>
          <w:trHeight w:val="285"/>
        </w:trPr>
        <w:tc>
          <w:tcPr>
            <w:tcW w:w="1284" w:type="pct"/>
            <w:noWrap/>
            <w:tcMar>
              <w:top w:w="0" w:type="dxa"/>
              <w:left w:w="108" w:type="dxa"/>
              <w:bottom w:w="0" w:type="dxa"/>
              <w:right w:w="108" w:type="dxa"/>
            </w:tcMar>
          </w:tcPr>
          <w:p w14:paraId="3D32F43F" w14:textId="77777777" w:rsidR="00BA5112" w:rsidRPr="00245489" w:rsidRDefault="00BA5112" w:rsidP="00434E57">
            <w:pPr>
              <w:rPr>
                <w:rFonts w:ascii="Malgun Gothic" w:hAnsi="Malgun Gothic"/>
                <w:sz w:val="18"/>
                <w:szCs w:val="18"/>
                <w:lang w:eastAsia="ko-KR"/>
              </w:rPr>
            </w:pPr>
            <w:r w:rsidRPr="00245489">
              <w:rPr>
                <w:rFonts w:hint="eastAsia"/>
                <w:sz w:val="18"/>
                <w:szCs w:val="18"/>
              </w:rPr>
              <w:t>Model input</w:t>
            </w:r>
            <w:r w:rsidRPr="00245489">
              <w:rPr>
                <w:sz w:val="18"/>
                <w:szCs w:val="18"/>
              </w:rPr>
              <w:t xml:space="preserve"> </w:t>
            </w:r>
          </w:p>
        </w:tc>
        <w:tc>
          <w:tcPr>
            <w:tcW w:w="3716" w:type="pct"/>
            <w:noWrap/>
            <w:tcMar>
              <w:top w:w="0" w:type="dxa"/>
              <w:left w:w="108" w:type="dxa"/>
              <w:bottom w:w="0" w:type="dxa"/>
              <w:right w:w="108" w:type="dxa"/>
            </w:tcMar>
          </w:tcPr>
          <w:p w14:paraId="66D0DB3E" w14:textId="77777777" w:rsidR="00BA5112" w:rsidRPr="00245489" w:rsidRDefault="00BA5112" w:rsidP="00434E57">
            <w:pPr>
              <w:rPr>
                <w:sz w:val="18"/>
                <w:szCs w:val="18"/>
              </w:rPr>
            </w:pPr>
            <w:r w:rsidRPr="00245489">
              <w:rPr>
                <w:rFonts w:eastAsia="Malgun Gothic"/>
                <w:sz w:val="18"/>
                <w:szCs w:val="18"/>
                <w:lang w:eastAsia="ko-KR"/>
              </w:rPr>
              <w:t>Symbols</w:t>
            </w:r>
            <w:r w:rsidRPr="00245489">
              <w:rPr>
                <w:rFonts w:hint="eastAsia"/>
                <w:sz w:val="18"/>
                <w:szCs w:val="18"/>
              </w:rPr>
              <w:t xml:space="preserve"> </w:t>
            </w:r>
            <w:r w:rsidRPr="00245489">
              <w:rPr>
                <w:sz w:val="18"/>
                <w:szCs w:val="18"/>
              </w:rPr>
              <w:t>in frequency domain</w:t>
            </w:r>
          </w:p>
        </w:tc>
      </w:tr>
      <w:tr w:rsidR="00BA5112" w:rsidRPr="00245489" w14:paraId="34746007" w14:textId="77777777" w:rsidTr="00DE7CAA">
        <w:trPr>
          <w:trHeight w:val="285"/>
        </w:trPr>
        <w:tc>
          <w:tcPr>
            <w:tcW w:w="1284" w:type="pct"/>
            <w:noWrap/>
            <w:tcMar>
              <w:top w:w="0" w:type="dxa"/>
              <w:left w:w="108" w:type="dxa"/>
              <w:bottom w:w="0" w:type="dxa"/>
              <w:right w:w="108" w:type="dxa"/>
            </w:tcMar>
          </w:tcPr>
          <w:p w14:paraId="0F61C358" w14:textId="77777777" w:rsidR="00BA5112" w:rsidRPr="00245489" w:rsidRDefault="00BA5112" w:rsidP="00434E57">
            <w:pPr>
              <w:rPr>
                <w:sz w:val="18"/>
                <w:szCs w:val="18"/>
              </w:rPr>
            </w:pPr>
            <w:r w:rsidRPr="00245489">
              <w:rPr>
                <w:rFonts w:hint="eastAsia"/>
                <w:sz w:val="18"/>
                <w:szCs w:val="18"/>
              </w:rPr>
              <w:t>Model output</w:t>
            </w:r>
            <w:r w:rsidRPr="00245489">
              <w:rPr>
                <w:sz w:val="18"/>
                <w:szCs w:val="18"/>
              </w:rPr>
              <w:t xml:space="preserve"> </w:t>
            </w:r>
          </w:p>
        </w:tc>
        <w:tc>
          <w:tcPr>
            <w:tcW w:w="3716" w:type="pct"/>
            <w:noWrap/>
            <w:tcMar>
              <w:top w:w="0" w:type="dxa"/>
              <w:left w:w="108" w:type="dxa"/>
              <w:bottom w:w="0" w:type="dxa"/>
              <w:right w:w="108" w:type="dxa"/>
            </w:tcMar>
          </w:tcPr>
          <w:p w14:paraId="348FC097" w14:textId="77777777" w:rsidR="00BA5112" w:rsidRPr="00245489" w:rsidRDefault="00BA5112" w:rsidP="00434E57">
            <w:pPr>
              <w:rPr>
                <w:sz w:val="18"/>
                <w:szCs w:val="18"/>
              </w:rPr>
            </w:pPr>
            <w:r w:rsidRPr="00245489">
              <w:rPr>
                <w:sz w:val="18"/>
                <w:szCs w:val="18"/>
              </w:rPr>
              <w:t>For model output of encoder for UE-sided/NW-part of two-sided model: transformed/</w:t>
            </w:r>
            <w:proofErr w:type="spellStart"/>
            <w:r w:rsidRPr="00245489">
              <w:rPr>
                <w:sz w:val="18"/>
                <w:szCs w:val="18"/>
              </w:rPr>
              <w:t>precoded</w:t>
            </w:r>
            <w:proofErr w:type="spellEnd"/>
            <w:r w:rsidRPr="00245489">
              <w:rPr>
                <w:sz w:val="18"/>
                <w:szCs w:val="18"/>
              </w:rPr>
              <w:t xml:space="preserve"> </w:t>
            </w:r>
            <w:r w:rsidRPr="00245489">
              <w:rPr>
                <w:rFonts w:hint="eastAsia"/>
                <w:sz w:val="18"/>
                <w:szCs w:val="18"/>
              </w:rPr>
              <w:t>symbol</w:t>
            </w:r>
            <w:r w:rsidRPr="00245489">
              <w:rPr>
                <w:sz w:val="18"/>
                <w:szCs w:val="18"/>
              </w:rPr>
              <w:t>s</w:t>
            </w:r>
            <w:r w:rsidRPr="00245489">
              <w:rPr>
                <w:rFonts w:hint="eastAsia"/>
                <w:sz w:val="18"/>
                <w:szCs w:val="18"/>
              </w:rPr>
              <w:t xml:space="preserve"> </w:t>
            </w:r>
            <w:r w:rsidRPr="00245489">
              <w:rPr>
                <w:sz w:val="18"/>
                <w:szCs w:val="18"/>
              </w:rPr>
              <w:t>in frequency domain</w:t>
            </w:r>
          </w:p>
          <w:p w14:paraId="09DC2E7C" w14:textId="77777777" w:rsidR="00BA5112" w:rsidRPr="00245489" w:rsidRDefault="00BA5112" w:rsidP="00434E57">
            <w:pPr>
              <w:rPr>
                <w:color w:val="000000"/>
                <w:sz w:val="18"/>
                <w:szCs w:val="18"/>
              </w:rPr>
            </w:pPr>
            <w:r w:rsidRPr="00245489">
              <w:rPr>
                <w:color w:val="000000"/>
                <w:sz w:val="18"/>
                <w:szCs w:val="18"/>
              </w:rPr>
              <w:t xml:space="preserve">For output of decoder for NW-part of two-sided model: </w:t>
            </w:r>
          </w:p>
          <w:p w14:paraId="5EF0056A" w14:textId="77777777" w:rsidR="00BA5112" w:rsidRPr="00245489" w:rsidRDefault="00BA5112" w:rsidP="00434E57">
            <w:pPr>
              <w:rPr>
                <w:rFonts w:eastAsia="Malgun Gothic"/>
                <w:sz w:val="18"/>
                <w:szCs w:val="18"/>
                <w:lang w:eastAsia="ko-KR"/>
              </w:rPr>
            </w:pPr>
            <w:r w:rsidRPr="00245489">
              <w:rPr>
                <w:color w:val="000000"/>
                <w:sz w:val="18"/>
                <w:szCs w:val="18"/>
              </w:rPr>
              <w:t>1. LLR</w:t>
            </w:r>
            <w:r w:rsidRPr="00245489">
              <w:rPr>
                <w:sz w:val="18"/>
                <w:szCs w:val="18"/>
                <w:vertAlign w:val="superscript"/>
              </w:rPr>
              <w:t>1</w:t>
            </w:r>
            <w:r w:rsidRPr="00245489">
              <w:rPr>
                <w:rFonts w:eastAsiaTheme="minorEastAsia" w:hint="eastAsia"/>
                <w:sz w:val="18"/>
                <w:szCs w:val="18"/>
                <w:vertAlign w:val="superscript"/>
              </w:rPr>
              <w:t>,</w:t>
            </w:r>
            <w:r w:rsidRPr="00245489">
              <w:rPr>
                <w:rFonts w:eastAsiaTheme="minorEastAsia"/>
                <w:sz w:val="18"/>
                <w:szCs w:val="18"/>
                <w:vertAlign w:val="superscript"/>
              </w:rPr>
              <w:t>3</w:t>
            </w:r>
            <w:r w:rsidRPr="00245489">
              <w:rPr>
                <w:rFonts w:eastAsia="Malgun Gothic"/>
                <w:sz w:val="18"/>
                <w:szCs w:val="18"/>
                <w:lang w:eastAsia="ko-KR"/>
              </w:rPr>
              <w:t xml:space="preserve"> </w:t>
            </w:r>
          </w:p>
          <w:p w14:paraId="390CA074" w14:textId="77777777" w:rsidR="00BA5112" w:rsidRPr="00245489" w:rsidRDefault="00BA5112" w:rsidP="00434E57">
            <w:pPr>
              <w:rPr>
                <w:color w:val="000000"/>
                <w:sz w:val="18"/>
                <w:szCs w:val="18"/>
              </w:rPr>
            </w:pPr>
            <w:r w:rsidRPr="00245489">
              <w:rPr>
                <w:rFonts w:eastAsia="Malgun Gothic"/>
                <w:sz w:val="18"/>
                <w:szCs w:val="18"/>
                <w:lang w:eastAsia="ko-KR"/>
              </w:rPr>
              <w:t>2. Symbols</w:t>
            </w:r>
            <w:r w:rsidRPr="00245489">
              <w:rPr>
                <w:rFonts w:hint="eastAsia"/>
                <w:sz w:val="18"/>
                <w:szCs w:val="18"/>
              </w:rPr>
              <w:t xml:space="preserve"> </w:t>
            </w:r>
            <w:r w:rsidRPr="00245489">
              <w:rPr>
                <w:sz w:val="18"/>
                <w:szCs w:val="18"/>
              </w:rPr>
              <w:t>in frequency domain</w:t>
            </w:r>
            <w:r w:rsidRPr="00245489">
              <w:rPr>
                <w:sz w:val="18"/>
                <w:szCs w:val="18"/>
                <w:vertAlign w:val="superscript"/>
              </w:rPr>
              <w:t>2</w:t>
            </w:r>
          </w:p>
        </w:tc>
      </w:tr>
      <w:tr w:rsidR="00BA5112" w:rsidRPr="00245489" w14:paraId="2F25B16A" w14:textId="77777777" w:rsidTr="00DE7CAA">
        <w:trPr>
          <w:trHeight w:val="285"/>
        </w:trPr>
        <w:tc>
          <w:tcPr>
            <w:tcW w:w="1284" w:type="pct"/>
            <w:noWrap/>
            <w:tcMar>
              <w:top w:w="0" w:type="dxa"/>
              <w:left w:w="108" w:type="dxa"/>
              <w:bottom w:w="0" w:type="dxa"/>
              <w:right w:w="108" w:type="dxa"/>
            </w:tcMar>
          </w:tcPr>
          <w:p w14:paraId="6F94B6DF" w14:textId="77777777" w:rsidR="00BA5112" w:rsidRPr="00245489" w:rsidRDefault="00BA5112" w:rsidP="00434E57">
            <w:pPr>
              <w:rPr>
                <w:sz w:val="18"/>
                <w:szCs w:val="18"/>
              </w:rPr>
            </w:pPr>
            <w:r w:rsidRPr="00245489">
              <w:rPr>
                <w:rFonts w:hint="eastAsia"/>
                <w:sz w:val="18"/>
                <w:szCs w:val="18"/>
              </w:rPr>
              <w:t>Label</w:t>
            </w:r>
          </w:p>
        </w:tc>
        <w:tc>
          <w:tcPr>
            <w:tcW w:w="3716" w:type="pct"/>
            <w:noWrap/>
            <w:tcMar>
              <w:top w:w="0" w:type="dxa"/>
              <w:left w:w="108" w:type="dxa"/>
              <w:bottom w:w="0" w:type="dxa"/>
              <w:right w:w="108" w:type="dxa"/>
            </w:tcMar>
          </w:tcPr>
          <w:p w14:paraId="37386A0B" w14:textId="77777777" w:rsidR="00BA5112" w:rsidRPr="00245489" w:rsidRDefault="00BA5112" w:rsidP="00434E57">
            <w:pPr>
              <w:rPr>
                <w:sz w:val="18"/>
                <w:szCs w:val="18"/>
              </w:rPr>
            </w:pPr>
            <w:r w:rsidRPr="00245489">
              <w:rPr>
                <w:sz w:val="18"/>
                <w:szCs w:val="18"/>
              </w:rPr>
              <w:t>L</w:t>
            </w:r>
            <w:r w:rsidRPr="00245489">
              <w:rPr>
                <w:rFonts w:hint="eastAsia"/>
                <w:sz w:val="18"/>
                <w:szCs w:val="18"/>
              </w:rPr>
              <w:t>abel free</w:t>
            </w:r>
            <w:r w:rsidRPr="00245489">
              <w:rPr>
                <w:sz w:val="18"/>
                <w:szCs w:val="18"/>
                <w:vertAlign w:val="superscript"/>
              </w:rPr>
              <w:t>2,3</w:t>
            </w:r>
          </w:p>
          <w:p w14:paraId="0A490A88" w14:textId="77777777" w:rsidR="00BA5112" w:rsidRPr="00245489" w:rsidRDefault="00BA5112" w:rsidP="00434E57">
            <w:pPr>
              <w:rPr>
                <w:rFonts w:eastAsiaTheme="minorEastAsia"/>
                <w:color w:val="FF0000"/>
                <w:sz w:val="18"/>
                <w:szCs w:val="18"/>
              </w:rPr>
            </w:pPr>
            <w:r w:rsidRPr="00245489">
              <w:rPr>
                <w:rFonts w:eastAsiaTheme="minorEastAsia"/>
                <w:sz w:val="18"/>
                <w:szCs w:val="18"/>
              </w:rPr>
              <w:t xml:space="preserve">Known bit sequences or its </w:t>
            </w:r>
            <w:r w:rsidRPr="00245489">
              <w:rPr>
                <w:rFonts w:eastAsiaTheme="minorEastAsia" w:hint="eastAsia"/>
                <w:sz w:val="18"/>
                <w:szCs w:val="18"/>
              </w:rPr>
              <w:t>L</w:t>
            </w:r>
            <w:r w:rsidRPr="00245489">
              <w:rPr>
                <w:rFonts w:eastAsiaTheme="minorEastAsia"/>
                <w:sz w:val="18"/>
                <w:szCs w:val="18"/>
              </w:rPr>
              <w:t>LR</w:t>
            </w:r>
            <w:r w:rsidRPr="00245489">
              <w:rPr>
                <w:sz w:val="18"/>
                <w:szCs w:val="18"/>
                <w:vertAlign w:val="superscript"/>
              </w:rPr>
              <w:t>1,3</w:t>
            </w:r>
          </w:p>
        </w:tc>
      </w:tr>
      <w:tr w:rsidR="00BA5112" w:rsidRPr="00245489" w14:paraId="1C4D7F37" w14:textId="77777777" w:rsidTr="00DE7CAA">
        <w:trPr>
          <w:trHeight w:val="285"/>
        </w:trPr>
        <w:tc>
          <w:tcPr>
            <w:tcW w:w="1284" w:type="pct"/>
            <w:noWrap/>
            <w:tcMar>
              <w:top w:w="0" w:type="dxa"/>
              <w:left w:w="108" w:type="dxa"/>
              <w:bottom w:w="0" w:type="dxa"/>
              <w:right w:w="108" w:type="dxa"/>
            </w:tcMar>
          </w:tcPr>
          <w:p w14:paraId="5413F737" w14:textId="77777777" w:rsidR="00BA5112" w:rsidRPr="00245489" w:rsidRDefault="00BA5112" w:rsidP="00434E57">
            <w:pPr>
              <w:rPr>
                <w:sz w:val="18"/>
                <w:szCs w:val="18"/>
              </w:rPr>
            </w:pPr>
            <w:r w:rsidRPr="00245489">
              <w:rPr>
                <w:rFonts w:hint="eastAsia"/>
                <w:sz w:val="18"/>
                <w:szCs w:val="18"/>
              </w:rPr>
              <w:t>Training types</w:t>
            </w:r>
          </w:p>
        </w:tc>
        <w:tc>
          <w:tcPr>
            <w:tcW w:w="3716" w:type="pct"/>
            <w:noWrap/>
            <w:tcMar>
              <w:top w:w="0" w:type="dxa"/>
              <w:left w:w="108" w:type="dxa"/>
              <w:bottom w:w="0" w:type="dxa"/>
              <w:right w:w="108" w:type="dxa"/>
            </w:tcMar>
          </w:tcPr>
          <w:p w14:paraId="1CFFCC4E" w14:textId="77777777" w:rsidR="00BA5112" w:rsidRPr="00245489" w:rsidRDefault="00BA5112" w:rsidP="00434E57">
            <w:pPr>
              <w:rPr>
                <w:sz w:val="18"/>
                <w:szCs w:val="18"/>
              </w:rPr>
            </w:pPr>
            <w:r w:rsidRPr="00245489">
              <w:rPr>
                <w:rFonts w:hint="eastAsia"/>
                <w:sz w:val="18"/>
                <w:szCs w:val="18"/>
              </w:rPr>
              <w:t>offline training</w:t>
            </w:r>
          </w:p>
        </w:tc>
      </w:tr>
      <w:tr w:rsidR="00BA5112" w:rsidRPr="00245489" w14:paraId="6D98B90A" w14:textId="77777777" w:rsidTr="00DE7CAA">
        <w:trPr>
          <w:trHeight w:val="285"/>
        </w:trPr>
        <w:tc>
          <w:tcPr>
            <w:tcW w:w="1284" w:type="pct"/>
            <w:noWrap/>
            <w:tcMar>
              <w:top w:w="0" w:type="dxa"/>
              <w:left w:w="108" w:type="dxa"/>
              <w:bottom w:w="0" w:type="dxa"/>
              <w:right w:w="108" w:type="dxa"/>
            </w:tcMar>
          </w:tcPr>
          <w:p w14:paraId="64162144" w14:textId="77777777" w:rsidR="00BA5112" w:rsidRPr="00245489" w:rsidRDefault="00BA5112" w:rsidP="00434E57">
            <w:pPr>
              <w:rPr>
                <w:sz w:val="18"/>
                <w:szCs w:val="18"/>
              </w:rPr>
            </w:pPr>
            <w:r w:rsidRPr="00245489">
              <w:rPr>
                <w:rFonts w:hint="eastAsia"/>
                <w:sz w:val="18"/>
                <w:szCs w:val="18"/>
              </w:rPr>
              <w:t>KPI</w:t>
            </w:r>
          </w:p>
        </w:tc>
        <w:tc>
          <w:tcPr>
            <w:tcW w:w="3716" w:type="pct"/>
            <w:noWrap/>
            <w:tcMar>
              <w:top w:w="0" w:type="dxa"/>
              <w:left w:w="108" w:type="dxa"/>
              <w:bottom w:w="0" w:type="dxa"/>
              <w:right w:w="108" w:type="dxa"/>
            </w:tcMar>
          </w:tcPr>
          <w:p w14:paraId="40072810" w14:textId="77777777" w:rsidR="00BA5112" w:rsidRPr="00245489" w:rsidRDefault="00BA5112" w:rsidP="00434E57">
            <w:pPr>
              <w:rPr>
                <w:sz w:val="18"/>
                <w:szCs w:val="18"/>
              </w:rPr>
            </w:pPr>
            <w:r w:rsidRPr="00245489">
              <w:rPr>
                <w:sz w:val="18"/>
                <w:szCs w:val="18"/>
              </w:rPr>
              <w:t>BLER, CCDF of PAPR(UL), throughput (DL)</w:t>
            </w:r>
          </w:p>
        </w:tc>
      </w:tr>
      <w:tr w:rsidR="00BA5112" w:rsidRPr="00245489" w14:paraId="35AA6232" w14:textId="77777777" w:rsidTr="00DE7CAA">
        <w:trPr>
          <w:trHeight w:val="285"/>
        </w:trPr>
        <w:tc>
          <w:tcPr>
            <w:tcW w:w="1284" w:type="pct"/>
            <w:noWrap/>
            <w:tcMar>
              <w:top w:w="0" w:type="dxa"/>
              <w:left w:w="108" w:type="dxa"/>
              <w:bottom w:w="0" w:type="dxa"/>
              <w:right w:w="108" w:type="dxa"/>
            </w:tcMar>
            <w:vAlign w:val="center"/>
          </w:tcPr>
          <w:p w14:paraId="16FF9C90" w14:textId="77777777" w:rsidR="00BA5112" w:rsidRPr="00245489" w:rsidRDefault="00BA5112" w:rsidP="00434E57">
            <w:pPr>
              <w:rPr>
                <w:sz w:val="18"/>
                <w:szCs w:val="18"/>
              </w:rPr>
            </w:pPr>
            <w:r w:rsidRPr="00245489">
              <w:rPr>
                <w:sz w:val="18"/>
                <w:szCs w:val="18"/>
              </w:rPr>
              <w:t>Benchmark</w:t>
            </w:r>
          </w:p>
        </w:tc>
        <w:tc>
          <w:tcPr>
            <w:tcW w:w="3716" w:type="pct"/>
            <w:noWrap/>
            <w:tcMar>
              <w:top w:w="0" w:type="dxa"/>
              <w:left w:w="108" w:type="dxa"/>
              <w:bottom w:w="0" w:type="dxa"/>
              <w:right w:w="108" w:type="dxa"/>
            </w:tcMar>
          </w:tcPr>
          <w:p w14:paraId="6725F163" w14:textId="77777777" w:rsidR="00BA5112" w:rsidRPr="00245489" w:rsidRDefault="00BA5112" w:rsidP="00434E57">
            <w:pPr>
              <w:rPr>
                <w:sz w:val="18"/>
                <w:szCs w:val="18"/>
              </w:rPr>
            </w:pPr>
            <w:r w:rsidRPr="00245489">
              <w:rPr>
                <w:sz w:val="18"/>
                <w:szCs w:val="18"/>
              </w:rPr>
              <w:t>DFT-s-OFDM</w:t>
            </w:r>
          </w:p>
        </w:tc>
      </w:tr>
      <w:tr w:rsidR="00BA5112" w:rsidRPr="00245489" w14:paraId="2B0AA215" w14:textId="77777777" w:rsidTr="00DE7CAA">
        <w:trPr>
          <w:trHeight w:val="285"/>
        </w:trPr>
        <w:tc>
          <w:tcPr>
            <w:tcW w:w="1284" w:type="pct"/>
            <w:noWrap/>
            <w:tcMar>
              <w:top w:w="0" w:type="dxa"/>
              <w:left w:w="108" w:type="dxa"/>
              <w:bottom w:w="0" w:type="dxa"/>
              <w:right w:w="108" w:type="dxa"/>
            </w:tcMar>
          </w:tcPr>
          <w:p w14:paraId="6485DBF9" w14:textId="77777777" w:rsidR="00BA5112" w:rsidRPr="00245489" w:rsidRDefault="00BA5112" w:rsidP="00434E57">
            <w:pPr>
              <w:rPr>
                <w:sz w:val="18"/>
                <w:szCs w:val="18"/>
              </w:rPr>
            </w:pPr>
            <w:r w:rsidRPr="00245489">
              <w:rPr>
                <w:rFonts w:hint="eastAsia"/>
                <w:sz w:val="18"/>
                <w:szCs w:val="18"/>
              </w:rPr>
              <w:t>Model location for inference</w:t>
            </w:r>
          </w:p>
        </w:tc>
        <w:tc>
          <w:tcPr>
            <w:tcW w:w="3716" w:type="pct"/>
            <w:noWrap/>
            <w:tcMar>
              <w:top w:w="0" w:type="dxa"/>
              <w:left w:w="108" w:type="dxa"/>
              <w:bottom w:w="0" w:type="dxa"/>
              <w:right w:w="108" w:type="dxa"/>
            </w:tcMar>
          </w:tcPr>
          <w:p w14:paraId="7E54C80E" w14:textId="77777777" w:rsidR="00BA5112" w:rsidRPr="00245489" w:rsidRDefault="00BA5112" w:rsidP="00434E57">
            <w:pPr>
              <w:rPr>
                <w:sz w:val="18"/>
                <w:szCs w:val="18"/>
              </w:rPr>
            </w:pPr>
            <w:r w:rsidRPr="00245489">
              <w:rPr>
                <w:sz w:val="18"/>
                <w:szCs w:val="18"/>
              </w:rPr>
              <w:t>T</w:t>
            </w:r>
            <w:r w:rsidRPr="00245489">
              <w:rPr>
                <w:rFonts w:hint="eastAsia"/>
                <w:sz w:val="18"/>
                <w:szCs w:val="18"/>
              </w:rPr>
              <w:t>wo-sided model</w:t>
            </w:r>
          </w:p>
          <w:p w14:paraId="158BB0CF" w14:textId="77777777" w:rsidR="00BA5112" w:rsidRPr="00245489" w:rsidRDefault="00BA5112" w:rsidP="00434E57">
            <w:pPr>
              <w:rPr>
                <w:sz w:val="18"/>
                <w:szCs w:val="18"/>
              </w:rPr>
            </w:pPr>
            <w:r w:rsidRPr="00245489">
              <w:rPr>
                <w:sz w:val="18"/>
                <w:szCs w:val="18"/>
              </w:rPr>
              <w:t>UE-sided model (for frequency domain shaping)</w:t>
            </w:r>
            <w:r w:rsidRPr="00245489">
              <w:rPr>
                <w:sz w:val="18"/>
                <w:szCs w:val="18"/>
                <w:vertAlign w:val="superscript"/>
              </w:rPr>
              <w:t>1</w:t>
            </w:r>
          </w:p>
        </w:tc>
      </w:tr>
      <w:tr w:rsidR="00BA5112" w:rsidRPr="00245489" w14:paraId="6ABB9676" w14:textId="77777777" w:rsidTr="00DE7CAA">
        <w:trPr>
          <w:trHeight w:val="33"/>
        </w:trPr>
        <w:tc>
          <w:tcPr>
            <w:tcW w:w="1284" w:type="pct"/>
            <w:noWrap/>
            <w:tcMar>
              <w:top w:w="0" w:type="dxa"/>
              <w:left w:w="108" w:type="dxa"/>
              <w:bottom w:w="0" w:type="dxa"/>
              <w:right w:w="108" w:type="dxa"/>
            </w:tcMar>
          </w:tcPr>
          <w:p w14:paraId="51F8D1E6" w14:textId="77777777" w:rsidR="00BA5112" w:rsidRPr="00245489" w:rsidRDefault="00BA5112" w:rsidP="00434E57">
            <w:pPr>
              <w:rPr>
                <w:sz w:val="18"/>
                <w:szCs w:val="18"/>
              </w:rPr>
            </w:pPr>
            <w:r w:rsidRPr="00245489">
              <w:rPr>
                <w:rFonts w:hint="eastAsia"/>
                <w:sz w:val="18"/>
                <w:szCs w:val="18"/>
              </w:rPr>
              <w:t>Collaboration/interaction between UE and NW</w:t>
            </w:r>
          </w:p>
        </w:tc>
        <w:tc>
          <w:tcPr>
            <w:tcW w:w="3716" w:type="pct"/>
            <w:noWrap/>
            <w:tcMar>
              <w:top w:w="0" w:type="dxa"/>
              <w:left w:w="108" w:type="dxa"/>
              <w:bottom w:w="0" w:type="dxa"/>
              <w:right w:w="108" w:type="dxa"/>
            </w:tcMar>
          </w:tcPr>
          <w:p w14:paraId="51994F54" w14:textId="77777777" w:rsidR="00BA5112" w:rsidRPr="00245489" w:rsidRDefault="00BA5112" w:rsidP="00434E57">
            <w:pPr>
              <w:rPr>
                <w:sz w:val="18"/>
                <w:szCs w:val="18"/>
              </w:rPr>
            </w:pPr>
            <w:proofErr w:type="gramStart"/>
            <w:r w:rsidRPr="00245489">
              <w:rPr>
                <w:sz w:val="18"/>
                <w:szCs w:val="18"/>
              </w:rPr>
              <w:t>Similar to</w:t>
            </w:r>
            <w:proofErr w:type="gramEnd"/>
            <w:r w:rsidRPr="00245489">
              <w:rPr>
                <w:sz w:val="18"/>
                <w:szCs w:val="18"/>
              </w:rPr>
              <w:t xml:space="preserve"> two-sided model in NR </w:t>
            </w:r>
          </w:p>
          <w:p w14:paraId="01851D24" w14:textId="77777777" w:rsidR="00BA5112" w:rsidRPr="00245489" w:rsidRDefault="00BA5112" w:rsidP="00434E57">
            <w:pPr>
              <w:rPr>
                <w:sz w:val="18"/>
                <w:szCs w:val="18"/>
              </w:rPr>
            </w:pPr>
            <w:r w:rsidRPr="00245489">
              <w:rPr>
                <w:sz w:val="18"/>
                <w:szCs w:val="18"/>
              </w:rPr>
              <w:t>No collaboration for UE-sided model</w:t>
            </w:r>
            <w:r w:rsidRPr="00245489">
              <w:rPr>
                <w:sz w:val="18"/>
                <w:szCs w:val="18"/>
                <w:vertAlign w:val="superscript"/>
              </w:rPr>
              <w:t>1</w:t>
            </w:r>
          </w:p>
        </w:tc>
      </w:tr>
      <w:tr w:rsidR="00BA5112" w:rsidRPr="00245489" w14:paraId="71B60E55" w14:textId="77777777" w:rsidTr="00DE7CAA">
        <w:trPr>
          <w:trHeight w:val="285"/>
        </w:trPr>
        <w:tc>
          <w:tcPr>
            <w:tcW w:w="1284" w:type="pct"/>
            <w:noWrap/>
            <w:tcMar>
              <w:top w:w="0" w:type="dxa"/>
              <w:left w:w="108" w:type="dxa"/>
              <w:bottom w:w="0" w:type="dxa"/>
              <w:right w:w="108" w:type="dxa"/>
            </w:tcMar>
          </w:tcPr>
          <w:p w14:paraId="39882966" w14:textId="77777777" w:rsidR="00BA5112" w:rsidRPr="00245489" w:rsidRDefault="00BA5112" w:rsidP="00434E57">
            <w:pPr>
              <w:rPr>
                <w:sz w:val="18"/>
                <w:szCs w:val="18"/>
              </w:rPr>
            </w:pPr>
            <w:r w:rsidRPr="00245489">
              <w:rPr>
                <w:rFonts w:hint="eastAsia"/>
                <w:sz w:val="18"/>
                <w:szCs w:val="18"/>
              </w:rPr>
              <w:t>Potential specification impact</w:t>
            </w:r>
          </w:p>
        </w:tc>
        <w:tc>
          <w:tcPr>
            <w:tcW w:w="3716" w:type="pct"/>
            <w:noWrap/>
            <w:tcMar>
              <w:top w:w="0" w:type="dxa"/>
              <w:left w:w="108" w:type="dxa"/>
              <w:bottom w:w="0" w:type="dxa"/>
              <w:right w:w="108" w:type="dxa"/>
            </w:tcMar>
          </w:tcPr>
          <w:p w14:paraId="37A90F03" w14:textId="77777777" w:rsidR="00BA5112" w:rsidRPr="00245489" w:rsidRDefault="00BA5112" w:rsidP="00434E57">
            <w:pPr>
              <w:rPr>
                <w:sz w:val="18"/>
                <w:szCs w:val="18"/>
              </w:rPr>
            </w:pPr>
            <w:r w:rsidRPr="00245489">
              <w:rPr>
                <w:sz w:val="18"/>
                <w:szCs w:val="18"/>
              </w:rPr>
              <w:t>1. Signaling/ procedure related to LCM for two-sided model including inter-vendor collaboration, when applicable</w:t>
            </w:r>
          </w:p>
          <w:p w14:paraId="6BB1C193" w14:textId="77777777" w:rsidR="00BA5112" w:rsidRPr="00245489" w:rsidRDefault="00BA5112" w:rsidP="00434E57">
            <w:pPr>
              <w:rPr>
                <w:sz w:val="18"/>
                <w:szCs w:val="18"/>
                <w:vertAlign w:val="superscript"/>
              </w:rPr>
            </w:pPr>
            <w:r w:rsidRPr="00245489">
              <w:rPr>
                <w:sz w:val="18"/>
                <w:szCs w:val="18"/>
              </w:rPr>
              <w:t xml:space="preserve">2. Signaling/ procedure related to LCM for UE-sided model </w:t>
            </w:r>
            <w:r w:rsidRPr="00245489">
              <w:rPr>
                <w:sz w:val="18"/>
                <w:szCs w:val="18"/>
                <w:vertAlign w:val="superscript"/>
              </w:rPr>
              <w:t>1</w:t>
            </w:r>
          </w:p>
          <w:p w14:paraId="1D5C1C4A" w14:textId="77777777" w:rsidR="00BA5112" w:rsidRPr="00245489" w:rsidRDefault="00BA5112" w:rsidP="00434E57">
            <w:pPr>
              <w:rPr>
                <w:color w:val="000000"/>
                <w:sz w:val="18"/>
                <w:szCs w:val="18"/>
              </w:rPr>
            </w:pPr>
            <w:r w:rsidRPr="00245489">
              <w:rPr>
                <w:sz w:val="18"/>
                <w:szCs w:val="18"/>
              </w:rPr>
              <w:t>3</w:t>
            </w:r>
            <w:r w:rsidRPr="00245489">
              <w:rPr>
                <w:color w:val="000000"/>
                <w:sz w:val="18"/>
                <w:szCs w:val="18"/>
              </w:rPr>
              <w:t>.</w:t>
            </w:r>
            <w:r w:rsidRPr="00245489">
              <w:rPr>
                <w:rFonts w:eastAsia="Malgun Gothic"/>
                <w:sz w:val="18"/>
                <w:szCs w:val="18"/>
                <w:lang w:eastAsia="ko-KR"/>
              </w:rPr>
              <w:t xml:space="preserve"> Related RAN4 requirements</w:t>
            </w:r>
          </w:p>
        </w:tc>
      </w:tr>
      <w:tr w:rsidR="00BA5112" w:rsidRPr="00245489" w14:paraId="389F3AEB" w14:textId="77777777" w:rsidTr="00DE7CAA">
        <w:trPr>
          <w:trHeight w:val="285"/>
        </w:trPr>
        <w:tc>
          <w:tcPr>
            <w:tcW w:w="1284" w:type="pct"/>
            <w:shd w:val="clear" w:color="auto" w:fill="FFF2CC" w:themeFill="accent4" w:themeFillTint="33"/>
            <w:noWrap/>
            <w:tcMar>
              <w:top w:w="0" w:type="dxa"/>
              <w:left w:w="108" w:type="dxa"/>
              <w:bottom w:w="0" w:type="dxa"/>
              <w:right w:w="108" w:type="dxa"/>
            </w:tcMar>
          </w:tcPr>
          <w:p w14:paraId="4A953E96" w14:textId="6C074A46" w:rsidR="00BA5112" w:rsidRPr="007A0BF0" w:rsidRDefault="003A1985" w:rsidP="00434E57">
            <w:pPr>
              <w:rPr>
                <w:b/>
                <w:bCs/>
                <w:sz w:val="18"/>
                <w:szCs w:val="18"/>
              </w:rPr>
            </w:pPr>
            <w:r w:rsidRPr="007A0BF0">
              <w:rPr>
                <w:b/>
                <w:bCs/>
                <w:sz w:val="18"/>
                <w:szCs w:val="18"/>
              </w:rPr>
              <w:t>Views</w:t>
            </w:r>
          </w:p>
        </w:tc>
        <w:tc>
          <w:tcPr>
            <w:tcW w:w="3716" w:type="pct"/>
            <w:shd w:val="clear" w:color="auto" w:fill="FFF2CC" w:themeFill="accent4" w:themeFillTint="33"/>
            <w:noWrap/>
            <w:tcMar>
              <w:top w:w="0" w:type="dxa"/>
              <w:left w:w="108" w:type="dxa"/>
              <w:bottom w:w="0" w:type="dxa"/>
              <w:right w:w="108" w:type="dxa"/>
            </w:tcMar>
          </w:tcPr>
          <w:p w14:paraId="3643BEFB" w14:textId="77777777" w:rsidR="00BA5112" w:rsidRPr="0096540B" w:rsidRDefault="002905B1" w:rsidP="007A0BF0">
            <w:pPr>
              <w:pStyle w:val="ListParagraph"/>
              <w:numPr>
                <w:ilvl w:val="0"/>
                <w:numId w:val="39"/>
              </w:numPr>
              <w:rPr>
                <w:sz w:val="18"/>
                <w:szCs w:val="18"/>
                <w:lang w:val="en-US"/>
              </w:rPr>
            </w:pPr>
            <w:r w:rsidRPr="0096540B">
              <w:rPr>
                <w:sz w:val="18"/>
                <w:szCs w:val="18"/>
                <w:lang w:val="en-US"/>
              </w:rPr>
              <w:t xml:space="preserve">It is unclear how the AIML based waveform and the DFT-s-OFDM </w:t>
            </w:r>
            <w:r w:rsidR="00205048" w:rsidRPr="0096540B">
              <w:rPr>
                <w:sz w:val="18"/>
                <w:szCs w:val="18"/>
                <w:lang w:val="en-US"/>
              </w:rPr>
              <w:t>waveform</w:t>
            </w:r>
            <w:r w:rsidRPr="0096540B">
              <w:rPr>
                <w:sz w:val="18"/>
                <w:szCs w:val="18"/>
                <w:lang w:val="en-US"/>
              </w:rPr>
              <w:t xml:space="preserve"> can be simultaneously used e.g. in an UL MU MIMO scenario</w:t>
            </w:r>
            <w:r w:rsidR="00205048" w:rsidRPr="0096540B">
              <w:rPr>
                <w:sz w:val="18"/>
                <w:szCs w:val="18"/>
                <w:lang w:val="en-US"/>
              </w:rPr>
              <w:t>, assuming not all UEs can support the former waveform.</w:t>
            </w:r>
          </w:p>
          <w:p w14:paraId="5A8EF022" w14:textId="5F9A1ECE" w:rsidR="00EC38ED" w:rsidRPr="0096540B" w:rsidRDefault="00015A0C" w:rsidP="007A0BF0">
            <w:pPr>
              <w:pStyle w:val="ListParagraph"/>
              <w:numPr>
                <w:ilvl w:val="0"/>
                <w:numId w:val="39"/>
              </w:numPr>
              <w:rPr>
                <w:sz w:val="18"/>
                <w:szCs w:val="18"/>
                <w:lang w:val="en-US"/>
              </w:rPr>
            </w:pPr>
            <w:r w:rsidRPr="0096540B">
              <w:rPr>
                <w:sz w:val="18"/>
                <w:szCs w:val="18"/>
                <w:lang w:val="en-US"/>
              </w:rPr>
              <w:t xml:space="preserve">Study on classical waveform is already </w:t>
            </w:r>
            <w:r w:rsidR="007A0BF0" w:rsidRPr="0096540B">
              <w:rPr>
                <w:sz w:val="18"/>
                <w:szCs w:val="18"/>
                <w:lang w:val="en-US"/>
              </w:rPr>
              <w:t>converged</w:t>
            </w:r>
            <w:r w:rsidRPr="0096540B">
              <w:rPr>
                <w:sz w:val="18"/>
                <w:szCs w:val="18"/>
                <w:lang w:val="en-US"/>
              </w:rPr>
              <w:t xml:space="preserve">. </w:t>
            </w:r>
            <w:r w:rsidR="002371ED" w:rsidRPr="0096540B">
              <w:rPr>
                <w:sz w:val="18"/>
                <w:szCs w:val="18"/>
                <w:lang w:val="en-US"/>
              </w:rPr>
              <w:t>This may not</w:t>
            </w:r>
            <w:r w:rsidR="007A0BF0" w:rsidRPr="0096540B">
              <w:rPr>
                <w:sz w:val="18"/>
                <w:szCs w:val="18"/>
                <w:lang w:val="en-US"/>
              </w:rPr>
              <w:t xml:space="preserve"> have a clear scope within classical discussions. </w:t>
            </w:r>
          </w:p>
        </w:tc>
      </w:tr>
    </w:tbl>
    <w:p w14:paraId="1AE7C618" w14:textId="77777777" w:rsidR="0020168B" w:rsidRPr="00917BA0" w:rsidRDefault="0020168B" w:rsidP="00A25E71">
      <w:pPr>
        <w:rPr>
          <w:lang w:eastAsia="en-US"/>
        </w:rPr>
      </w:pPr>
    </w:p>
    <w:p w14:paraId="4BFF586E" w14:textId="77777777" w:rsidR="0020168B" w:rsidRPr="00917BA0" w:rsidRDefault="0020168B" w:rsidP="00A25E71">
      <w:pPr>
        <w:rPr>
          <w:lang w:eastAsia="en-US"/>
        </w:rPr>
      </w:pPr>
    </w:p>
    <w:p w14:paraId="04FA62D9" w14:textId="16B7F3F0" w:rsidR="0020168B" w:rsidRPr="00917BA0" w:rsidRDefault="006E444A" w:rsidP="00A25E71">
      <w:pPr>
        <w:pStyle w:val="Heading2"/>
        <w:rPr>
          <w:lang w:val="en-US"/>
        </w:rPr>
      </w:pPr>
      <w:bookmarkStart w:id="55" w:name="_Toc213416641"/>
      <w:r w:rsidRPr="00917BA0">
        <w:rPr>
          <w:lang w:val="en-US"/>
        </w:rPr>
        <w:t>AI/ML based HARQ-ACK feedback</w:t>
      </w:r>
      <w:bookmarkEnd w:id="55"/>
    </w:p>
    <w:p w14:paraId="7E31501C" w14:textId="5CA426DE" w:rsidR="00E36445" w:rsidRDefault="00E36445" w:rsidP="00E36445">
      <w:pPr>
        <w:rPr>
          <w:sz w:val="20"/>
          <w:szCs w:val="20"/>
          <w:lang w:eastAsia="en-US"/>
        </w:rPr>
      </w:pPr>
      <w:r>
        <w:rPr>
          <w:sz w:val="20"/>
          <w:szCs w:val="20"/>
          <w:lang w:eastAsia="en-US"/>
        </w:rPr>
        <w:t xml:space="preserve">Our views on the sub-use cases </w:t>
      </w:r>
      <w:r w:rsidR="00DE7CAA">
        <w:rPr>
          <w:sz w:val="20"/>
          <w:szCs w:val="20"/>
          <w:lang w:eastAsia="en-US"/>
        </w:rPr>
        <w:t>are</w:t>
      </w:r>
      <w:r>
        <w:rPr>
          <w:sz w:val="20"/>
          <w:szCs w:val="20"/>
          <w:lang w:eastAsia="en-US"/>
        </w:rPr>
        <w:t xml:space="preserve"> captured in the last row of the table. </w:t>
      </w:r>
    </w:p>
    <w:tbl>
      <w:tblPr>
        <w:tblW w:w="5000" w:type="pct"/>
        <w:tblInd w:w="-3" w:type="dxa"/>
        <w:tblCellMar>
          <w:left w:w="0" w:type="dxa"/>
          <w:right w:w="0" w:type="dxa"/>
        </w:tblCellMar>
        <w:tblLook w:val="04A0" w:firstRow="1" w:lastRow="0" w:firstColumn="1" w:lastColumn="0" w:noHBand="0" w:noVBand="1"/>
      </w:tblPr>
      <w:tblGrid>
        <w:gridCol w:w="2767"/>
        <w:gridCol w:w="7713"/>
      </w:tblGrid>
      <w:tr w:rsidR="00F41ECC" w:rsidRPr="00DE7CAA" w14:paraId="07928363" w14:textId="77777777" w:rsidTr="00F41ECC">
        <w:trPr>
          <w:trHeight w:val="20"/>
        </w:trPr>
        <w:tc>
          <w:tcPr>
            <w:tcW w:w="1320" w:type="pct"/>
            <w:tcBorders>
              <w:top w:val="single" w:sz="4" w:space="0" w:color="auto"/>
              <w:left w:val="single" w:sz="4" w:space="0" w:color="auto"/>
              <w:bottom w:val="single" w:sz="4" w:space="0" w:color="auto"/>
              <w:right w:val="single" w:sz="4" w:space="0" w:color="auto"/>
            </w:tcBorders>
            <w:shd w:val="clear" w:color="000000" w:fill="AEAAAA"/>
            <w:vAlign w:val="center"/>
          </w:tcPr>
          <w:p w14:paraId="1BCB317D" w14:textId="77777777" w:rsidR="00F41ECC" w:rsidRPr="00DE7CAA" w:rsidRDefault="00F41ECC" w:rsidP="00434E57">
            <w:pPr>
              <w:rPr>
                <w:sz w:val="18"/>
                <w:szCs w:val="18"/>
              </w:rPr>
            </w:pPr>
            <w:r w:rsidRPr="00DE7CAA">
              <w:rPr>
                <w:sz w:val="18"/>
                <w:szCs w:val="18"/>
              </w:rPr>
              <w:t>Use case</w:t>
            </w:r>
          </w:p>
        </w:tc>
        <w:tc>
          <w:tcPr>
            <w:tcW w:w="3680" w:type="pct"/>
            <w:tcBorders>
              <w:top w:val="single" w:sz="4" w:space="0" w:color="auto"/>
              <w:left w:val="nil"/>
              <w:bottom w:val="single" w:sz="4" w:space="0" w:color="auto"/>
              <w:right w:val="single" w:sz="4" w:space="0" w:color="auto"/>
            </w:tcBorders>
            <w:shd w:val="clear" w:color="000000" w:fill="AEAAAA"/>
            <w:vAlign w:val="center"/>
          </w:tcPr>
          <w:p w14:paraId="5D364F71" w14:textId="77777777" w:rsidR="00F41ECC" w:rsidRPr="00DE7CAA" w:rsidRDefault="00F41ECC" w:rsidP="00434E57">
            <w:pPr>
              <w:rPr>
                <w:sz w:val="18"/>
                <w:szCs w:val="18"/>
              </w:rPr>
            </w:pPr>
            <w:r w:rsidRPr="00DE7CAA">
              <w:rPr>
                <w:sz w:val="18"/>
                <w:szCs w:val="18"/>
              </w:rPr>
              <w:t xml:space="preserve">AI/ML based HARQ-ACK feedback </w:t>
            </w:r>
          </w:p>
        </w:tc>
      </w:tr>
      <w:tr w:rsidR="00F41ECC" w:rsidRPr="00DE7CAA" w14:paraId="0F5970F6" w14:textId="77777777" w:rsidTr="00F41ECC">
        <w:trPr>
          <w:trHeight w:val="20"/>
        </w:trPr>
        <w:tc>
          <w:tcPr>
            <w:tcW w:w="1320" w:type="pct"/>
            <w:tcBorders>
              <w:top w:val="nil"/>
              <w:left w:val="single" w:sz="4" w:space="0" w:color="auto"/>
              <w:bottom w:val="single" w:sz="4" w:space="0" w:color="auto"/>
              <w:right w:val="single" w:sz="4" w:space="0" w:color="auto"/>
            </w:tcBorders>
            <w:vAlign w:val="center"/>
          </w:tcPr>
          <w:p w14:paraId="241850BD" w14:textId="77777777" w:rsidR="00F41ECC" w:rsidRPr="00DE7CAA" w:rsidRDefault="00F41ECC" w:rsidP="00434E57">
            <w:pPr>
              <w:rPr>
                <w:sz w:val="18"/>
                <w:szCs w:val="18"/>
              </w:rPr>
            </w:pPr>
            <w:r w:rsidRPr="00DE7CAA">
              <w:rPr>
                <w:sz w:val="18"/>
                <w:szCs w:val="18"/>
              </w:rPr>
              <w:t>Model input</w:t>
            </w:r>
          </w:p>
        </w:tc>
        <w:tc>
          <w:tcPr>
            <w:tcW w:w="3680" w:type="pct"/>
            <w:tcBorders>
              <w:top w:val="nil"/>
              <w:left w:val="nil"/>
              <w:bottom w:val="single" w:sz="4" w:space="0" w:color="auto"/>
              <w:right w:val="single" w:sz="4" w:space="0" w:color="auto"/>
            </w:tcBorders>
            <w:vAlign w:val="bottom"/>
          </w:tcPr>
          <w:p w14:paraId="53DE39BA" w14:textId="77777777" w:rsidR="00F41ECC" w:rsidRPr="00DE7CAA" w:rsidRDefault="00F41ECC" w:rsidP="00434E57">
            <w:pPr>
              <w:rPr>
                <w:sz w:val="18"/>
                <w:szCs w:val="18"/>
              </w:rPr>
            </w:pPr>
            <w:r w:rsidRPr="00DE7CAA">
              <w:rPr>
                <w:sz w:val="18"/>
                <w:szCs w:val="18"/>
              </w:rPr>
              <w:t xml:space="preserve">HARQ ACK/NACK bit sequence </w:t>
            </w:r>
          </w:p>
        </w:tc>
      </w:tr>
      <w:tr w:rsidR="00F41ECC" w:rsidRPr="00DE7CAA" w14:paraId="5DDC129E" w14:textId="77777777" w:rsidTr="00F41ECC">
        <w:trPr>
          <w:trHeight w:val="20"/>
        </w:trPr>
        <w:tc>
          <w:tcPr>
            <w:tcW w:w="1320" w:type="pct"/>
            <w:tcBorders>
              <w:top w:val="nil"/>
              <w:left w:val="single" w:sz="4" w:space="0" w:color="auto"/>
              <w:bottom w:val="single" w:sz="4" w:space="0" w:color="auto"/>
              <w:right w:val="single" w:sz="4" w:space="0" w:color="auto"/>
            </w:tcBorders>
            <w:vAlign w:val="center"/>
          </w:tcPr>
          <w:p w14:paraId="754F3F6B" w14:textId="77777777" w:rsidR="00F41ECC" w:rsidRPr="00DE7CAA" w:rsidRDefault="00F41ECC" w:rsidP="00434E57">
            <w:pPr>
              <w:rPr>
                <w:sz w:val="18"/>
                <w:szCs w:val="18"/>
              </w:rPr>
            </w:pPr>
            <w:r w:rsidRPr="00DE7CAA">
              <w:rPr>
                <w:sz w:val="18"/>
                <w:szCs w:val="18"/>
              </w:rPr>
              <w:lastRenderedPageBreak/>
              <w:t>Model output</w:t>
            </w:r>
          </w:p>
        </w:tc>
        <w:tc>
          <w:tcPr>
            <w:tcW w:w="3680" w:type="pct"/>
            <w:tcBorders>
              <w:top w:val="nil"/>
              <w:left w:val="nil"/>
              <w:bottom w:val="single" w:sz="4" w:space="0" w:color="auto"/>
              <w:right w:val="single" w:sz="4" w:space="0" w:color="auto"/>
            </w:tcBorders>
            <w:vAlign w:val="bottom"/>
          </w:tcPr>
          <w:p w14:paraId="7C40D298" w14:textId="77777777" w:rsidR="00F41ECC" w:rsidRPr="00DE7CAA" w:rsidRDefault="00F41ECC" w:rsidP="00434E57">
            <w:pPr>
              <w:rPr>
                <w:sz w:val="18"/>
                <w:szCs w:val="18"/>
              </w:rPr>
            </w:pPr>
            <w:r w:rsidRPr="00DE7CAA">
              <w:rPr>
                <w:sz w:val="18"/>
                <w:szCs w:val="18"/>
              </w:rPr>
              <w:t>Learned sequences/modulated symbols</w:t>
            </w:r>
          </w:p>
        </w:tc>
      </w:tr>
      <w:tr w:rsidR="00F41ECC" w:rsidRPr="00DE7CAA" w14:paraId="28255FD9" w14:textId="77777777" w:rsidTr="00F41ECC">
        <w:trPr>
          <w:trHeight w:val="20"/>
        </w:trPr>
        <w:tc>
          <w:tcPr>
            <w:tcW w:w="1320" w:type="pct"/>
            <w:tcBorders>
              <w:top w:val="nil"/>
              <w:left w:val="single" w:sz="4" w:space="0" w:color="auto"/>
              <w:bottom w:val="single" w:sz="4" w:space="0" w:color="auto"/>
              <w:right w:val="single" w:sz="4" w:space="0" w:color="auto"/>
            </w:tcBorders>
            <w:vAlign w:val="center"/>
          </w:tcPr>
          <w:p w14:paraId="5EC32BE9" w14:textId="77777777" w:rsidR="00F41ECC" w:rsidRPr="00DE7CAA" w:rsidRDefault="00F41ECC" w:rsidP="00434E57">
            <w:pPr>
              <w:rPr>
                <w:sz w:val="18"/>
                <w:szCs w:val="18"/>
              </w:rPr>
            </w:pPr>
            <w:r w:rsidRPr="00DE7CAA">
              <w:rPr>
                <w:sz w:val="18"/>
                <w:szCs w:val="18"/>
              </w:rPr>
              <w:t>Label</w:t>
            </w:r>
          </w:p>
        </w:tc>
        <w:tc>
          <w:tcPr>
            <w:tcW w:w="3680" w:type="pct"/>
            <w:tcBorders>
              <w:top w:val="nil"/>
              <w:left w:val="nil"/>
              <w:bottom w:val="single" w:sz="4" w:space="0" w:color="auto"/>
              <w:right w:val="single" w:sz="4" w:space="0" w:color="auto"/>
            </w:tcBorders>
            <w:vAlign w:val="bottom"/>
          </w:tcPr>
          <w:p w14:paraId="007874CC" w14:textId="77777777" w:rsidR="00F41ECC" w:rsidRPr="00DE7CAA" w:rsidRDefault="00F41ECC" w:rsidP="00434E57">
            <w:pPr>
              <w:rPr>
                <w:sz w:val="18"/>
                <w:szCs w:val="18"/>
              </w:rPr>
            </w:pPr>
            <w:r w:rsidRPr="00DE7CAA">
              <w:rPr>
                <w:sz w:val="18"/>
                <w:szCs w:val="18"/>
              </w:rPr>
              <w:t xml:space="preserve">HARQ-ACK/NACK bit sequence </w:t>
            </w:r>
          </w:p>
        </w:tc>
      </w:tr>
      <w:tr w:rsidR="00F41ECC" w:rsidRPr="00DE7CAA" w14:paraId="3CFFFD5B" w14:textId="77777777" w:rsidTr="00F41ECC">
        <w:trPr>
          <w:trHeight w:val="20"/>
        </w:trPr>
        <w:tc>
          <w:tcPr>
            <w:tcW w:w="1320" w:type="pct"/>
            <w:tcBorders>
              <w:top w:val="nil"/>
              <w:left w:val="single" w:sz="4" w:space="0" w:color="auto"/>
              <w:bottom w:val="single" w:sz="4" w:space="0" w:color="auto"/>
              <w:right w:val="single" w:sz="4" w:space="0" w:color="auto"/>
            </w:tcBorders>
            <w:vAlign w:val="center"/>
          </w:tcPr>
          <w:p w14:paraId="3CDAC1FA" w14:textId="77777777" w:rsidR="00F41ECC" w:rsidRPr="00DE7CAA" w:rsidRDefault="00F41ECC" w:rsidP="00434E57">
            <w:pPr>
              <w:rPr>
                <w:sz w:val="18"/>
                <w:szCs w:val="18"/>
              </w:rPr>
            </w:pPr>
            <w:r w:rsidRPr="00DE7CAA">
              <w:rPr>
                <w:sz w:val="18"/>
                <w:szCs w:val="18"/>
              </w:rPr>
              <w:t>Training types</w:t>
            </w:r>
          </w:p>
        </w:tc>
        <w:tc>
          <w:tcPr>
            <w:tcW w:w="3680" w:type="pct"/>
            <w:tcBorders>
              <w:top w:val="nil"/>
              <w:left w:val="nil"/>
              <w:bottom w:val="single" w:sz="4" w:space="0" w:color="auto"/>
              <w:right w:val="single" w:sz="4" w:space="0" w:color="auto"/>
            </w:tcBorders>
            <w:vAlign w:val="bottom"/>
          </w:tcPr>
          <w:p w14:paraId="2F50775D" w14:textId="77777777" w:rsidR="00F41ECC" w:rsidRPr="00DE7CAA" w:rsidRDefault="00F41ECC" w:rsidP="00434E57">
            <w:pPr>
              <w:rPr>
                <w:sz w:val="18"/>
                <w:szCs w:val="18"/>
              </w:rPr>
            </w:pPr>
            <w:r w:rsidRPr="00DE7CAA">
              <w:rPr>
                <w:sz w:val="18"/>
                <w:szCs w:val="18"/>
              </w:rPr>
              <w:t>Offline training</w:t>
            </w:r>
          </w:p>
        </w:tc>
      </w:tr>
      <w:tr w:rsidR="00F41ECC" w:rsidRPr="00DE7CAA" w14:paraId="1ABFEF0F" w14:textId="77777777" w:rsidTr="00F41ECC">
        <w:trPr>
          <w:trHeight w:val="20"/>
        </w:trPr>
        <w:tc>
          <w:tcPr>
            <w:tcW w:w="1320" w:type="pct"/>
            <w:tcBorders>
              <w:top w:val="nil"/>
              <w:left w:val="single" w:sz="4" w:space="0" w:color="auto"/>
              <w:bottom w:val="single" w:sz="4" w:space="0" w:color="auto"/>
              <w:right w:val="single" w:sz="4" w:space="0" w:color="auto"/>
            </w:tcBorders>
            <w:vAlign w:val="center"/>
          </w:tcPr>
          <w:p w14:paraId="43A76C57" w14:textId="77777777" w:rsidR="00F41ECC" w:rsidRPr="00DE7CAA" w:rsidRDefault="00F41ECC" w:rsidP="00434E57">
            <w:pPr>
              <w:rPr>
                <w:sz w:val="18"/>
                <w:szCs w:val="18"/>
              </w:rPr>
            </w:pPr>
            <w:r w:rsidRPr="00DE7CAA">
              <w:rPr>
                <w:sz w:val="18"/>
                <w:szCs w:val="18"/>
              </w:rPr>
              <w:t>KPI</w:t>
            </w:r>
          </w:p>
        </w:tc>
        <w:tc>
          <w:tcPr>
            <w:tcW w:w="3680" w:type="pct"/>
            <w:tcBorders>
              <w:top w:val="nil"/>
              <w:left w:val="nil"/>
              <w:bottom w:val="single" w:sz="4" w:space="0" w:color="auto"/>
              <w:right w:val="single" w:sz="4" w:space="0" w:color="auto"/>
            </w:tcBorders>
            <w:vAlign w:val="bottom"/>
          </w:tcPr>
          <w:p w14:paraId="08F42F1C" w14:textId="77777777" w:rsidR="00F41ECC" w:rsidRPr="00DE7CAA" w:rsidRDefault="00F41ECC" w:rsidP="00434E57">
            <w:pPr>
              <w:rPr>
                <w:sz w:val="18"/>
                <w:szCs w:val="18"/>
              </w:rPr>
            </w:pPr>
            <w:r w:rsidRPr="00DE7CAA">
              <w:rPr>
                <w:sz w:val="18"/>
                <w:szCs w:val="18"/>
              </w:rPr>
              <w:t>BLER</w:t>
            </w:r>
          </w:p>
        </w:tc>
      </w:tr>
      <w:tr w:rsidR="00F41ECC" w:rsidRPr="00DE7CAA" w14:paraId="68D8ACE3" w14:textId="77777777" w:rsidTr="00F41ECC">
        <w:trPr>
          <w:trHeight w:val="20"/>
        </w:trPr>
        <w:tc>
          <w:tcPr>
            <w:tcW w:w="1320" w:type="pct"/>
            <w:tcBorders>
              <w:top w:val="nil"/>
              <w:left w:val="single" w:sz="4" w:space="0" w:color="auto"/>
              <w:bottom w:val="single" w:sz="4" w:space="0" w:color="auto"/>
              <w:right w:val="single" w:sz="4" w:space="0" w:color="auto"/>
            </w:tcBorders>
            <w:vAlign w:val="center"/>
          </w:tcPr>
          <w:p w14:paraId="5042DA88" w14:textId="77777777" w:rsidR="00F41ECC" w:rsidRPr="00DE7CAA" w:rsidRDefault="00F41ECC" w:rsidP="00434E57">
            <w:pPr>
              <w:rPr>
                <w:sz w:val="18"/>
                <w:szCs w:val="18"/>
              </w:rPr>
            </w:pPr>
            <w:r w:rsidRPr="00DE7CAA">
              <w:rPr>
                <w:sz w:val="18"/>
                <w:szCs w:val="18"/>
              </w:rPr>
              <w:t>Benchmark</w:t>
            </w:r>
          </w:p>
        </w:tc>
        <w:tc>
          <w:tcPr>
            <w:tcW w:w="3680" w:type="pct"/>
            <w:tcBorders>
              <w:top w:val="nil"/>
              <w:left w:val="nil"/>
              <w:bottom w:val="single" w:sz="4" w:space="0" w:color="auto"/>
              <w:right w:val="single" w:sz="4" w:space="0" w:color="auto"/>
            </w:tcBorders>
            <w:vAlign w:val="bottom"/>
          </w:tcPr>
          <w:p w14:paraId="2FC66335" w14:textId="77777777" w:rsidR="00F41ECC" w:rsidRPr="00DE7CAA" w:rsidRDefault="00F41ECC" w:rsidP="00434E57">
            <w:pPr>
              <w:rPr>
                <w:sz w:val="18"/>
                <w:szCs w:val="18"/>
              </w:rPr>
            </w:pPr>
            <w:r w:rsidRPr="00DE7CAA">
              <w:rPr>
                <w:sz w:val="18"/>
                <w:szCs w:val="18"/>
              </w:rPr>
              <w:t>NR RM code for up to 11bits with Maximum Likelihood (ML) receiver</w:t>
            </w:r>
          </w:p>
        </w:tc>
      </w:tr>
      <w:tr w:rsidR="00F41ECC" w:rsidRPr="00DE7CAA" w14:paraId="2E771CB0" w14:textId="77777777" w:rsidTr="00F41ECC">
        <w:trPr>
          <w:trHeight w:val="20"/>
        </w:trPr>
        <w:tc>
          <w:tcPr>
            <w:tcW w:w="1320" w:type="pct"/>
            <w:tcBorders>
              <w:top w:val="nil"/>
              <w:left w:val="single" w:sz="4" w:space="0" w:color="auto"/>
              <w:bottom w:val="single" w:sz="4" w:space="0" w:color="auto"/>
              <w:right w:val="single" w:sz="4" w:space="0" w:color="auto"/>
            </w:tcBorders>
            <w:vAlign w:val="center"/>
          </w:tcPr>
          <w:p w14:paraId="5B6D68FD" w14:textId="77777777" w:rsidR="00F41ECC" w:rsidRPr="00DE7CAA" w:rsidRDefault="00F41ECC" w:rsidP="00434E57">
            <w:pPr>
              <w:rPr>
                <w:sz w:val="18"/>
                <w:szCs w:val="18"/>
              </w:rPr>
            </w:pPr>
            <w:r w:rsidRPr="00DE7CAA">
              <w:rPr>
                <w:sz w:val="18"/>
                <w:szCs w:val="18"/>
              </w:rPr>
              <w:t>Model location for inference</w:t>
            </w:r>
          </w:p>
        </w:tc>
        <w:tc>
          <w:tcPr>
            <w:tcW w:w="3680" w:type="pct"/>
            <w:tcBorders>
              <w:top w:val="nil"/>
              <w:left w:val="nil"/>
              <w:bottom w:val="single" w:sz="4" w:space="0" w:color="auto"/>
              <w:right w:val="single" w:sz="4" w:space="0" w:color="auto"/>
            </w:tcBorders>
            <w:vAlign w:val="bottom"/>
          </w:tcPr>
          <w:p w14:paraId="0F619AAA" w14:textId="77777777" w:rsidR="00F41ECC" w:rsidRPr="00DE7CAA" w:rsidRDefault="00F41ECC" w:rsidP="00434E57">
            <w:pPr>
              <w:rPr>
                <w:sz w:val="18"/>
                <w:szCs w:val="18"/>
              </w:rPr>
            </w:pPr>
            <w:r w:rsidRPr="00DE7CAA">
              <w:rPr>
                <w:sz w:val="18"/>
                <w:szCs w:val="18"/>
              </w:rPr>
              <w:t>No model for inference</w:t>
            </w:r>
          </w:p>
        </w:tc>
      </w:tr>
      <w:tr w:rsidR="00F41ECC" w:rsidRPr="00DE7CAA" w14:paraId="41495823" w14:textId="77777777" w:rsidTr="00F41ECC">
        <w:trPr>
          <w:trHeight w:val="20"/>
        </w:trPr>
        <w:tc>
          <w:tcPr>
            <w:tcW w:w="1320" w:type="pct"/>
            <w:tcBorders>
              <w:top w:val="nil"/>
              <w:left w:val="single" w:sz="4" w:space="0" w:color="auto"/>
              <w:bottom w:val="single" w:sz="4" w:space="0" w:color="auto"/>
              <w:right w:val="single" w:sz="4" w:space="0" w:color="auto"/>
            </w:tcBorders>
            <w:vAlign w:val="center"/>
          </w:tcPr>
          <w:p w14:paraId="2A9456DE" w14:textId="77777777" w:rsidR="00F41ECC" w:rsidRPr="00DE7CAA" w:rsidRDefault="00F41ECC" w:rsidP="00434E57">
            <w:pPr>
              <w:rPr>
                <w:sz w:val="18"/>
                <w:szCs w:val="18"/>
              </w:rPr>
            </w:pPr>
            <w:r w:rsidRPr="00DE7CAA">
              <w:rPr>
                <w:sz w:val="18"/>
                <w:szCs w:val="18"/>
              </w:rPr>
              <w:t>Collaboration/interaction between UE and NW</w:t>
            </w:r>
          </w:p>
        </w:tc>
        <w:tc>
          <w:tcPr>
            <w:tcW w:w="3680" w:type="pct"/>
            <w:tcBorders>
              <w:top w:val="nil"/>
              <w:left w:val="nil"/>
              <w:bottom w:val="single" w:sz="4" w:space="0" w:color="auto"/>
              <w:right w:val="single" w:sz="4" w:space="0" w:color="auto"/>
            </w:tcBorders>
            <w:vAlign w:val="bottom"/>
          </w:tcPr>
          <w:p w14:paraId="17D54EB4" w14:textId="77777777" w:rsidR="00F41ECC" w:rsidRPr="00DE7CAA" w:rsidRDefault="00F41ECC" w:rsidP="00434E57">
            <w:pPr>
              <w:rPr>
                <w:sz w:val="18"/>
                <w:szCs w:val="18"/>
              </w:rPr>
            </w:pPr>
            <w:r w:rsidRPr="00DE7CAA">
              <w:rPr>
                <w:sz w:val="18"/>
                <w:szCs w:val="18"/>
              </w:rPr>
              <w:t xml:space="preserve">No collaboration </w:t>
            </w:r>
          </w:p>
          <w:p w14:paraId="6D3910E0" w14:textId="77777777" w:rsidR="00F41ECC" w:rsidRPr="00DE7CAA" w:rsidRDefault="00F41ECC" w:rsidP="00434E57">
            <w:pPr>
              <w:rPr>
                <w:sz w:val="18"/>
                <w:szCs w:val="18"/>
              </w:rPr>
            </w:pPr>
          </w:p>
        </w:tc>
      </w:tr>
      <w:tr w:rsidR="00F41ECC" w:rsidRPr="00DE7CAA" w14:paraId="7CD7E42D" w14:textId="77777777" w:rsidTr="00F41ECC">
        <w:trPr>
          <w:trHeight w:val="278"/>
        </w:trPr>
        <w:tc>
          <w:tcPr>
            <w:tcW w:w="1320" w:type="pct"/>
            <w:tcBorders>
              <w:top w:val="nil"/>
              <w:left w:val="single" w:sz="4" w:space="0" w:color="auto"/>
              <w:bottom w:val="single" w:sz="4" w:space="0" w:color="auto"/>
              <w:right w:val="single" w:sz="4" w:space="0" w:color="auto"/>
            </w:tcBorders>
            <w:vAlign w:val="center"/>
          </w:tcPr>
          <w:p w14:paraId="35C70CCF" w14:textId="77777777" w:rsidR="00F41ECC" w:rsidRPr="00DE7CAA" w:rsidRDefault="00F41ECC" w:rsidP="00434E57">
            <w:pPr>
              <w:rPr>
                <w:sz w:val="18"/>
                <w:szCs w:val="18"/>
              </w:rPr>
            </w:pPr>
            <w:r w:rsidRPr="00DE7CAA">
              <w:rPr>
                <w:sz w:val="18"/>
                <w:szCs w:val="18"/>
              </w:rPr>
              <w:t>Potential specification impact</w:t>
            </w:r>
          </w:p>
        </w:tc>
        <w:tc>
          <w:tcPr>
            <w:tcW w:w="3680" w:type="pct"/>
            <w:tcBorders>
              <w:top w:val="nil"/>
              <w:left w:val="nil"/>
              <w:bottom w:val="single" w:sz="4" w:space="0" w:color="auto"/>
              <w:right w:val="single" w:sz="4" w:space="0" w:color="auto"/>
            </w:tcBorders>
            <w:vAlign w:val="bottom"/>
          </w:tcPr>
          <w:p w14:paraId="30432FBA" w14:textId="77777777" w:rsidR="00F41ECC" w:rsidRPr="00DE7CAA" w:rsidRDefault="00F41ECC" w:rsidP="00434E57">
            <w:pPr>
              <w:rPr>
                <w:sz w:val="18"/>
                <w:szCs w:val="18"/>
              </w:rPr>
            </w:pPr>
            <w:r w:rsidRPr="00DE7CAA">
              <w:rPr>
                <w:sz w:val="18"/>
                <w:szCs w:val="18"/>
              </w:rPr>
              <w:t>1</w:t>
            </w:r>
            <w:proofErr w:type="gramStart"/>
            <w:r w:rsidRPr="00DE7CAA">
              <w:rPr>
                <w:sz w:val="18"/>
                <w:szCs w:val="18"/>
              </w:rPr>
              <w:t>.Learned</w:t>
            </w:r>
            <w:proofErr w:type="gramEnd"/>
            <w:r w:rsidRPr="00DE7CAA">
              <w:rPr>
                <w:sz w:val="18"/>
                <w:szCs w:val="18"/>
              </w:rPr>
              <w:t xml:space="preserve"> sequence/modulated symbols design</w:t>
            </w:r>
          </w:p>
          <w:p w14:paraId="1C8AB3D6" w14:textId="77777777" w:rsidR="00F41ECC" w:rsidRPr="00DE7CAA" w:rsidRDefault="00F41ECC" w:rsidP="00434E57">
            <w:pPr>
              <w:rPr>
                <w:sz w:val="18"/>
                <w:szCs w:val="18"/>
              </w:rPr>
            </w:pPr>
            <w:r w:rsidRPr="00DE7CAA">
              <w:rPr>
                <w:sz w:val="18"/>
                <w:szCs w:val="18"/>
              </w:rPr>
              <w:t xml:space="preserve">2.Downloadable sequence/modulated symbols related </w:t>
            </w:r>
            <w:proofErr w:type="spellStart"/>
            <w:r w:rsidRPr="00DE7CAA">
              <w:rPr>
                <w:sz w:val="18"/>
                <w:szCs w:val="18"/>
              </w:rPr>
              <w:t>signalling</w:t>
            </w:r>
            <w:proofErr w:type="spellEnd"/>
            <w:r w:rsidRPr="00DE7CAA">
              <w:rPr>
                <w:sz w:val="18"/>
                <w:szCs w:val="18"/>
              </w:rPr>
              <w:t>/ procedure for HARQ-ACK</w:t>
            </w:r>
          </w:p>
          <w:p w14:paraId="1021D43D" w14:textId="77777777" w:rsidR="00F41ECC" w:rsidRPr="00DE7CAA" w:rsidRDefault="00F41ECC" w:rsidP="00434E57">
            <w:pPr>
              <w:rPr>
                <w:sz w:val="18"/>
                <w:szCs w:val="18"/>
              </w:rPr>
            </w:pPr>
            <w:r w:rsidRPr="00DE7CAA">
              <w:rPr>
                <w:sz w:val="18"/>
                <w:szCs w:val="18"/>
              </w:rPr>
              <w:t>3</w:t>
            </w:r>
            <w:r w:rsidRPr="00DE7CAA">
              <w:rPr>
                <w:color w:val="000000"/>
                <w:sz w:val="18"/>
                <w:szCs w:val="18"/>
              </w:rPr>
              <w:t>.</w:t>
            </w:r>
            <w:r w:rsidRPr="00DE7CAA">
              <w:rPr>
                <w:rFonts w:eastAsia="Malgun Gothic"/>
                <w:sz w:val="18"/>
                <w:szCs w:val="18"/>
                <w:lang w:eastAsia="ko-KR"/>
              </w:rPr>
              <w:t xml:space="preserve"> Related RAN4 requirements</w:t>
            </w:r>
          </w:p>
        </w:tc>
      </w:tr>
      <w:tr w:rsidR="00F41ECC" w:rsidRPr="00DE7CAA" w14:paraId="596C083B" w14:textId="77777777" w:rsidTr="00DE7CAA">
        <w:trPr>
          <w:trHeight w:val="278"/>
        </w:trPr>
        <w:tc>
          <w:tcPr>
            <w:tcW w:w="1320" w:type="pct"/>
            <w:tcBorders>
              <w:top w:val="nil"/>
              <w:left w:val="single" w:sz="4" w:space="0" w:color="auto"/>
              <w:bottom w:val="single" w:sz="4" w:space="0" w:color="auto"/>
              <w:right w:val="single" w:sz="4" w:space="0" w:color="auto"/>
            </w:tcBorders>
            <w:shd w:val="clear" w:color="auto" w:fill="FFF2CC" w:themeFill="accent4" w:themeFillTint="33"/>
            <w:vAlign w:val="center"/>
          </w:tcPr>
          <w:p w14:paraId="68BD7F57" w14:textId="2C54EB8E" w:rsidR="00F41ECC" w:rsidRPr="00DE7CAA" w:rsidRDefault="00854557" w:rsidP="00434E57">
            <w:pPr>
              <w:rPr>
                <w:b/>
                <w:bCs/>
                <w:sz w:val="18"/>
                <w:szCs w:val="18"/>
              </w:rPr>
            </w:pPr>
            <w:r w:rsidRPr="00DE7CAA">
              <w:rPr>
                <w:b/>
                <w:bCs/>
                <w:sz w:val="18"/>
                <w:szCs w:val="18"/>
              </w:rPr>
              <w:t>Views</w:t>
            </w:r>
          </w:p>
        </w:tc>
        <w:tc>
          <w:tcPr>
            <w:tcW w:w="3680" w:type="pct"/>
            <w:tcBorders>
              <w:top w:val="nil"/>
              <w:left w:val="nil"/>
              <w:bottom w:val="single" w:sz="4" w:space="0" w:color="auto"/>
              <w:right w:val="single" w:sz="4" w:space="0" w:color="auto"/>
            </w:tcBorders>
            <w:shd w:val="clear" w:color="auto" w:fill="FFF2CC" w:themeFill="accent4" w:themeFillTint="33"/>
            <w:vAlign w:val="bottom"/>
          </w:tcPr>
          <w:p w14:paraId="4A7DB27C" w14:textId="77777777" w:rsidR="00F41ECC" w:rsidRPr="000905F4" w:rsidRDefault="00457A69" w:rsidP="000905F4">
            <w:pPr>
              <w:pStyle w:val="ListParagraph"/>
              <w:numPr>
                <w:ilvl w:val="0"/>
                <w:numId w:val="36"/>
              </w:numPr>
              <w:rPr>
                <w:sz w:val="18"/>
                <w:szCs w:val="18"/>
              </w:rPr>
            </w:pPr>
            <w:r w:rsidRPr="0096540B">
              <w:rPr>
                <w:sz w:val="18"/>
                <w:szCs w:val="18"/>
                <w:lang w:val="en-US"/>
              </w:rPr>
              <w:t xml:space="preserve">If said symbols are UE-specific, then the </w:t>
            </w:r>
            <w:proofErr w:type="spellStart"/>
            <w:r w:rsidRPr="0096540B">
              <w:rPr>
                <w:sz w:val="18"/>
                <w:szCs w:val="18"/>
                <w:lang w:val="en-US"/>
              </w:rPr>
              <w:t>gNB</w:t>
            </w:r>
            <w:proofErr w:type="spellEnd"/>
            <w:r w:rsidRPr="0096540B">
              <w:rPr>
                <w:sz w:val="18"/>
                <w:szCs w:val="18"/>
                <w:lang w:val="en-US"/>
              </w:rPr>
              <w:t xml:space="preserve"> needs </w:t>
            </w:r>
            <w:r w:rsidR="002973D1" w:rsidRPr="0096540B">
              <w:rPr>
                <w:sz w:val="18"/>
                <w:szCs w:val="18"/>
                <w:lang w:val="en-US"/>
              </w:rPr>
              <w:t>a dedicated detector for each UE</w:t>
            </w:r>
            <w:r w:rsidR="00237D4E" w:rsidRPr="0096540B">
              <w:rPr>
                <w:sz w:val="18"/>
                <w:szCs w:val="18"/>
                <w:lang w:val="en-US"/>
              </w:rPr>
              <w:t xml:space="preserve">. </w:t>
            </w:r>
            <w:proofErr w:type="spellStart"/>
            <w:r w:rsidR="00237D4E" w:rsidRPr="000905F4">
              <w:rPr>
                <w:sz w:val="18"/>
                <w:szCs w:val="18"/>
              </w:rPr>
              <w:t>The</w:t>
            </w:r>
            <w:proofErr w:type="spellEnd"/>
            <w:r w:rsidR="00237D4E" w:rsidRPr="000905F4">
              <w:rPr>
                <w:sz w:val="18"/>
                <w:szCs w:val="18"/>
              </w:rPr>
              <w:t xml:space="preserve"> </w:t>
            </w:r>
            <w:proofErr w:type="spellStart"/>
            <w:r w:rsidR="00237D4E" w:rsidRPr="000905F4">
              <w:rPr>
                <w:sz w:val="18"/>
                <w:szCs w:val="18"/>
              </w:rPr>
              <w:t>scalability</w:t>
            </w:r>
            <w:proofErr w:type="spellEnd"/>
            <w:r w:rsidR="00237D4E" w:rsidRPr="000905F4">
              <w:rPr>
                <w:sz w:val="18"/>
                <w:szCs w:val="18"/>
              </w:rPr>
              <w:t xml:space="preserve"> of </w:t>
            </w:r>
            <w:proofErr w:type="spellStart"/>
            <w:r w:rsidR="00237D4E" w:rsidRPr="000905F4">
              <w:rPr>
                <w:sz w:val="18"/>
                <w:szCs w:val="18"/>
              </w:rPr>
              <w:t>such</w:t>
            </w:r>
            <w:proofErr w:type="spellEnd"/>
            <w:r w:rsidR="00237D4E" w:rsidRPr="000905F4">
              <w:rPr>
                <w:sz w:val="18"/>
                <w:szCs w:val="18"/>
              </w:rPr>
              <w:t xml:space="preserve"> a </w:t>
            </w:r>
            <w:proofErr w:type="spellStart"/>
            <w:r w:rsidR="00237D4E" w:rsidRPr="000905F4">
              <w:rPr>
                <w:sz w:val="18"/>
                <w:szCs w:val="18"/>
              </w:rPr>
              <w:t>scheme</w:t>
            </w:r>
            <w:proofErr w:type="spellEnd"/>
            <w:r w:rsidR="00237D4E" w:rsidRPr="000905F4">
              <w:rPr>
                <w:sz w:val="18"/>
                <w:szCs w:val="18"/>
              </w:rPr>
              <w:t xml:space="preserve"> is </w:t>
            </w:r>
            <w:proofErr w:type="spellStart"/>
            <w:r w:rsidR="00237D4E" w:rsidRPr="000905F4">
              <w:rPr>
                <w:sz w:val="18"/>
                <w:szCs w:val="18"/>
              </w:rPr>
              <w:t>questionable</w:t>
            </w:r>
            <w:proofErr w:type="spellEnd"/>
            <w:r w:rsidR="00237D4E" w:rsidRPr="000905F4">
              <w:rPr>
                <w:sz w:val="18"/>
                <w:szCs w:val="18"/>
              </w:rPr>
              <w:t xml:space="preserve">. </w:t>
            </w:r>
          </w:p>
          <w:p w14:paraId="40495C70" w14:textId="18AFEE8E" w:rsidR="000905F4" w:rsidRPr="0096540B" w:rsidRDefault="000905F4" w:rsidP="000905F4">
            <w:pPr>
              <w:pStyle w:val="ListParagraph"/>
              <w:numPr>
                <w:ilvl w:val="0"/>
                <w:numId w:val="36"/>
              </w:numPr>
              <w:rPr>
                <w:sz w:val="18"/>
                <w:szCs w:val="18"/>
                <w:lang w:val="en-US"/>
              </w:rPr>
            </w:pPr>
            <w:r w:rsidRPr="0096540B">
              <w:rPr>
                <w:color w:val="000000"/>
                <w:sz w:val="18"/>
                <w:szCs w:val="18"/>
                <w:lang w:val="en-US"/>
              </w:rPr>
              <w:t xml:space="preserve">Study is related to 6G channel coding, which is already stable and may not have study scope.  </w:t>
            </w:r>
          </w:p>
        </w:tc>
      </w:tr>
    </w:tbl>
    <w:p w14:paraId="666FF35C" w14:textId="6FDAA261" w:rsidR="0020168B" w:rsidRPr="00917BA0" w:rsidRDefault="0020168B" w:rsidP="00A25E71">
      <w:pPr>
        <w:rPr>
          <w:lang w:eastAsia="en-US"/>
        </w:rPr>
      </w:pPr>
    </w:p>
    <w:p w14:paraId="73EF02FC" w14:textId="453BB7CB" w:rsidR="00E36445" w:rsidRDefault="00841ED2" w:rsidP="00841ED2">
      <w:pPr>
        <w:pStyle w:val="Heading2"/>
        <w:rPr>
          <w:lang w:val="en-US"/>
        </w:rPr>
      </w:pPr>
      <w:bookmarkStart w:id="56" w:name="_Toc213416642"/>
      <w:r w:rsidRPr="00917BA0">
        <w:rPr>
          <w:lang w:val="en-US"/>
        </w:rPr>
        <w:t>Improved scheduling/HARQ for token traffic</w:t>
      </w:r>
      <w:bookmarkEnd w:id="56"/>
    </w:p>
    <w:p w14:paraId="2E085B71" w14:textId="7B1ABBD9" w:rsidR="00841ED2" w:rsidRPr="00450F46" w:rsidRDefault="00E36445" w:rsidP="005056FA">
      <w:pPr>
        <w:rPr>
          <w:sz w:val="20"/>
          <w:szCs w:val="20"/>
          <w:lang w:eastAsia="en-US"/>
        </w:rPr>
      </w:pPr>
      <w:r>
        <w:rPr>
          <w:sz w:val="20"/>
          <w:szCs w:val="20"/>
          <w:lang w:eastAsia="en-US"/>
        </w:rPr>
        <w:t xml:space="preserve">Our views on the sub-use case </w:t>
      </w:r>
      <w:r w:rsidR="00450F46">
        <w:rPr>
          <w:sz w:val="20"/>
          <w:szCs w:val="20"/>
          <w:lang w:eastAsia="en-US"/>
        </w:rPr>
        <w:t>are</w:t>
      </w:r>
      <w:r>
        <w:rPr>
          <w:sz w:val="20"/>
          <w:szCs w:val="20"/>
          <w:lang w:eastAsia="en-US"/>
        </w:rPr>
        <w:t xml:space="preserve"> captured in the last row of the table. </w:t>
      </w:r>
    </w:p>
    <w:tbl>
      <w:tblPr>
        <w:tblW w:w="5000" w:type="pct"/>
        <w:tblInd w:w="-3" w:type="dxa"/>
        <w:tblCellMar>
          <w:left w:w="0" w:type="dxa"/>
          <w:right w:w="0" w:type="dxa"/>
        </w:tblCellMar>
        <w:tblLook w:val="04A0" w:firstRow="1" w:lastRow="0" w:firstColumn="1" w:lastColumn="0" w:noHBand="0" w:noVBand="1"/>
      </w:tblPr>
      <w:tblGrid>
        <w:gridCol w:w="2767"/>
        <w:gridCol w:w="7713"/>
      </w:tblGrid>
      <w:tr w:rsidR="00A936DD" w:rsidRPr="00450F46" w14:paraId="5B0EBDDF" w14:textId="77777777" w:rsidTr="008B2D55">
        <w:trPr>
          <w:trHeight w:val="20"/>
        </w:trPr>
        <w:tc>
          <w:tcPr>
            <w:tcW w:w="1320" w:type="pct"/>
            <w:tcBorders>
              <w:top w:val="single" w:sz="4" w:space="0" w:color="auto"/>
              <w:left w:val="single" w:sz="4" w:space="0" w:color="auto"/>
              <w:bottom w:val="single" w:sz="4" w:space="0" w:color="auto"/>
              <w:right w:val="single" w:sz="4" w:space="0" w:color="auto"/>
            </w:tcBorders>
            <w:shd w:val="clear" w:color="000000" w:fill="AEAAAA"/>
            <w:vAlign w:val="center"/>
          </w:tcPr>
          <w:p w14:paraId="398384A8" w14:textId="77777777" w:rsidR="00A936DD" w:rsidRPr="00450F46" w:rsidRDefault="00A936DD" w:rsidP="00434E57">
            <w:pPr>
              <w:rPr>
                <w:sz w:val="18"/>
                <w:szCs w:val="18"/>
              </w:rPr>
            </w:pPr>
            <w:r w:rsidRPr="00450F46">
              <w:rPr>
                <w:sz w:val="18"/>
                <w:szCs w:val="18"/>
              </w:rPr>
              <w:t>Use case</w:t>
            </w:r>
          </w:p>
        </w:tc>
        <w:tc>
          <w:tcPr>
            <w:tcW w:w="3680" w:type="pct"/>
            <w:tcBorders>
              <w:top w:val="single" w:sz="4" w:space="0" w:color="auto"/>
              <w:left w:val="nil"/>
              <w:bottom w:val="single" w:sz="4" w:space="0" w:color="auto"/>
              <w:right w:val="single" w:sz="4" w:space="0" w:color="auto"/>
            </w:tcBorders>
            <w:shd w:val="clear" w:color="000000" w:fill="AEAAAA"/>
            <w:vAlign w:val="center"/>
          </w:tcPr>
          <w:p w14:paraId="0585049D" w14:textId="77777777" w:rsidR="00A936DD" w:rsidRPr="00450F46" w:rsidRDefault="00A936DD" w:rsidP="00434E57">
            <w:pPr>
              <w:rPr>
                <w:b/>
                <w:color w:val="000000"/>
                <w:sz w:val="18"/>
                <w:szCs w:val="18"/>
              </w:rPr>
            </w:pPr>
            <w:r w:rsidRPr="00450F46">
              <w:rPr>
                <w:rFonts w:eastAsiaTheme="minorEastAsia" w:hint="eastAsia"/>
                <w:sz w:val="18"/>
                <w:szCs w:val="18"/>
              </w:rPr>
              <w:t xml:space="preserve">Improved scheduling/HARQ </w:t>
            </w:r>
            <w:r w:rsidRPr="00450F46">
              <w:rPr>
                <w:sz w:val="18"/>
                <w:szCs w:val="18"/>
              </w:rPr>
              <w:t>for token traffic</w:t>
            </w:r>
          </w:p>
        </w:tc>
      </w:tr>
      <w:tr w:rsidR="00A936DD" w:rsidRPr="00450F46" w14:paraId="33E235BA" w14:textId="77777777" w:rsidTr="00450F46">
        <w:trPr>
          <w:trHeight w:val="20"/>
        </w:trPr>
        <w:tc>
          <w:tcPr>
            <w:tcW w:w="1320" w:type="pct"/>
            <w:tcBorders>
              <w:top w:val="nil"/>
              <w:left w:val="single" w:sz="4" w:space="0" w:color="auto"/>
              <w:bottom w:val="single" w:sz="4" w:space="0" w:color="auto"/>
              <w:right w:val="single" w:sz="4" w:space="0" w:color="auto"/>
            </w:tcBorders>
            <w:vAlign w:val="center"/>
          </w:tcPr>
          <w:p w14:paraId="5F96EEC0" w14:textId="77777777" w:rsidR="00A936DD" w:rsidRPr="00450F46" w:rsidRDefault="00A936DD" w:rsidP="00434E57">
            <w:pPr>
              <w:rPr>
                <w:sz w:val="18"/>
                <w:szCs w:val="18"/>
              </w:rPr>
            </w:pPr>
            <w:r w:rsidRPr="00450F46">
              <w:rPr>
                <w:sz w:val="18"/>
                <w:szCs w:val="18"/>
              </w:rPr>
              <w:t>Reported companies</w:t>
            </w:r>
          </w:p>
        </w:tc>
        <w:tc>
          <w:tcPr>
            <w:tcW w:w="3680" w:type="pct"/>
            <w:tcBorders>
              <w:top w:val="nil"/>
              <w:left w:val="nil"/>
              <w:bottom w:val="single" w:sz="4" w:space="0" w:color="auto"/>
              <w:right w:val="single" w:sz="4" w:space="0" w:color="auto"/>
            </w:tcBorders>
            <w:vAlign w:val="center"/>
          </w:tcPr>
          <w:p w14:paraId="3C521451" w14:textId="77777777" w:rsidR="00A936DD" w:rsidRPr="00450F46" w:rsidRDefault="00A936DD" w:rsidP="00434E57">
            <w:pPr>
              <w:rPr>
                <w:sz w:val="18"/>
                <w:szCs w:val="18"/>
              </w:rPr>
            </w:pPr>
            <w:r w:rsidRPr="00450F46">
              <w:rPr>
                <w:sz w:val="18"/>
                <w:szCs w:val="18"/>
              </w:rPr>
              <w:t>(2) Huawei</w:t>
            </w:r>
            <w:r w:rsidRPr="00450F46">
              <w:rPr>
                <w:sz w:val="18"/>
                <w:szCs w:val="18"/>
                <w:vertAlign w:val="superscript"/>
              </w:rPr>
              <w:t>1</w:t>
            </w:r>
            <w:r w:rsidRPr="00450F46">
              <w:rPr>
                <w:sz w:val="18"/>
                <w:szCs w:val="18"/>
              </w:rPr>
              <w:t>, OPPO</w:t>
            </w:r>
            <w:r w:rsidRPr="00450F46">
              <w:rPr>
                <w:sz w:val="18"/>
                <w:szCs w:val="18"/>
                <w:vertAlign w:val="superscript"/>
              </w:rPr>
              <w:t>2</w:t>
            </w:r>
          </w:p>
        </w:tc>
      </w:tr>
      <w:tr w:rsidR="00A936DD" w:rsidRPr="00450F46" w14:paraId="1FCB101A" w14:textId="77777777" w:rsidTr="008B2D55">
        <w:trPr>
          <w:trHeight w:val="20"/>
        </w:trPr>
        <w:tc>
          <w:tcPr>
            <w:tcW w:w="1320" w:type="pct"/>
            <w:tcBorders>
              <w:top w:val="nil"/>
              <w:left w:val="single" w:sz="4" w:space="0" w:color="auto"/>
              <w:bottom w:val="single" w:sz="4" w:space="0" w:color="auto"/>
              <w:right w:val="single" w:sz="4" w:space="0" w:color="auto"/>
            </w:tcBorders>
            <w:vAlign w:val="center"/>
          </w:tcPr>
          <w:p w14:paraId="0833F34B" w14:textId="77777777" w:rsidR="00A936DD" w:rsidRPr="00450F46" w:rsidRDefault="00A936DD" w:rsidP="00434E57">
            <w:pPr>
              <w:rPr>
                <w:sz w:val="18"/>
                <w:szCs w:val="18"/>
              </w:rPr>
            </w:pPr>
            <w:r w:rsidRPr="00450F46">
              <w:rPr>
                <w:sz w:val="18"/>
                <w:szCs w:val="18"/>
              </w:rPr>
              <w:t>Model input</w:t>
            </w:r>
          </w:p>
        </w:tc>
        <w:tc>
          <w:tcPr>
            <w:tcW w:w="3680" w:type="pct"/>
            <w:tcBorders>
              <w:top w:val="nil"/>
              <w:left w:val="nil"/>
              <w:bottom w:val="single" w:sz="4" w:space="0" w:color="auto"/>
              <w:right w:val="single" w:sz="4" w:space="0" w:color="auto"/>
            </w:tcBorders>
            <w:vAlign w:val="bottom"/>
          </w:tcPr>
          <w:p w14:paraId="4C094C1A" w14:textId="77777777" w:rsidR="00A936DD" w:rsidRPr="00450F46" w:rsidRDefault="00A936DD" w:rsidP="00434E57">
            <w:pPr>
              <w:rPr>
                <w:sz w:val="18"/>
                <w:szCs w:val="18"/>
              </w:rPr>
            </w:pPr>
            <w:r w:rsidRPr="00450F46">
              <w:rPr>
                <w:sz w:val="18"/>
                <w:szCs w:val="18"/>
              </w:rPr>
              <w:t>Tokenizer model:</w:t>
            </w:r>
          </w:p>
          <w:p w14:paraId="1BB962B4" w14:textId="77777777" w:rsidR="00A936DD" w:rsidRPr="00450F46" w:rsidRDefault="00A936DD" w:rsidP="00434E57">
            <w:pPr>
              <w:rPr>
                <w:sz w:val="18"/>
                <w:szCs w:val="18"/>
              </w:rPr>
            </w:pPr>
            <w:r w:rsidRPr="00450F46">
              <w:rPr>
                <w:rFonts w:hint="eastAsia"/>
                <w:sz w:val="18"/>
                <w:szCs w:val="18"/>
              </w:rPr>
              <w:t>•</w:t>
            </w:r>
            <w:r w:rsidRPr="00450F46">
              <w:rPr>
                <w:sz w:val="18"/>
                <w:szCs w:val="18"/>
              </w:rPr>
              <w:t xml:space="preserve"> Input: Raw data (e.g., image/video/audio, etc.)</w:t>
            </w:r>
          </w:p>
          <w:p w14:paraId="320C6464" w14:textId="77777777" w:rsidR="00A936DD" w:rsidRPr="00450F46" w:rsidRDefault="00A936DD" w:rsidP="00434E57">
            <w:pPr>
              <w:rPr>
                <w:sz w:val="18"/>
                <w:szCs w:val="18"/>
              </w:rPr>
            </w:pPr>
            <w:r w:rsidRPr="00450F46">
              <w:rPr>
                <w:sz w:val="18"/>
                <w:szCs w:val="18"/>
              </w:rPr>
              <w:t xml:space="preserve">De-tokenizer model: </w:t>
            </w:r>
          </w:p>
          <w:p w14:paraId="2074115E" w14:textId="77777777" w:rsidR="00A936DD" w:rsidRPr="00450F46" w:rsidRDefault="00A936DD" w:rsidP="00434E57">
            <w:pPr>
              <w:rPr>
                <w:sz w:val="18"/>
                <w:szCs w:val="18"/>
              </w:rPr>
            </w:pPr>
            <w:r w:rsidRPr="00450F46">
              <w:rPr>
                <w:rFonts w:hint="eastAsia"/>
                <w:sz w:val="18"/>
                <w:szCs w:val="18"/>
              </w:rPr>
              <w:t>•</w:t>
            </w:r>
            <w:r w:rsidRPr="00450F46">
              <w:rPr>
                <w:sz w:val="18"/>
                <w:szCs w:val="18"/>
              </w:rPr>
              <w:t xml:space="preserve"> Input: Tokens </w:t>
            </w:r>
          </w:p>
        </w:tc>
      </w:tr>
      <w:tr w:rsidR="00A936DD" w:rsidRPr="00450F46" w14:paraId="47B65263" w14:textId="77777777" w:rsidTr="008B2D55">
        <w:trPr>
          <w:trHeight w:val="20"/>
        </w:trPr>
        <w:tc>
          <w:tcPr>
            <w:tcW w:w="1320" w:type="pct"/>
            <w:tcBorders>
              <w:top w:val="nil"/>
              <w:left w:val="single" w:sz="4" w:space="0" w:color="auto"/>
              <w:bottom w:val="single" w:sz="4" w:space="0" w:color="auto"/>
              <w:right w:val="single" w:sz="4" w:space="0" w:color="auto"/>
            </w:tcBorders>
            <w:vAlign w:val="center"/>
          </w:tcPr>
          <w:p w14:paraId="4C357DD3" w14:textId="77777777" w:rsidR="00A936DD" w:rsidRPr="00450F46" w:rsidRDefault="00A936DD" w:rsidP="00434E57">
            <w:pPr>
              <w:rPr>
                <w:sz w:val="18"/>
                <w:szCs w:val="18"/>
              </w:rPr>
            </w:pPr>
            <w:r w:rsidRPr="00450F46">
              <w:rPr>
                <w:sz w:val="18"/>
                <w:szCs w:val="18"/>
              </w:rPr>
              <w:t>Model output</w:t>
            </w:r>
          </w:p>
        </w:tc>
        <w:tc>
          <w:tcPr>
            <w:tcW w:w="3680" w:type="pct"/>
            <w:tcBorders>
              <w:top w:val="nil"/>
              <w:left w:val="nil"/>
              <w:bottom w:val="single" w:sz="4" w:space="0" w:color="auto"/>
              <w:right w:val="single" w:sz="4" w:space="0" w:color="auto"/>
            </w:tcBorders>
            <w:vAlign w:val="bottom"/>
          </w:tcPr>
          <w:p w14:paraId="3B28F353" w14:textId="77777777" w:rsidR="00A936DD" w:rsidRPr="00450F46" w:rsidRDefault="00A936DD" w:rsidP="00434E57">
            <w:pPr>
              <w:rPr>
                <w:sz w:val="18"/>
                <w:szCs w:val="18"/>
              </w:rPr>
            </w:pPr>
            <w:r w:rsidRPr="00450F46">
              <w:rPr>
                <w:sz w:val="18"/>
                <w:szCs w:val="18"/>
              </w:rPr>
              <w:t>Tokenizer model:</w:t>
            </w:r>
          </w:p>
          <w:p w14:paraId="2D0B91AB" w14:textId="77777777" w:rsidR="00A936DD" w:rsidRPr="00450F46" w:rsidRDefault="00A936DD" w:rsidP="00434E57">
            <w:pPr>
              <w:rPr>
                <w:sz w:val="18"/>
                <w:szCs w:val="18"/>
              </w:rPr>
            </w:pPr>
            <w:r w:rsidRPr="00450F46">
              <w:rPr>
                <w:rFonts w:hint="eastAsia"/>
                <w:sz w:val="18"/>
                <w:szCs w:val="18"/>
              </w:rPr>
              <w:t>•</w:t>
            </w:r>
            <w:r w:rsidRPr="00450F46">
              <w:rPr>
                <w:sz w:val="18"/>
                <w:szCs w:val="18"/>
              </w:rPr>
              <w:t xml:space="preserve"> Output: Tokens (e.g., tokenized image/video/audio)</w:t>
            </w:r>
          </w:p>
          <w:p w14:paraId="2FE010C8" w14:textId="77777777" w:rsidR="00A936DD" w:rsidRPr="00450F46" w:rsidRDefault="00A936DD" w:rsidP="00434E57">
            <w:pPr>
              <w:rPr>
                <w:sz w:val="18"/>
                <w:szCs w:val="18"/>
              </w:rPr>
            </w:pPr>
            <w:r w:rsidRPr="00450F46">
              <w:rPr>
                <w:sz w:val="18"/>
                <w:szCs w:val="18"/>
              </w:rPr>
              <w:t xml:space="preserve">De-tokenizer model: </w:t>
            </w:r>
          </w:p>
          <w:p w14:paraId="41F0A352" w14:textId="77777777" w:rsidR="00A936DD" w:rsidRPr="00450F46" w:rsidRDefault="00A936DD" w:rsidP="00434E57">
            <w:pPr>
              <w:rPr>
                <w:sz w:val="18"/>
                <w:szCs w:val="18"/>
              </w:rPr>
            </w:pPr>
            <w:r w:rsidRPr="00450F46">
              <w:rPr>
                <w:rFonts w:hint="eastAsia"/>
                <w:sz w:val="18"/>
                <w:szCs w:val="18"/>
              </w:rPr>
              <w:t>•</w:t>
            </w:r>
            <w:r w:rsidRPr="00450F46">
              <w:rPr>
                <w:sz w:val="18"/>
                <w:szCs w:val="18"/>
              </w:rPr>
              <w:t xml:space="preserve"> Output: Inference results for downstream tasks/Raw data (e.g., image/video/audio, etc.) </w:t>
            </w:r>
          </w:p>
        </w:tc>
      </w:tr>
      <w:tr w:rsidR="00A936DD" w:rsidRPr="00450F46" w14:paraId="07735272" w14:textId="77777777" w:rsidTr="008B2D55">
        <w:trPr>
          <w:trHeight w:val="20"/>
        </w:trPr>
        <w:tc>
          <w:tcPr>
            <w:tcW w:w="1320" w:type="pct"/>
            <w:tcBorders>
              <w:top w:val="nil"/>
              <w:left w:val="single" w:sz="4" w:space="0" w:color="auto"/>
              <w:bottom w:val="single" w:sz="4" w:space="0" w:color="auto"/>
              <w:right w:val="single" w:sz="4" w:space="0" w:color="auto"/>
            </w:tcBorders>
            <w:vAlign w:val="center"/>
          </w:tcPr>
          <w:p w14:paraId="38837263" w14:textId="77777777" w:rsidR="00A936DD" w:rsidRPr="00450F46" w:rsidRDefault="00A936DD" w:rsidP="00434E57">
            <w:pPr>
              <w:rPr>
                <w:sz w:val="18"/>
                <w:szCs w:val="18"/>
              </w:rPr>
            </w:pPr>
            <w:r w:rsidRPr="00450F46">
              <w:rPr>
                <w:sz w:val="18"/>
                <w:szCs w:val="18"/>
              </w:rPr>
              <w:t>Label</w:t>
            </w:r>
          </w:p>
        </w:tc>
        <w:tc>
          <w:tcPr>
            <w:tcW w:w="3680" w:type="pct"/>
            <w:tcBorders>
              <w:top w:val="nil"/>
              <w:left w:val="nil"/>
              <w:bottom w:val="single" w:sz="4" w:space="0" w:color="auto"/>
              <w:right w:val="single" w:sz="4" w:space="0" w:color="auto"/>
            </w:tcBorders>
            <w:vAlign w:val="bottom"/>
          </w:tcPr>
          <w:p w14:paraId="25C81250" w14:textId="77777777" w:rsidR="00A936DD" w:rsidRPr="00450F46" w:rsidRDefault="00A936DD" w:rsidP="00434E57">
            <w:pPr>
              <w:rPr>
                <w:rFonts w:eastAsiaTheme="minorEastAsia"/>
                <w:sz w:val="18"/>
                <w:szCs w:val="18"/>
              </w:rPr>
            </w:pPr>
            <w:r w:rsidRPr="00450F46">
              <w:rPr>
                <w:color w:val="000000" w:themeColor="text1"/>
                <w:sz w:val="18"/>
                <w:szCs w:val="18"/>
              </w:rPr>
              <w:t>Training at OTT, transparent to RAN</w:t>
            </w:r>
            <w:r w:rsidRPr="00450F46">
              <w:rPr>
                <w:color w:val="000000" w:themeColor="text1"/>
                <w:sz w:val="18"/>
                <w:szCs w:val="18"/>
                <w:vertAlign w:val="superscript"/>
              </w:rPr>
              <w:t>1</w:t>
            </w:r>
            <w:r w:rsidRPr="00450F46">
              <w:rPr>
                <w:rFonts w:eastAsiaTheme="minorEastAsia" w:hint="eastAsia"/>
                <w:color w:val="000000" w:themeColor="text1"/>
                <w:sz w:val="18"/>
                <w:szCs w:val="18"/>
                <w:vertAlign w:val="superscript"/>
              </w:rPr>
              <w:t>,2</w:t>
            </w:r>
          </w:p>
        </w:tc>
      </w:tr>
      <w:tr w:rsidR="00A936DD" w:rsidRPr="00450F46" w14:paraId="54FF20FA" w14:textId="77777777" w:rsidTr="008B2D55">
        <w:trPr>
          <w:trHeight w:val="20"/>
        </w:trPr>
        <w:tc>
          <w:tcPr>
            <w:tcW w:w="1320" w:type="pct"/>
            <w:tcBorders>
              <w:top w:val="nil"/>
              <w:left w:val="single" w:sz="4" w:space="0" w:color="auto"/>
              <w:bottom w:val="single" w:sz="4" w:space="0" w:color="auto"/>
              <w:right w:val="single" w:sz="4" w:space="0" w:color="auto"/>
            </w:tcBorders>
            <w:vAlign w:val="center"/>
          </w:tcPr>
          <w:p w14:paraId="6E2E888C" w14:textId="77777777" w:rsidR="00A936DD" w:rsidRPr="00450F46" w:rsidRDefault="00A936DD" w:rsidP="00434E57">
            <w:pPr>
              <w:rPr>
                <w:sz w:val="18"/>
                <w:szCs w:val="18"/>
              </w:rPr>
            </w:pPr>
            <w:r w:rsidRPr="00450F46">
              <w:rPr>
                <w:sz w:val="18"/>
                <w:szCs w:val="18"/>
              </w:rPr>
              <w:t>Training types</w:t>
            </w:r>
          </w:p>
        </w:tc>
        <w:tc>
          <w:tcPr>
            <w:tcW w:w="3680" w:type="pct"/>
            <w:tcBorders>
              <w:top w:val="nil"/>
              <w:left w:val="nil"/>
              <w:bottom w:val="single" w:sz="4" w:space="0" w:color="auto"/>
              <w:right w:val="single" w:sz="4" w:space="0" w:color="auto"/>
            </w:tcBorders>
            <w:vAlign w:val="bottom"/>
          </w:tcPr>
          <w:p w14:paraId="0A39585A" w14:textId="77777777" w:rsidR="00A936DD" w:rsidRPr="00450F46" w:rsidRDefault="00A936DD" w:rsidP="00434E57">
            <w:pPr>
              <w:rPr>
                <w:sz w:val="18"/>
                <w:szCs w:val="18"/>
              </w:rPr>
            </w:pPr>
            <w:r w:rsidRPr="00450F46">
              <w:rPr>
                <w:sz w:val="18"/>
                <w:szCs w:val="18"/>
              </w:rPr>
              <w:t>Offline training at OTT, transparent to RAN</w:t>
            </w:r>
          </w:p>
        </w:tc>
      </w:tr>
      <w:tr w:rsidR="00A936DD" w:rsidRPr="00450F46" w14:paraId="463150FE" w14:textId="77777777" w:rsidTr="008B2D55">
        <w:trPr>
          <w:trHeight w:val="20"/>
        </w:trPr>
        <w:tc>
          <w:tcPr>
            <w:tcW w:w="1320" w:type="pct"/>
            <w:tcBorders>
              <w:top w:val="nil"/>
              <w:left w:val="single" w:sz="4" w:space="0" w:color="auto"/>
              <w:bottom w:val="single" w:sz="4" w:space="0" w:color="auto"/>
              <w:right w:val="single" w:sz="4" w:space="0" w:color="auto"/>
            </w:tcBorders>
            <w:vAlign w:val="center"/>
          </w:tcPr>
          <w:p w14:paraId="5AA0FE12" w14:textId="77777777" w:rsidR="00A936DD" w:rsidRPr="00450F46" w:rsidRDefault="00A936DD" w:rsidP="00434E57">
            <w:pPr>
              <w:rPr>
                <w:sz w:val="18"/>
                <w:szCs w:val="18"/>
              </w:rPr>
            </w:pPr>
            <w:r w:rsidRPr="00450F46">
              <w:rPr>
                <w:sz w:val="18"/>
                <w:szCs w:val="18"/>
              </w:rPr>
              <w:t>KPI</w:t>
            </w:r>
          </w:p>
        </w:tc>
        <w:tc>
          <w:tcPr>
            <w:tcW w:w="3680" w:type="pct"/>
            <w:tcBorders>
              <w:top w:val="nil"/>
              <w:left w:val="nil"/>
              <w:bottom w:val="single" w:sz="4" w:space="0" w:color="auto"/>
              <w:right w:val="single" w:sz="4" w:space="0" w:color="auto"/>
            </w:tcBorders>
            <w:vAlign w:val="bottom"/>
          </w:tcPr>
          <w:p w14:paraId="6D3FDDEA" w14:textId="77777777" w:rsidR="00A936DD" w:rsidRPr="00450F46" w:rsidRDefault="00A936DD" w:rsidP="00434E57">
            <w:pPr>
              <w:rPr>
                <w:sz w:val="18"/>
                <w:szCs w:val="18"/>
              </w:rPr>
            </w:pPr>
            <w:r w:rsidRPr="00450F46">
              <w:rPr>
                <w:sz w:val="18"/>
                <w:szCs w:val="18"/>
              </w:rPr>
              <w:t xml:space="preserve">Supported number of UEs, achievable throughput </w:t>
            </w:r>
          </w:p>
        </w:tc>
      </w:tr>
      <w:tr w:rsidR="00A936DD" w:rsidRPr="00450F46" w14:paraId="1075A5DE" w14:textId="77777777" w:rsidTr="008B2D55">
        <w:trPr>
          <w:trHeight w:val="20"/>
        </w:trPr>
        <w:tc>
          <w:tcPr>
            <w:tcW w:w="1320" w:type="pct"/>
            <w:tcBorders>
              <w:top w:val="nil"/>
              <w:left w:val="single" w:sz="4" w:space="0" w:color="auto"/>
              <w:bottom w:val="single" w:sz="4" w:space="0" w:color="auto"/>
              <w:right w:val="single" w:sz="4" w:space="0" w:color="auto"/>
            </w:tcBorders>
            <w:vAlign w:val="center"/>
          </w:tcPr>
          <w:p w14:paraId="6CFD0B32" w14:textId="77777777" w:rsidR="00A936DD" w:rsidRPr="00450F46" w:rsidRDefault="00A936DD" w:rsidP="00434E57">
            <w:pPr>
              <w:rPr>
                <w:sz w:val="18"/>
                <w:szCs w:val="18"/>
              </w:rPr>
            </w:pPr>
            <w:r w:rsidRPr="00450F46">
              <w:rPr>
                <w:sz w:val="18"/>
                <w:szCs w:val="18"/>
              </w:rPr>
              <w:t>Benchmark</w:t>
            </w:r>
          </w:p>
        </w:tc>
        <w:tc>
          <w:tcPr>
            <w:tcW w:w="3680" w:type="pct"/>
            <w:tcBorders>
              <w:top w:val="nil"/>
              <w:left w:val="nil"/>
              <w:bottom w:val="single" w:sz="4" w:space="0" w:color="auto"/>
              <w:right w:val="single" w:sz="4" w:space="0" w:color="auto"/>
            </w:tcBorders>
            <w:vAlign w:val="bottom"/>
          </w:tcPr>
          <w:p w14:paraId="42A35EB9" w14:textId="77777777" w:rsidR="00A936DD" w:rsidRPr="00450F46" w:rsidRDefault="00A936DD" w:rsidP="00434E57">
            <w:pPr>
              <w:rPr>
                <w:rFonts w:eastAsiaTheme="minorEastAsia"/>
                <w:sz w:val="18"/>
                <w:szCs w:val="18"/>
              </w:rPr>
            </w:pPr>
            <w:r w:rsidRPr="00450F46">
              <w:rPr>
                <w:sz w:val="18"/>
                <w:szCs w:val="18"/>
              </w:rPr>
              <w:t xml:space="preserve">NR scheduling/HARQ mechanism </w:t>
            </w:r>
            <w:r w:rsidRPr="00450F46">
              <w:rPr>
                <w:rFonts w:eastAsiaTheme="minorEastAsia" w:hint="eastAsia"/>
                <w:sz w:val="18"/>
                <w:szCs w:val="18"/>
              </w:rPr>
              <w:t>without knowledge of Token traffic</w:t>
            </w:r>
          </w:p>
        </w:tc>
      </w:tr>
      <w:tr w:rsidR="00A936DD" w:rsidRPr="00450F46" w14:paraId="148CD709" w14:textId="77777777" w:rsidTr="008B2D55">
        <w:trPr>
          <w:trHeight w:val="20"/>
        </w:trPr>
        <w:tc>
          <w:tcPr>
            <w:tcW w:w="1320" w:type="pct"/>
            <w:tcBorders>
              <w:top w:val="nil"/>
              <w:left w:val="single" w:sz="4" w:space="0" w:color="auto"/>
              <w:bottom w:val="single" w:sz="4" w:space="0" w:color="auto"/>
              <w:right w:val="single" w:sz="4" w:space="0" w:color="auto"/>
            </w:tcBorders>
            <w:vAlign w:val="center"/>
          </w:tcPr>
          <w:p w14:paraId="0C68F424" w14:textId="77777777" w:rsidR="00A936DD" w:rsidRPr="00450F46" w:rsidRDefault="00A936DD" w:rsidP="00434E57">
            <w:pPr>
              <w:rPr>
                <w:sz w:val="18"/>
                <w:szCs w:val="18"/>
              </w:rPr>
            </w:pPr>
            <w:r w:rsidRPr="00450F46">
              <w:rPr>
                <w:sz w:val="18"/>
                <w:szCs w:val="18"/>
              </w:rPr>
              <w:t>Model location for inference</w:t>
            </w:r>
          </w:p>
        </w:tc>
        <w:tc>
          <w:tcPr>
            <w:tcW w:w="3680" w:type="pct"/>
            <w:tcBorders>
              <w:top w:val="nil"/>
              <w:left w:val="nil"/>
              <w:bottom w:val="single" w:sz="4" w:space="0" w:color="auto"/>
              <w:right w:val="single" w:sz="4" w:space="0" w:color="auto"/>
            </w:tcBorders>
            <w:vAlign w:val="bottom"/>
          </w:tcPr>
          <w:p w14:paraId="316ACF4A" w14:textId="77777777" w:rsidR="00A936DD" w:rsidRPr="00450F46" w:rsidRDefault="00A936DD" w:rsidP="00434E57">
            <w:pPr>
              <w:rPr>
                <w:sz w:val="18"/>
                <w:szCs w:val="18"/>
              </w:rPr>
            </w:pPr>
            <w:r w:rsidRPr="00450F46">
              <w:rPr>
                <w:sz w:val="18"/>
                <w:szCs w:val="18"/>
              </w:rPr>
              <w:t>The tokenizer model is at UE or NW/OTT server (e.g., an encoder).</w:t>
            </w:r>
          </w:p>
          <w:p w14:paraId="699F04ED" w14:textId="77777777" w:rsidR="00A936DD" w:rsidRPr="00450F46" w:rsidRDefault="00A936DD" w:rsidP="00434E57">
            <w:pPr>
              <w:rPr>
                <w:sz w:val="18"/>
                <w:szCs w:val="18"/>
              </w:rPr>
            </w:pPr>
            <w:r w:rsidRPr="00450F46">
              <w:rPr>
                <w:sz w:val="18"/>
                <w:szCs w:val="18"/>
              </w:rPr>
              <w:t>The de-tokenizer model is at NW/OTT server or UE (e.g., a decoder).</w:t>
            </w:r>
          </w:p>
        </w:tc>
      </w:tr>
      <w:tr w:rsidR="00A936DD" w:rsidRPr="00450F46" w14:paraId="6A062326" w14:textId="77777777" w:rsidTr="008B2D55">
        <w:trPr>
          <w:trHeight w:val="20"/>
        </w:trPr>
        <w:tc>
          <w:tcPr>
            <w:tcW w:w="1320" w:type="pct"/>
            <w:tcBorders>
              <w:top w:val="nil"/>
              <w:left w:val="single" w:sz="4" w:space="0" w:color="auto"/>
              <w:bottom w:val="single" w:sz="4" w:space="0" w:color="auto"/>
              <w:right w:val="single" w:sz="4" w:space="0" w:color="auto"/>
            </w:tcBorders>
            <w:vAlign w:val="center"/>
          </w:tcPr>
          <w:p w14:paraId="7A222D10" w14:textId="77777777" w:rsidR="00A936DD" w:rsidRPr="00450F46" w:rsidRDefault="00A936DD" w:rsidP="00434E57">
            <w:pPr>
              <w:rPr>
                <w:sz w:val="18"/>
                <w:szCs w:val="18"/>
              </w:rPr>
            </w:pPr>
            <w:r w:rsidRPr="00450F46">
              <w:rPr>
                <w:sz w:val="18"/>
                <w:szCs w:val="18"/>
              </w:rPr>
              <w:t>Collaboration/interaction between UE and NW</w:t>
            </w:r>
          </w:p>
        </w:tc>
        <w:tc>
          <w:tcPr>
            <w:tcW w:w="3680" w:type="pct"/>
            <w:tcBorders>
              <w:top w:val="nil"/>
              <w:left w:val="nil"/>
              <w:bottom w:val="single" w:sz="4" w:space="0" w:color="auto"/>
              <w:right w:val="single" w:sz="4" w:space="0" w:color="auto"/>
            </w:tcBorders>
            <w:vAlign w:val="bottom"/>
          </w:tcPr>
          <w:p w14:paraId="0C27B2E1" w14:textId="77777777" w:rsidR="00A936DD" w:rsidRPr="00450F46" w:rsidRDefault="00A936DD" w:rsidP="00434E57">
            <w:pPr>
              <w:rPr>
                <w:sz w:val="18"/>
                <w:szCs w:val="18"/>
              </w:rPr>
            </w:pPr>
            <w:r w:rsidRPr="00450F46">
              <w:rPr>
                <w:sz w:val="18"/>
                <w:szCs w:val="18"/>
              </w:rPr>
              <w:t>NA</w:t>
            </w:r>
          </w:p>
        </w:tc>
      </w:tr>
      <w:tr w:rsidR="00A936DD" w:rsidRPr="00450F46" w14:paraId="5D113C3B" w14:textId="77777777" w:rsidTr="008B2D55">
        <w:trPr>
          <w:trHeight w:val="20"/>
        </w:trPr>
        <w:tc>
          <w:tcPr>
            <w:tcW w:w="1320" w:type="pct"/>
            <w:tcBorders>
              <w:top w:val="nil"/>
              <w:left w:val="single" w:sz="4" w:space="0" w:color="auto"/>
              <w:bottom w:val="single" w:sz="4" w:space="0" w:color="auto"/>
              <w:right w:val="single" w:sz="4" w:space="0" w:color="auto"/>
            </w:tcBorders>
            <w:vAlign w:val="center"/>
          </w:tcPr>
          <w:p w14:paraId="087F589A" w14:textId="77777777" w:rsidR="00A936DD" w:rsidRPr="00450F46" w:rsidRDefault="00A936DD" w:rsidP="00434E57">
            <w:pPr>
              <w:rPr>
                <w:sz w:val="18"/>
                <w:szCs w:val="18"/>
              </w:rPr>
            </w:pPr>
            <w:r w:rsidRPr="00450F46">
              <w:rPr>
                <w:sz w:val="18"/>
                <w:szCs w:val="18"/>
              </w:rPr>
              <w:t>Potential specification impact</w:t>
            </w:r>
          </w:p>
        </w:tc>
        <w:tc>
          <w:tcPr>
            <w:tcW w:w="3680" w:type="pct"/>
            <w:tcBorders>
              <w:top w:val="nil"/>
              <w:left w:val="nil"/>
              <w:bottom w:val="single" w:sz="4" w:space="0" w:color="auto"/>
              <w:right w:val="single" w:sz="4" w:space="0" w:color="auto"/>
            </w:tcBorders>
            <w:vAlign w:val="bottom"/>
          </w:tcPr>
          <w:p w14:paraId="1876BFB9" w14:textId="77777777" w:rsidR="00A936DD" w:rsidRPr="00450F46" w:rsidRDefault="00A936DD" w:rsidP="00434E57">
            <w:pPr>
              <w:rPr>
                <w:sz w:val="18"/>
                <w:szCs w:val="18"/>
              </w:rPr>
            </w:pPr>
            <w:r w:rsidRPr="00450F46">
              <w:rPr>
                <w:rFonts w:hint="eastAsia"/>
                <w:sz w:val="18"/>
                <w:szCs w:val="18"/>
              </w:rPr>
              <w:t>•</w:t>
            </w:r>
            <w:r w:rsidRPr="00450F46">
              <w:rPr>
                <w:sz w:val="18"/>
                <w:szCs w:val="18"/>
              </w:rPr>
              <w:t xml:space="preserve"> Service awareness in RAN</w:t>
            </w:r>
          </w:p>
          <w:p w14:paraId="1EA5E364" w14:textId="77777777" w:rsidR="00A936DD" w:rsidRPr="00450F46" w:rsidRDefault="00A936DD" w:rsidP="00434E57">
            <w:pPr>
              <w:rPr>
                <w:sz w:val="18"/>
                <w:szCs w:val="18"/>
              </w:rPr>
            </w:pPr>
            <w:r w:rsidRPr="00450F46">
              <w:rPr>
                <w:rFonts w:hint="eastAsia"/>
                <w:sz w:val="18"/>
                <w:szCs w:val="18"/>
              </w:rPr>
              <w:t>•</w:t>
            </w:r>
            <w:r w:rsidRPr="00450F46">
              <w:rPr>
                <w:sz w:val="18"/>
                <w:szCs w:val="18"/>
              </w:rPr>
              <w:t xml:space="preserve"> Token error identification, new scheduling and HARQ</w:t>
            </w:r>
          </w:p>
        </w:tc>
      </w:tr>
      <w:tr w:rsidR="008B2D55" w:rsidRPr="00450F46" w14:paraId="403CB33A" w14:textId="77777777" w:rsidTr="00450F46">
        <w:trPr>
          <w:trHeight w:val="20"/>
        </w:trPr>
        <w:tc>
          <w:tcPr>
            <w:tcW w:w="1320" w:type="pct"/>
            <w:tcBorders>
              <w:top w:val="nil"/>
              <w:left w:val="single" w:sz="4" w:space="0" w:color="auto"/>
              <w:bottom w:val="single" w:sz="4" w:space="0" w:color="auto"/>
              <w:right w:val="single" w:sz="4" w:space="0" w:color="auto"/>
            </w:tcBorders>
            <w:shd w:val="clear" w:color="auto" w:fill="FFF2CC" w:themeFill="accent4" w:themeFillTint="33"/>
            <w:vAlign w:val="center"/>
          </w:tcPr>
          <w:p w14:paraId="3F85841F" w14:textId="772527E3" w:rsidR="008B2D55" w:rsidRPr="00450F46" w:rsidRDefault="00854557" w:rsidP="00434E57">
            <w:pPr>
              <w:rPr>
                <w:b/>
                <w:bCs/>
                <w:sz w:val="18"/>
                <w:szCs w:val="18"/>
              </w:rPr>
            </w:pPr>
            <w:r w:rsidRPr="00450F46">
              <w:rPr>
                <w:b/>
                <w:bCs/>
                <w:sz w:val="18"/>
                <w:szCs w:val="18"/>
              </w:rPr>
              <w:t>Views</w:t>
            </w:r>
          </w:p>
        </w:tc>
        <w:tc>
          <w:tcPr>
            <w:tcW w:w="3680" w:type="pct"/>
            <w:tcBorders>
              <w:top w:val="nil"/>
              <w:left w:val="nil"/>
              <w:bottom w:val="single" w:sz="4" w:space="0" w:color="auto"/>
              <w:right w:val="single" w:sz="4" w:space="0" w:color="auto"/>
            </w:tcBorders>
            <w:shd w:val="clear" w:color="auto" w:fill="FFF2CC" w:themeFill="accent4" w:themeFillTint="33"/>
            <w:vAlign w:val="bottom"/>
          </w:tcPr>
          <w:p w14:paraId="002A7534" w14:textId="0F0DE2DE" w:rsidR="008B2D55" w:rsidRPr="0096540B" w:rsidRDefault="00EA7651" w:rsidP="00D2508E">
            <w:pPr>
              <w:pStyle w:val="ListParagraph"/>
              <w:numPr>
                <w:ilvl w:val="0"/>
                <w:numId w:val="37"/>
              </w:numPr>
              <w:rPr>
                <w:sz w:val="18"/>
                <w:szCs w:val="18"/>
                <w:lang w:val="en-US"/>
              </w:rPr>
            </w:pPr>
            <w:r w:rsidRPr="0096540B">
              <w:rPr>
                <w:sz w:val="18"/>
                <w:szCs w:val="18"/>
                <w:lang w:val="en-US"/>
              </w:rPr>
              <w:t>The complexity of such two-sided transmission scheme is expected to be very large</w:t>
            </w:r>
            <w:r w:rsidR="00E842A3" w:rsidRPr="0096540B">
              <w:rPr>
                <w:sz w:val="18"/>
                <w:szCs w:val="18"/>
                <w:lang w:val="en-US"/>
              </w:rPr>
              <w:t xml:space="preserve"> from a standardization point of view. </w:t>
            </w:r>
          </w:p>
          <w:p w14:paraId="77DEFA7E" w14:textId="6C784F70" w:rsidR="008B2D55" w:rsidRPr="0096540B" w:rsidRDefault="00CF04B7" w:rsidP="00434E57">
            <w:pPr>
              <w:pStyle w:val="ListParagraph"/>
              <w:numPr>
                <w:ilvl w:val="0"/>
                <w:numId w:val="37"/>
              </w:numPr>
              <w:rPr>
                <w:sz w:val="18"/>
                <w:szCs w:val="18"/>
                <w:lang w:val="en-US"/>
              </w:rPr>
            </w:pPr>
            <w:r w:rsidRPr="0096540B">
              <w:rPr>
                <w:sz w:val="18"/>
                <w:szCs w:val="18"/>
                <w:lang w:val="en-US"/>
              </w:rPr>
              <w:t>The study scope is unclear</w:t>
            </w:r>
            <w:r w:rsidR="00D2508E" w:rsidRPr="0096540B">
              <w:rPr>
                <w:sz w:val="18"/>
                <w:szCs w:val="18"/>
                <w:lang w:val="en-US"/>
              </w:rPr>
              <w:t xml:space="preserve">. </w:t>
            </w:r>
          </w:p>
        </w:tc>
      </w:tr>
    </w:tbl>
    <w:p w14:paraId="6BC96217" w14:textId="0D1B7EC5" w:rsidR="00F41ECC" w:rsidRPr="00917BA0" w:rsidRDefault="00F41ECC" w:rsidP="00A25E71">
      <w:pPr>
        <w:rPr>
          <w:lang w:eastAsia="en-US"/>
        </w:rPr>
      </w:pPr>
    </w:p>
    <w:p w14:paraId="3740DA5C" w14:textId="77777777" w:rsidR="0020168B" w:rsidRPr="00917BA0" w:rsidRDefault="0020168B" w:rsidP="00A25E71">
      <w:pPr>
        <w:rPr>
          <w:lang w:eastAsia="en-US"/>
        </w:rPr>
      </w:pPr>
    </w:p>
    <w:p w14:paraId="0755AE52" w14:textId="4C653C29" w:rsidR="00A61339" w:rsidRPr="00917BA0" w:rsidRDefault="00A61339" w:rsidP="00A61339">
      <w:pPr>
        <w:pStyle w:val="Heading1"/>
        <w:rPr>
          <w:lang w:val="en-US"/>
        </w:rPr>
      </w:pPr>
      <w:bookmarkStart w:id="57" w:name="_Toc213416643"/>
      <w:r w:rsidRPr="00917BA0">
        <w:rPr>
          <w:lang w:val="en-US"/>
        </w:rPr>
        <w:t>Discussion –</w:t>
      </w:r>
      <w:r w:rsidRPr="00917BA0">
        <w:rPr>
          <w:lang w:val="en-US"/>
        </w:rPr>
        <w:tab/>
        <w:t>Views on AI/ML Operation</w:t>
      </w:r>
      <w:bookmarkEnd w:id="57"/>
      <w:r w:rsidRPr="00917BA0">
        <w:rPr>
          <w:lang w:val="en-US"/>
        </w:rPr>
        <w:t xml:space="preserve">  </w:t>
      </w:r>
    </w:p>
    <w:p w14:paraId="7D0D4671" w14:textId="77777777" w:rsidR="00A61339" w:rsidRPr="00917BA0" w:rsidRDefault="00A61339" w:rsidP="00A61339">
      <w:pPr>
        <w:pStyle w:val="Heading2"/>
        <w:rPr>
          <w:lang w:val="en-US"/>
        </w:rPr>
      </w:pPr>
      <w:bookmarkStart w:id="58" w:name="_Toc213416644"/>
      <w:r w:rsidRPr="00917BA0">
        <w:rPr>
          <w:lang w:val="en-US"/>
        </w:rPr>
        <w:t>General Considerations</w:t>
      </w:r>
      <w:bookmarkEnd w:id="58"/>
    </w:p>
    <w:p w14:paraId="697C66BB" w14:textId="1A31CF14" w:rsidR="00056C66" w:rsidRPr="00917BA0" w:rsidRDefault="00056C66" w:rsidP="00056C66">
      <w:pPr>
        <w:jc w:val="both"/>
        <w:rPr>
          <w:sz w:val="20"/>
          <w:szCs w:val="20"/>
        </w:rPr>
      </w:pPr>
      <w:r>
        <w:rPr>
          <w:sz w:val="20"/>
          <w:szCs w:val="20"/>
        </w:rPr>
        <w:t>F</w:t>
      </w:r>
      <w:r w:rsidRPr="00917BA0">
        <w:rPr>
          <w:sz w:val="20"/>
          <w:szCs w:val="20"/>
        </w:rPr>
        <w:t xml:space="preserve">or 6G, to ensure a complete and viable working solution for AI/ML </w:t>
      </w:r>
      <w:r>
        <w:rPr>
          <w:sz w:val="20"/>
          <w:szCs w:val="20"/>
        </w:rPr>
        <w:t xml:space="preserve">(AI-native) </w:t>
      </w:r>
      <w:r w:rsidRPr="00917BA0">
        <w:rPr>
          <w:sz w:val="20"/>
          <w:szCs w:val="20"/>
        </w:rPr>
        <w:t xml:space="preserve">support, it will be essential to consider the broader </w:t>
      </w:r>
      <w:r>
        <w:rPr>
          <w:sz w:val="20"/>
          <w:szCs w:val="20"/>
        </w:rPr>
        <w:t xml:space="preserve">implications of all </w:t>
      </w:r>
      <w:r w:rsidR="00295A8A">
        <w:rPr>
          <w:sz w:val="20"/>
          <w:szCs w:val="20"/>
        </w:rPr>
        <w:t xml:space="preserve">identified AI/ML </w:t>
      </w:r>
      <w:r>
        <w:rPr>
          <w:sz w:val="20"/>
          <w:szCs w:val="20"/>
        </w:rPr>
        <w:t>use cases</w:t>
      </w:r>
      <w:r w:rsidRPr="00917BA0">
        <w:rPr>
          <w:sz w:val="20"/>
          <w:szCs w:val="20"/>
        </w:rPr>
        <w:t xml:space="preserve"> and multiple levels of operations across various 3GPP WGs. The 6G SI objective on “Coordination of 6G AI/ML framework” implies that every working group will focus on its designated area. This includes use case identification </w:t>
      </w:r>
      <w:r>
        <w:rPr>
          <w:sz w:val="20"/>
          <w:szCs w:val="20"/>
        </w:rPr>
        <w:t xml:space="preserve">specific to a WG (if any) </w:t>
      </w:r>
      <w:r w:rsidRPr="00917BA0">
        <w:rPr>
          <w:sz w:val="20"/>
          <w:szCs w:val="20"/>
        </w:rPr>
        <w:t xml:space="preserve">and exploring </w:t>
      </w:r>
      <w:r>
        <w:rPr>
          <w:sz w:val="20"/>
          <w:szCs w:val="20"/>
        </w:rPr>
        <w:t xml:space="preserve">cross-WG </w:t>
      </w:r>
      <w:r w:rsidRPr="00917BA0">
        <w:rPr>
          <w:sz w:val="20"/>
          <w:szCs w:val="20"/>
        </w:rPr>
        <w:t xml:space="preserve">requirements for </w:t>
      </w:r>
      <w:r>
        <w:rPr>
          <w:sz w:val="20"/>
          <w:szCs w:val="20"/>
        </w:rPr>
        <w:t>identified</w:t>
      </w:r>
      <w:r w:rsidRPr="00917BA0">
        <w:rPr>
          <w:sz w:val="20"/>
          <w:szCs w:val="20"/>
        </w:rPr>
        <w:t xml:space="preserve"> use cases. </w:t>
      </w:r>
      <w:r>
        <w:rPr>
          <w:sz w:val="20"/>
          <w:szCs w:val="20"/>
        </w:rPr>
        <w:t>I</w:t>
      </w:r>
      <w:r w:rsidRPr="00917BA0">
        <w:rPr>
          <w:sz w:val="20"/>
          <w:szCs w:val="20"/>
        </w:rPr>
        <w:t xml:space="preserve">t is critical to coordinate from early stage the studies across the WGs and avoid misalignment of the study outcomes in different WGs. </w:t>
      </w:r>
    </w:p>
    <w:p w14:paraId="647E13D6" w14:textId="77777777" w:rsidR="00056C66" w:rsidRPr="00917BA0" w:rsidRDefault="00056C66" w:rsidP="00056C66">
      <w:pPr>
        <w:jc w:val="both"/>
        <w:rPr>
          <w:sz w:val="20"/>
          <w:szCs w:val="20"/>
        </w:rPr>
      </w:pPr>
    </w:p>
    <w:p w14:paraId="53CBD4E7" w14:textId="66EC7AA8" w:rsidR="00056C66" w:rsidRPr="0096540B" w:rsidRDefault="00056C66" w:rsidP="00056C66">
      <w:pPr>
        <w:pStyle w:val="Proposal"/>
        <w:numPr>
          <w:ilvl w:val="0"/>
          <w:numId w:val="0"/>
        </w:numPr>
        <w:jc w:val="both"/>
        <w:rPr>
          <w:sz w:val="20"/>
          <w:szCs w:val="20"/>
          <w:lang w:val="en-US"/>
        </w:rPr>
      </w:pPr>
      <w:r w:rsidRPr="00C30CC1">
        <w:rPr>
          <w:b/>
          <w:sz w:val="20"/>
          <w:szCs w:val="20"/>
          <w:lang w:val="en-US"/>
        </w:rPr>
        <w:t xml:space="preserve">Proposal </w:t>
      </w:r>
      <w:r w:rsidR="007C09E4">
        <w:rPr>
          <w:b/>
          <w:sz w:val="20"/>
          <w:szCs w:val="20"/>
          <w:lang w:val="en-US"/>
        </w:rPr>
        <w:t>9</w:t>
      </w:r>
      <w:r w:rsidRPr="00C30CC1">
        <w:rPr>
          <w:b/>
          <w:sz w:val="20"/>
          <w:szCs w:val="20"/>
          <w:lang w:val="en-US"/>
        </w:rPr>
        <w:t xml:space="preserve">: </w:t>
      </w:r>
      <w:r w:rsidRPr="0096540B">
        <w:rPr>
          <w:sz w:val="20"/>
          <w:szCs w:val="20"/>
          <w:lang w:val="en-US"/>
        </w:rPr>
        <w:t>RAN1 studies should focus on identifying promising new AI/ML-enabled use cases related to the physical layer for both UEs and the network, and on assessing the performance</w:t>
      </w:r>
      <w:r w:rsidR="00D0186C" w:rsidRPr="0096540B">
        <w:rPr>
          <w:sz w:val="20"/>
          <w:szCs w:val="20"/>
          <w:lang w:val="en-US"/>
        </w:rPr>
        <w:t xml:space="preserve"> and </w:t>
      </w:r>
      <w:r w:rsidRPr="0096540B">
        <w:rPr>
          <w:sz w:val="20"/>
          <w:szCs w:val="20"/>
          <w:lang w:val="en-US"/>
        </w:rPr>
        <w:t xml:space="preserve">complexity trade-offs of these use cases. </w:t>
      </w:r>
    </w:p>
    <w:p w14:paraId="14B5B7BA" w14:textId="4DB38BCB" w:rsidR="00056C66" w:rsidRPr="0096540B" w:rsidRDefault="00056C66" w:rsidP="00C3484C">
      <w:pPr>
        <w:pStyle w:val="ListParagraph"/>
        <w:numPr>
          <w:ilvl w:val="0"/>
          <w:numId w:val="11"/>
        </w:numPr>
        <w:jc w:val="both"/>
        <w:rPr>
          <w:i/>
          <w:sz w:val="20"/>
          <w:szCs w:val="20"/>
          <w:lang w:val="en-US"/>
        </w:rPr>
      </w:pPr>
      <w:r w:rsidRPr="0096540B">
        <w:rPr>
          <w:i/>
          <w:sz w:val="20"/>
          <w:szCs w:val="20"/>
          <w:lang w:val="en-US"/>
        </w:rPr>
        <w:lastRenderedPageBreak/>
        <w:t>RAN1 shall coordinate with other WGs from the early stages of the study item to avoid misalignment of study outcomes across different WGs.</w:t>
      </w:r>
    </w:p>
    <w:p w14:paraId="47D08BD4" w14:textId="77777777" w:rsidR="00A84DB2" w:rsidRDefault="00A84DB2" w:rsidP="00056C66">
      <w:pPr>
        <w:jc w:val="both"/>
        <w:rPr>
          <w:sz w:val="20"/>
          <w:szCs w:val="20"/>
        </w:rPr>
      </w:pPr>
    </w:p>
    <w:p w14:paraId="01546846" w14:textId="77777777" w:rsidR="00A61339" w:rsidRPr="00917BA0" w:rsidRDefault="00A61339" w:rsidP="00A61339">
      <w:pPr>
        <w:jc w:val="both"/>
        <w:rPr>
          <w:sz w:val="20"/>
          <w:szCs w:val="20"/>
        </w:rPr>
      </w:pPr>
      <w:r w:rsidRPr="00917BA0">
        <w:rPr>
          <w:sz w:val="20"/>
          <w:szCs w:val="20"/>
        </w:rPr>
        <w:t xml:space="preserve">Key principles enabling AI-native air-interface, as part of the overall 6G AI/ML-Native System Framework are: </w:t>
      </w:r>
    </w:p>
    <w:p w14:paraId="1E30E56D" w14:textId="77777777" w:rsidR="00A61339" w:rsidRPr="00917BA0" w:rsidRDefault="00A61339" w:rsidP="00A61339">
      <w:pPr>
        <w:jc w:val="both"/>
        <w:rPr>
          <w:sz w:val="20"/>
          <w:szCs w:val="20"/>
        </w:rPr>
      </w:pPr>
    </w:p>
    <w:p w14:paraId="54DE4F94" w14:textId="77777777" w:rsidR="00A61339" w:rsidRPr="00917BA0" w:rsidRDefault="00A61339" w:rsidP="00C3484C">
      <w:pPr>
        <w:numPr>
          <w:ilvl w:val="0"/>
          <w:numId w:val="26"/>
        </w:numPr>
        <w:tabs>
          <w:tab w:val="num" w:pos="1440"/>
        </w:tabs>
        <w:spacing w:after="160" w:line="259" w:lineRule="auto"/>
        <w:jc w:val="both"/>
        <w:rPr>
          <w:sz w:val="20"/>
          <w:szCs w:val="20"/>
        </w:rPr>
      </w:pPr>
      <w:r w:rsidRPr="00917BA0">
        <w:rPr>
          <w:sz w:val="20"/>
          <w:szCs w:val="20"/>
        </w:rPr>
        <w:t xml:space="preserve">AI/ML should be considered a fundamental part of the 6G air-interface design from the first release, while also ensuring that the system remains high-performing without relying on AI/ML support. </w:t>
      </w:r>
    </w:p>
    <w:p w14:paraId="6F9FC2F5" w14:textId="77777777" w:rsidR="00A61339" w:rsidRPr="00917BA0" w:rsidRDefault="00A61339" w:rsidP="00C3484C">
      <w:pPr>
        <w:numPr>
          <w:ilvl w:val="0"/>
          <w:numId w:val="26"/>
        </w:numPr>
        <w:spacing w:after="160" w:line="259" w:lineRule="auto"/>
        <w:jc w:val="both"/>
        <w:rPr>
          <w:sz w:val="20"/>
          <w:szCs w:val="20"/>
        </w:rPr>
      </w:pPr>
      <w:r w:rsidRPr="00917BA0">
        <w:rPr>
          <w:sz w:val="20"/>
          <w:szCs w:val="20"/>
        </w:rPr>
        <w:t>Establish RAN enablers with a comprehensive, future-</w:t>
      </w:r>
      <w:proofErr w:type="gramStart"/>
      <w:r w:rsidRPr="00917BA0">
        <w:rPr>
          <w:sz w:val="20"/>
          <w:szCs w:val="20"/>
        </w:rPr>
        <w:t>proof-design</w:t>
      </w:r>
      <w:proofErr w:type="gramEnd"/>
      <w:r w:rsidRPr="00917BA0">
        <w:rPr>
          <w:sz w:val="20"/>
          <w:szCs w:val="20"/>
        </w:rPr>
        <w:t xml:space="preserve"> to minimize unnecessary specification changes in later releases (e.g. supporting a new use case should not lead to a rework from ‘scratch’ of the specifications)</w:t>
      </w:r>
    </w:p>
    <w:p w14:paraId="5F071F99" w14:textId="6BE77D01" w:rsidR="00A61339" w:rsidRPr="00917BA0" w:rsidRDefault="00A61339" w:rsidP="00C3484C">
      <w:pPr>
        <w:numPr>
          <w:ilvl w:val="0"/>
          <w:numId w:val="26"/>
        </w:numPr>
        <w:spacing w:after="160" w:line="259" w:lineRule="auto"/>
        <w:jc w:val="both"/>
        <w:rPr>
          <w:sz w:val="20"/>
          <w:szCs w:val="20"/>
        </w:rPr>
      </w:pPr>
      <w:r w:rsidRPr="00917BA0">
        <w:rPr>
          <w:sz w:val="20"/>
          <w:szCs w:val="20"/>
        </w:rPr>
        <w:t>Develop solutions with lean and scalable mechanisms for testing, validation, and monitoring.</w:t>
      </w:r>
    </w:p>
    <w:p w14:paraId="0472DE49" w14:textId="1B9F5E02" w:rsidR="00DB7672" w:rsidRPr="00DB7672" w:rsidRDefault="00A61339" w:rsidP="00DB7672">
      <w:pPr>
        <w:jc w:val="both"/>
        <w:rPr>
          <w:sz w:val="20"/>
          <w:szCs w:val="20"/>
        </w:rPr>
      </w:pPr>
      <w:r w:rsidRPr="00917BA0">
        <w:rPr>
          <w:sz w:val="20"/>
          <w:szCs w:val="20"/>
        </w:rPr>
        <w:t>Th</w:t>
      </w:r>
      <w:r w:rsidR="00F5078C">
        <w:rPr>
          <w:sz w:val="20"/>
          <w:szCs w:val="20"/>
        </w:rPr>
        <w:t>e</w:t>
      </w:r>
      <w:r w:rsidRPr="00917BA0">
        <w:rPr>
          <w:sz w:val="20"/>
          <w:szCs w:val="20"/>
        </w:rPr>
        <w:t>s</w:t>
      </w:r>
      <w:r w:rsidR="00F5078C">
        <w:rPr>
          <w:sz w:val="20"/>
          <w:szCs w:val="20"/>
        </w:rPr>
        <w:t>e</w:t>
      </w:r>
      <w:r w:rsidRPr="00917BA0">
        <w:rPr>
          <w:sz w:val="20"/>
          <w:szCs w:val="20"/>
        </w:rPr>
        <w:t xml:space="preserve"> </w:t>
      </w:r>
      <w:r w:rsidR="004B7D87">
        <w:rPr>
          <w:sz w:val="20"/>
          <w:szCs w:val="20"/>
        </w:rPr>
        <w:t>principles</w:t>
      </w:r>
      <w:r w:rsidRPr="007352D7">
        <w:rPr>
          <w:sz w:val="20"/>
          <w:szCs w:val="20"/>
        </w:rPr>
        <w:t xml:space="preserve"> </w:t>
      </w:r>
      <w:r w:rsidRPr="00917BA0">
        <w:rPr>
          <w:sz w:val="20"/>
          <w:szCs w:val="20"/>
        </w:rPr>
        <w:t>can be achieved by considering </w:t>
      </w:r>
      <w:r w:rsidR="004B7D87">
        <w:rPr>
          <w:sz w:val="20"/>
          <w:szCs w:val="20"/>
        </w:rPr>
        <w:t xml:space="preserve">air-interface </w:t>
      </w:r>
      <w:r w:rsidRPr="00917BA0">
        <w:rPr>
          <w:sz w:val="20"/>
          <w:szCs w:val="20"/>
        </w:rPr>
        <w:t xml:space="preserve">enablers for categories of </w:t>
      </w:r>
      <w:r w:rsidR="004B7D87">
        <w:rPr>
          <w:sz w:val="20"/>
          <w:szCs w:val="20"/>
        </w:rPr>
        <w:t xml:space="preserve">AI/ML </w:t>
      </w:r>
      <w:r w:rsidRPr="00917BA0">
        <w:rPr>
          <w:sz w:val="20"/>
          <w:szCs w:val="20"/>
        </w:rPr>
        <w:t xml:space="preserve">use-cases, rather than only specific individual </w:t>
      </w:r>
      <w:r w:rsidR="004B7D87">
        <w:rPr>
          <w:sz w:val="20"/>
          <w:szCs w:val="20"/>
        </w:rPr>
        <w:t xml:space="preserve">AI/ML </w:t>
      </w:r>
      <w:r w:rsidRPr="00917BA0">
        <w:rPr>
          <w:sz w:val="20"/>
          <w:szCs w:val="20"/>
        </w:rPr>
        <w:t xml:space="preserve">use cases, and by supporting </w:t>
      </w:r>
      <w:r w:rsidR="00034A07" w:rsidRPr="00917BA0">
        <w:rPr>
          <w:sz w:val="20"/>
          <w:szCs w:val="20"/>
        </w:rPr>
        <w:t xml:space="preserve">the corresponding </w:t>
      </w:r>
      <w:r w:rsidRPr="00917BA0">
        <w:rPr>
          <w:sz w:val="20"/>
          <w:szCs w:val="20"/>
        </w:rPr>
        <w:t>UE-side and</w:t>
      </w:r>
      <w:r w:rsidR="00034A07" w:rsidRPr="00917BA0">
        <w:rPr>
          <w:sz w:val="20"/>
          <w:szCs w:val="20"/>
        </w:rPr>
        <w:t>/or</w:t>
      </w:r>
      <w:r w:rsidRPr="00917BA0">
        <w:rPr>
          <w:sz w:val="20"/>
          <w:szCs w:val="20"/>
        </w:rPr>
        <w:t xml:space="preserve"> NW-side ML capabilities in the initial 6G specifications. </w:t>
      </w:r>
      <w:r w:rsidR="00360660" w:rsidRPr="00917BA0">
        <w:rPr>
          <w:sz w:val="20"/>
          <w:szCs w:val="20"/>
        </w:rPr>
        <w:t>The categories of use-cases can be defined</w:t>
      </w:r>
      <w:r w:rsidR="00994044" w:rsidRPr="00917BA0">
        <w:rPr>
          <w:sz w:val="20"/>
          <w:szCs w:val="20"/>
        </w:rPr>
        <w:t>, for example,</w:t>
      </w:r>
      <w:r w:rsidR="00360660" w:rsidRPr="00917BA0">
        <w:rPr>
          <w:sz w:val="20"/>
          <w:szCs w:val="20"/>
        </w:rPr>
        <w:t xml:space="preserve"> based on </w:t>
      </w:r>
      <w:r w:rsidR="00A100D6">
        <w:rPr>
          <w:sz w:val="20"/>
          <w:szCs w:val="20"/>
        </w:rPr>
        <w:t xml:space="preserve">more </w:t>
      </w:r>
      <w:r w:rsidR="00360660" w:rsidRPr="00917BA0">
        <w:rPr>
          <w:sz w:val="20"/>
          <w:szCs w:val="20"/>
        </w:rPr>
        <w:t>cross</w:t>
      </w:r>
      <w:r w:rsidR="001F1189" w:rsidRPr="00917BA0">
        <w:rPr>
          <w:sz w:val="20"/>
          <w:szCs w:val="20"/>
        </w:rPr>
        <w:t xml:space="preserve">-use case </w:t>
      </w:r>
      <w:r w:rsidR="005272A3" w:rsidRPr="00917BA0">
        <w:rPr>
          <w:sz w:val="20"/>
          <w:szCs w:val="20"/>
        </w:rPr>
        <w:t>similarities</w:t>
      </w:r>
      <w:r w:rsidR="00194A2D">
        <w:rPr>
          <w:sz w:val="20"/>
          <w:szCs w:val="20"/>
        </w:rPr>
        <w:t xml:space="preserve"> in addition to the </w:t>
      </w:r>
      <w:r w:rsidR="000E107A">
        <w:rPr>
          <w:sz w:val="20"/>
          <w:szCs w:val="20"/>
        </w:rPr>
        <w:t>UE-side</w:t>
      </w:r>
      <w:r w:rsidR="00011760">
        <w:rPr>
          <w:sz w:val="20"/>
          <w:szCs w:val="20"/>
        </w:rPr>
        <w:t>d</w:t>
      </w:r>
      <w:r w:rsidR="00741E9F">
        <w:rPr>
          <w:sz w:val="20"/>
          <w:szCs w:val="20"/>
        </w:rPr>
        <w:t>, NW-side</w:t>
      </w:r>
      <w:r w:rsidR="00011760">
        <w:rPr>
          <w:sz w:val="20"/>
          <w:szCs w:val="20"/>
        </w:rPr>
        <w:t>d</w:t>
      </w:r>
      <w:r w:rsidR="00741E9F">
        <w:rPr>
          <w:sz w:val="20"/>
          <w:szCs w:val="20"/>
        </w:rPr>
        <w:t xml:space="preserve"> or 2-sided</w:t>
      </w:r>
      <w:r w:rsidR="00055931">
        <w:rPr>
          <w:sz w:val="20"/>
          <w:szCs w:val="20"/>
        </w:rPr>
        <w:t xml:space="preserve"> </w:t>
      </w:r>
      <w:r w:rsidR="00011760">
        <w:rPr>
          <w:sz w:val="20"/>
          <w:szCs w:val="20"/>
        </w:rPr>
        <w:t xml:space="preserve">model </w:t>
      </w:r>
      <w:r w:rsidR="00A624CA">
        <w:rPr>
          <w:sz w:val="20"/>
          <w:szCs w:val="20"/>
        </w:rPr>
        <w:t>characteristics</w:t>
      </w:r>
      <w:r w:rsidR="00055931">
        <w:rPr>
          <w:sz w:val="20"/>
          <w:szCs w:val="20"/>
        </w:rPr>
        <w:t xml:space="preserve"> (as</w:t>
      </w:r>
      <w:r w:rsidR="00B26071">
        <w:rPr>
          <w:sz w:val="20"/>
          <w:szCs w:val="20"/>
        </w:rPr>
        <w:t xml:space="preserve"> studied </w:t>
      </w:r>
      <w:r w:rsidR="00011760">
        <w:rPr>
          <w:sz w:val="20"/>
          <w:szCs w:val="20"/>
        </w:rPr>
        <w:t xml:space="preserve">already </w:t>
      </w:r>
      <w:r w:rsidR="00B26071">
        <w:rPr>
          <w:sz w:val="20"/>
          <w:szCs w:val="20"/>
        </w:rPr>
        <w:t>in NR Rel 19-20)</w:t>
      </w:r>
      <w:r w:rsidR="00994044" w:rsidRPr="00917BA0">
        <w:rPr>
          <w:sz w:val="20"/>
          <w:szCs w:val="20"/>
        </w:rPr>
        <w:t xml:space="preserve">. This approach can </w:t>
      </w:r>
      <w:r w:rsidR="00034A07" w:rsidRPr="00917BA0">
        <w:rPr>
          <w:sz w:val="20"/>
          <w:szCs w:val="20"/>
        </w:rPr>
        <w:t xml:space="preserve">further </w:t>
      </w:r>
      <w:r w:rsidR="00994044" w:rsidRPr="00917BA0">
        <w:rPr>
          <w:sz w:val="20"/>
          <w:szCs w:val="20"/>
        </w:rPr>
        <w:t xml:space="preserve">help also </w:t>
      </w:r>
      <w:r w:rsidR="00034A07" w:rsidRPr="00917BA0">
        <w:rPr>
          <w:sz w:val="20"/>
          <w:szCs w:val="20"/>
        </w:rPr>
        <w:t xml:space="preserve">the </w:t>
      </w:r>
      <w:r w:rsidR="00994044" w:rsidRPr="00917BA0">
        <w:rPr>
          <w:sz w:val="20"/>
          <w:szCs w:val="20"/>
        </w:rPr>
        <w:t xml:space="preserve">discussions </w:t>
      </w:r>
      <w:r w:rsidR="00034A07" w:rsidRPr="00917BA0">
        <w:rPr>
          <w:sz w:val="20"/>
          <w:szCs w:val="20"/>
        </w:rPr>
        <w:t>on</w:t>
      </w:r>
      <w:r w:rsidR="00994044" w:rsidRPr="00917BA0">
        <w:rPr>
          <w:sz w:val="20"/>
          <w:szCs w:val="20"/>
        </w:rPr>
        <w:t xml:space="preserve"> the unified ML management procedures (“unified LCM”)</w:t>
      </w:r>
      <w:r w:rsidR="00635FD8" w:rsidRPr="00917BA0">
        <w:rPr>
          <w:sz w:val="20"/>
          <w:szCs w:val="20"/>
        </w:rPr>
        <w:t>, including data</w:t>
      </w:r>
      <w:r w:rsidR="007314F9">
        <w:rPr>
          <w:sz w:val="20"/>
          <w:szCs w:val="20"/>
        </w:rPr>
        <w:t xml:space="preserve"> collection</w:t>
      </w:r>
      <w:r w:rsidR="00635FD8" w:rsidRPr="00917BA0">
        <w:rPr>
          <w:sz w:val="20"/>
          <w:szCs w:val="20"/>
        </w:rPr>
        <w:t xml:space="preserve"> and functionality manag</w:t>
      </w:r>
      <w:r w:rsidR="00E90196" w:rsidRPr="00917BA0">
        <w:rPr>
          <w:sz w:val="20"/>
          <w:szCs w:val="20"/>
        </w:rPr>
        <w:t>ement, performance monitoring</w:t>
      </w:r>
      <w:r w:rsidR="00E22126" w:rsidRPr="00917BA0">
        <w:rPr>
          <w:sz w:val="20"/>
          <w:szCs w:val="20"/>
        </w:rPr>
        <w:t xml:space="preserve"> and enablers for </w:t>
      </w:r>
      <w:r w:rsidR="00E53057" w:rsidRPr="00917BA0">
        <w:rPr>
          <w:sz w:val="20"/>
          <w:szCs w:val="20"/>
        </w:rPr>
        <w:t>continuous (online)</w:t>
      </w:r>
      <w:r w:rsidR="00CE40F9" w:rsidRPr="00917BA0">
        <w:rPr>
          <w:sz w:val="20"/>
          <w:szCs w:val="20"/>
        </w:rPr>
        <w:t xml:space="preserve"> model training/finetuning [see Proposal 3.2 in R1-2508118].</w:t>
      </w:r>
      <w:r w:rsidR="005A2650">
        <w:rPr>
          <w:sz w:val="20"/>
          <w:szCs w:val="20"/>
        </w:rPr>
        <w:t xml:space="preserve"> </w:t>
      </w:r>
      <w:r w:rsidR="00517661">
        <w:rPr>
          <w:sz w:val="20"/>
          <w:szCs w:val="20"/>
        </w:rPr>
        <w:t xml:space="preserve">We </w:t>
      </w:r>
      <w:r w:rsidR="00B65D29">
        <w:rPr>
          <w:sz w:val="20"/>
          <w:szCs w:val="20"/>
        </w:rPr>
        <w:t>believe</w:t>
      </w:r>
      <w:r w:rsidR="00517661">
        <w:rPr>
          <w:sz w:val="20"/>
          <w:szCs w:val="20"/>
        </w:rPr>
        <w:t xml:space="preserve"> i</w:t>
      </w:r>
      <w:r w:rsidR="005A2650">
        <w:rPr>
          <w:sz w:val="20"/>
          <w:szCs w:val="20"/>
        </w:rPr>
        <w:t>t is important to iden</w:t>
      </w:r>
      <w:r w:rsidR="00D13B4C">
        <w:rPr>
          <w:sz w:val="20"/>
          <w:szCs w:val="20"/>
        </w:rPr>
        <w:t xml:space="preserve">tify </w:t>
      </w:r>
      <w:r w:rsidR="00D13B4C" w:rsidRPr="00917BA0">
        <w:rPr>
          <w:sz w:val="20"/>
          <w:szCs w:val="20"/>
        </w:rPr>
        <w:t>cross-use case similarities</w:t>
      </w:r>
      <w:r w:rsidR="001856D7">
        <w:rPr>
          <w:sz w:val="20"/>
          <w:szCs w:val="20"/>
        </w:rPr>
        <w:t xml:space="preserve"> based on their </w:t>
      </w:r>
      <w:r w:rsidR="00D01C0E">
        <w:rPr>
          <w:sz w:val="20"/>
          <w:szCs w:val="20"/>
        </w:rPr>
        <w:t xml:space="preserve">impacted area in the </w:t>
      </w:r>
      <w:r w:rsidR="001856D7">
        <w:rPr>
          <w:sz w:val="20"/>
          <w:szCs w:val="20"/>
        </w:rPr>
        <w:t>specification</w:t>
      </w:r>
      <w:r w:rsidR="00D01C0E">
        <w:rPr>
          <w:sz w:val="20"/>
          <w:szCs w:val="20"/>
        </w:rPr>
        <w:t>s</w:t>
      </w:r>
      <w:r w:rsidR="006661F3">
        <w:rPr>
          <w:sz w:val="20"/>
          <w:szCs w:val="20"/>
        </w:rPr>
        <w:t>, rather than on the detailed</w:t>
      </w:r>
      <w:r w:rsidR="001856D7">
        <w:rPr>
          <w:sz w:val="20"/>
          <w:szCs w:val="20"/>
        </w:rPr>
        <w:t xml:space="preserve"> </w:t>
      </w:r>
      <w:r w:rsidR="00F479B9">
        <w:rPr>
          <w:sz w:val="20"/>
          <w:szCs w:val="20"/>
        </w:rPr>
        <w:t xml:space="preserve">model </w:t>
      </w:r>
      <w:r w:rsidR="006661F3">
        <w:rPr>
          <w:sz w:val="20"/>
          <w:szCs w:val="20"/>
        </w:rPr>
        <w:t>implementation aspects</w:t>
      </w:r>
      <w:r w:rsidR="00E42C0B">
        <w:rPr>
          <w:sz w:val="20"/>
          <w:szCs w:val="20"/>
        </w:rPr>
        <w:t>.</w:t>
      </w:r>
      <w:r w:rsidR="00E80A2B">
        <w:rPr>
          <w:sz w:val="20"/>
          <w:szCs w:val="20"/>
        </w:rPr>
        <w:t xml:space="preserve"> </w:t>
      </w:r>
      <w:r w:rsidR="00EE215A">
        <w:rPr>
          <w:sz w:val="20"/>
          <w:szCs w:val="20"/>
        </w:rPr>
        <w:t xml:space="preserve">For </w:t>
      </w:r>
      <w:r w:rsidR="005203F5">
        <w:rPr>
          <w:sz w:val="20"/>
          <w:szCs w:val="20"/>
        </w:rPr>
        <w:t>most popular use-cases</w:t>
      </w:r>
      <w:r w:rsidR="00EE215A">
        <w:rPr>
          <w:sz w:val="20"/>
          <w:szCs w:val="20"/>
        </w:rPr>
        <w:t xml:space="preserve">, </w:t>
      </w:r>
      <w:r w:rsidR="005203F5">
        <w:rPr>
          <w:sz w:val="20"/>
          <w:szCs w:val="20"/>
        </w:rPr>
        <w:t>the relationship between classical topic and sub-use cases</w:t>
      </w:r>
      <w:r w:rsidR="00C01BA6">
        <w:rPr>
          <w:sz w:val="20"/>
          <w:szCs w:val="20"/>
        </w:rPr>
        <w:t xml:space="preserve"> </w:t>
      </w:r>
      <w:r w:rsidR="00EE215A">
        <w:rPr>
          <w:sz w:val="20"/>
          <w:szCs w:val="20"/>
        </w:rPr>
        <w:t>are</w:t>
      </w:r>
      <w:r w:rsidR="007A2395">
        <w:rPr>
          <w:sz w:val="20"/>
          <w:szCs w:val="20"/>
        </w:rPr>
        <w:t xml:space="preserve"> summarized in the Table below, including indication on the UE/NW/Two-sided and model training types.</w:t>
      </w:r>
    </w:p>
    <w:p w14:paraId="17A7B282" w14:textId="39AEF475" w:rsidR="009966DB" w:rsidRDefault="009966DB" w:rsidP="00DB7672">
      <w:pPr>
        <w:jc w:val="both"/>
        <w:rPr>
          <w:sz w:val="20"/>
          <w:szCs w:val="20"/>
        </w:rPr>
      </w:pPr>
    </w:p>
    <w:tbl>
      <w:tblPr>
        <w:tblStyle w:val="GridTable5Dark-Accent3"/>
        <w:tblW w:w="10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3370"/>
        <w:gridCol w:w="689"/>
        <w:gridCol w:w="701"/>
        <w:gridCol w:w="827"/>
        <w:gridCol w:w="1483"/>
        <w:gridCol w:w="1370"/>
      </w:tblGrid>
      <w:tr w:rsidR="009966DB" w:rsidRPr="009966DB" w14:paraId="1C9E342A" w14:textId="77777777" w:rsidTr="009966DB">
        <w:trPr>
          <w:cnfStyle w:val="100000000000" w:firstRow="1" w:lastRow="0" w:firstColumn="0" w:lastColumn="0" w:oddVBand="0" w:evenVBand="0" w:oddHBand="0" w:evenHBand="0" w:firstRowFirstColumn="0" w:firstRowLastColumn="0" w:lastRowFirstColumn="0" w:lastRowLastColumn="0"/>
          <w:trHeight w:val="339"/>
        </w:trPr>
        <w:tc>
          <w:tcPr>
            <w:cnfStyle w:val="001000000000" w:firstRow="0" w:lastRow="0" w:firstColumn="1" w:lastColumn="0" w:oddVBand="0" w:evenVBand="0" w:oddHBand="0" w:evenHBand="0" w:firstRowFirstColumn="0" w:firstRowLastColumn="0" w:lastRowFirstColumn="0" w:lastRowLastColumn="0"/>
            <w:tcW w:w="1757" w:type="dxa"/>
          </w:tcPr>
          <w:p w14:paraId="5EDC1E6C" w14:textId="07CB775D" w:rsidR="009966DB" w:rsidRPr="009966DB" w:rsidRDefault="00DD785F">
            <w:pPr>
              <w:spacing w:line="276" w:lineRule="auto"/>
              <w:jc w:val="both"/>
              <w:rPr>
                <w:rFonts w:eastAsia="DengXian"/>
                <w:color w:val="auto"/>
                <w:sz w:val="20"/>
                <w:szCs w:val="20"/>
              </w:rPr>
            </w:pPr>
            <w:r>
              <w:rPr>
                <w:rFonts w:eastAsia="Aptos"/>
                <w:color w:val="auto"/>
                <w:sz w:val="20"/>
                <w:szCs w:val="20"/>
                <w:lang w:eastAsia="en-US"/>
              </w:rPr>
              <w:t xml:space="preserve">Classical Topic </w:t>
            </w:r>
          </w:p>
        </w:tc>
        <w:tc>
          <w:tcPr>
            <w:tcW w:w="3370" w:type="dxa"/>
          </w:tcPr>
          <w:p w14:paraId="3D880015" w14:textId="77777777" w:rsidR="009966DB" w:rsidRPr="009966DB" w:rsidRDefault="009966DB">
            <w:pPr>
              <w:spacing w:line="276" w:lineRule="auto"/>
              <w:jc w:val="both"/>
              <w:cnfStyle w:val="100000000000" w:firstRow="1" w:lastRow="0" w:firstColumn="0" w:lastColumn="0" w:oddVBand="0" w:evenVBand="0" w:oddHBand="0" w:evenHBand="0" w:firstRowFirstColumn="0" w:firstRowLastColumn="0" w:lastRowFirstColumn="0" w:lastRowLastColumn="0"/>
              <w:rPr>
                <w:rFonts w:eastAsia="Aptos"/>
                <w:color w:val="auto"/>
                <w:sz w:val="20"/>
                <w:szCs w:val="20"/>
                <w:lang w:eastAsia="en-US"/>
              </w:rPr>
            </w:pPr>
            <w:r w:rsidRPr="009966DB">
              <w:rPr>
                <w:rFonts w:eastAsia="Aptos"/>
                <w:color w:val="auto"/>
                <w:sz w:val="20"/>
                <w:szCs w:val="20"/>
                <w:lang w:eastAsia="en-US"/>
              </w:rPr>
              <w:t>Sub-use-case</w:t>
            </w:r>
          </w:p>
        </w:tc>
        <w:tc>
          <w:tcPr>
            <w:tcW w:w="689" w:type="dxa"/>
          </w:tcPr>
          <w:p w14:paraId="25780038" w14:textId="77777777" w:rsidR="009966DB" w:rsidRPr="009966DB" w:rsidRDefault="009966DB">
            <w:pPr>
              <w:spacing w:line="276" w:lineRule="auto"/>
              <w:jc w:val="center"/>
              <w:cnfStyle w:val="100000000000" w:firstRow="1" w:lastRow="0" w:firstColumn="0" w:lastColumn="0" w:oddVBand="0" w:evenVBand="0" w:oddHBand="0" w:evenHBand="0" w:firstRowFirstColumn="0" w:firstRowLastColumn="0" w:lastRowFirstColumn="0" w:lastRowLastColumn="0"/>
              <w:rPr>
                <w:color w:val="auto"/>
                <w:sz w:val="20"/>
                <w:szCs w:val="20"/>
                <w:lang w:eastAsia="zh-CN"/>
              </w:rPr>
            </w:pPr>
            <w:r w:rsidRPr="009966DB">
              <w:rPr>
                <w:color w:val="auto"/>
                <w:sz w:val="20"/>
                <w:szCs w:val="20"/>
                <w:lang w:eastAsia="zh-CN"/>
              </w:rPr>
              <w:t>UE side</w:t>
            </w:r>
          </w:p>
        </w:tc>
        <w:tc>
          <w:tcPr>
            <w:tcW w:w="701" w:type="dxa"/>
          </w:tcPr>
          <w:p w14:paraId="07AD2EFA" w14:textId="77777777" w:rsidR="009966DB" w:rsidRPr="009966DB" w:rsidRDefault="009966DB">
            <w:pPr>
              <w:spacing w:line="276" w:lineRule="auto"/>
              <w:jc w:val="center"/>
              <w:cnfStyle w:val="100000000000" w:firstRow="1" w:lastRow="0" w:firstColumn="0" w:lastColumn="0" w:oddVBand="0" w:evenVBand="0" w:oddHBand="0" w:evenHBand="0" w:firstRowFirstColumn="0" w:firstRowLastColumn="0" w:lastRowFirstColumn="0" w:lastRowLastColumn="0"/>
              <w:rPr>
                <w:color w:val="auto"/>
                <w:sz w:val="20"/>
                <w:szCs w:val="20"/>
                <w:lang w:eastAsia="zh-CN"/>
              </w:rPr>
            </w:pPr>
            <w:r w:rsidRPr="009966DB">
              <w:rPr>
                <w:color w:val="auto"/>
                <w:sz w:val="20"/>
                <w:szCs w:val="20"/>
                <w:lang w:eastAsia="zh-CN"/>
              </w:rPr>
              <w:t>NW side</w:t>
            </w:r>
          </w:p>
        </w:tc>
        <w:tc>
          <w:tcPr>
            <w:tcW w:w="827" w:type="dxa"/>
          </w:tcPr>
          <w:p w14:paraId="19EFDD00" w14:textId="77777777" w:rsidR="009966DB" w:rsidRPr="009966DB" w:rsidRDefault="009966DB">
            <w:pPr>
              <w:spacing w:line="276" w:lineRule="auto"/>
              <w:jc w:val="center"/>
              <w:cnfStyle w:val="100000000000" w:firstRow="1" w:lastRow="0" w:firstColumn="0" w:lastColumn="0" w:oddVBand="0" w:evenVBand="0" w:oddHBand="0" w:evenHBand="0" w:firstRowFirstColumn="0" w:firstRowLastColumn="0" w:lastRowFirstColumn="0" w:lastRowLastColumn="0"/>
              <w:rPr>
                <w:color w:val="auto"/>
                <w:sz w:val="20"/>
                <w:szCs w:val="20"/>
                <w:lang w:eastAsia="zh-CN"/>
              </w:rPr>
            </w:pPr>
            <w:r w:rsidRPr="009966DB">
              <w:rPr>
                <w:color w:val="auto"/>
                <w:sz w:val="20"/>
                <w:szCs w:val="20"/>
                <w:lang w:eastAsia="zh-CN"/>
              </w:rPr>
              <w:t>Two sided</w:t>
            </w:r>
          </w:p>
        </w:tc>
        <w:tc>
          <w:tcPr>
            <w:tcW w:w="1483" w:type="dxa"/>
          </w:tcPr>
          <w:p w14:paraId="21FE1AF9" w14:textId="77777777" w:rsidR="009966DB" w:rsidRPr="009966DB" w:rsidRDefault="009966DB">
            <w:pPr>
              <w:spacing w:line="276" w:lineRule="auto"/>
              <w:jc w:val="center"/>
              <w:cnfStyle w:val="100000000000" w:firstRow="1" w:lastRow="0" w:firstColumn="0" w:lastColumn="0" w:oddVBand="0" w:evenVBand="0" w:oddHBand="0" w:evenHBand="0" w:firstRowFirstColumn="0" w:firstRowLastColumn="0" w:lastRowFirstColumn="0" w:lastRowLastColumn="0"/>
              <w:rPr>
                <w:color w:val="auto"/>
                <w:sz w:val="20"/>
                <w:szCs w:val="20"/>
                <w:lang w:eastAsia="zh-CN"/>
              </w:rPr>
            </w:pPr>
            <w:r w:rsidRPr="009966DB">
              <w:rPr>
                <w:color w:val="auto"/>
                <w:sz w:val="20"/>
                <w:szCs w:val="20"/>
                <w:lang w:eastAsia="zh-CN"/>
              </w:rPr>
              <w:t>Offline training</w:t>
            </w:r>
          </w:p>
        </w:tc>
        <w:tc>
          <w:tcPr>
            <w:tcW w:w="1370" w:type="dxa"/>
          </w:tcPr>
          <w:p w14:paraId="2C5D915C" w14:textId="77777777" w:rsidR="009966DB" w:rsidRPr="009966DB" w:rsidRDefault="009966DB">
            <w:pPr>
              <w:spacing w:line="276" w:lineRule="auto"/>
              <w:jc w:val="center"/>
              <w:cnfStyle w:val="100000000000" w:firstRow="1" w:lastRow="0" w:firstColumn="0" w:lastColumn="0" w:oddVBand="0" w:evenVBand="0" w:oddHBand="0" w:evenHBand="0" w:firstRowFirstColumn="0" w:firstRowLastColumn="0" w:lastRowFirstColumn="0" w:lastRowLastColumn="0"/>
              <w:rPr>
                <w:color w:val="auto"/>
                <w:sz w:val="20"/>
                <w:szCs w:val="20"/>
                <w:lang w:eastAsia="zh-CN"/>
              </w:rPr>
            </w:pPr>
            <w:r w:rsidRPr="009966DB">
              <w:rPr>
                <w:color w:val="auto"/>
                <w:sz w:val="20"/>
                <w:szCs w:val="20"/>
                <w:lang w:eastAsia="zh-CN"/>
              </w:rPr>
              <w:t>Online finetuning</w:t>
            </w:r>
          </w:p>
        </w:tc>
      </w:tr>
      <w:tr w:rsidR="009966DB" w:rsidRPr="009966DB" w14:paraId="17F80184" w14:textId="77777777" w:rsidTr="009966DB">
        <w:trPr>
          <w:trHeight w:val="339"/>
        </w:trPr>
        <w:tc>
          <w:tcPr>
            <w:cnfStyle w:val="001000000000" w:firstRow="0" w:lastRow="0" w:firstColumn="1" w:lastColumn="0" w:oddVBand="0" w:evenVBand="0" w:oddHBand="0" w:evenHBand="0" w:firstRowFirstColumn="0" w:firstRowLastColumn="0" w:lastRowFirstColumn="0" w:lastRowLastColumn="0"/>
            <w:tcW w:w="1757" w:type="dxa"/>
            <w:vMerge w:val="restart"/>
          </w:tcPr>
          <w:p w14:paraId="7C43FC81" w14:textId="77777777" w:rsidR="009966DB" w:rsidRPr="009966DB" w:rsidRDefault="009966DB">
            <w:pPr>
              <w:spacing w:line="276" w:lineRule="auto"/>
              <w:rPr>
                <w:rFonts w:eastAsia="DengXian"/>
                <w:color w:val="auto"/>
                <w:sz w:val="18"/>
                <w:szCs w:val="18"/>
              </w:rPr>
            </w:pPr>
          </w:p>
          <w:p w14:paraId="573AEB7B" w14:textId="01CF1497" w:rsidR="009966DB" w:rsidRPr="009966DB" w:rsidRDefault="00DD785F">
            <w:pPr>
              <w:spacing w:line="276" w:lineRule="auto"/>
              <w:rPr>
                <w:color w:val="auto"/>
                <w:sz w:val="18"/>
                <w:szCs w:val="18"/>
                <w:lang w:eastAsia="zh-CN"/>
              </w:rPr>
            </w:pPr>
            <w:r w:rsidRPr="00DD785F">
              <w:rPr>
                <w:rFonts w:eastAsia="DengXian"/>
                <w:color w:val="auto"/>
                <w:sz w:val="18"/>
                <w:szCs w:val="18"/>
              </w:rPr>
              <w:t>MIMO CSI-RS design, CSI acquisition</w:t>
            </w:r>
            <w:r>
              <w:rPr>
                <w:rFonts w:eastAsia="DengXian"/>
                <w:color w:val="auto"/>
                <w:sz w:val="18"/>
                <w:szCs w:val="18"/>
              </w:rPr>
              <w:t xml:space="preserve"> </w:t>
            </w:r>
            <w:r>
              <w:rPr>
                <w:color w:val="auto"/>
                <w:sz w:val="18"/>
                <w:szCs w:val="18"/>
                <w:lang w:eastAsia="zh-CN"/>
              </w:rPr>
              <w:t>and feedback</w:t>
            </w:r>
          </w:p>
        </w:tc>
        <w:tc>
          <w:tcPr>
            <w:tcW w:w="3370" w:type="dxa"/>
          </w:tcPr>
          <w:p w14:paraId="0A68A906" w14:textId="77777777" w:rsidR="009966DB" w:rsidRPr="009966DB" w:rsidRDefault="009966D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rFonts w:eastAsia="Aptos"/>
                <w:sz w:val="16"/>
                <w:szCs w:val="16"/>
                <w:lang w:eastAsia="en-US"/>
              </w:rPr>
              <w:t xml:space="preserve">Frequency and/or spatial domain CSI prediction with sparse/low overhead CSI-RS </w:t>
            </w:r>
          </w:p>
        </w:tc>
        <w:tc>
          <w:tcPr>
            <w:tcW w:w="689" w:type="dxa"/>
          </w:tcPr>
          <w:p w14:paraId="6C290EC3"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701" w:type="dxa"/>
          </w:tcPr>
          <w:p w14:paraId="7E2848E5"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827" w:type="dxa"/>
          </w:tcPr>
          <w:p w14:paraId="6A817558"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1483" w:type="dxa"/>
          </w:tcPr>
          <w:p w14:paraId="037FB06D"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1370" w:type="dxa"/>
          </w:tcPr>
          <w:p w14:paraId="549FF7F3"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r>
      <w:tr w:rsidR="009966DB" w:rsidRPr="009966DB" w14:paraId="1F4E3FD3" w14:textId="77777777" w:rsidTr="009966DB">
        <w:trPr>
          <w:trHeight w:val="128"/>
        </w:trPr>
        <w:tc>
          <w:tcPr>
            <w:cnfStyle w:val="001000000000" w:firstRow="0" w:lastRow="0" w:firstColumn="1" w:lastColumn="0" w:oddVBand="0" w:evenVBand="0" w:oddHBand="0" w:evenHBand="0" w:firstRowFirstColumn="0" w:firstRowLastColumn="0" w:lastRowFirstColumn="0" w:lastRowLastColumn="0"/>
            <w:tcW w:w="1757" w:type="dxa"/>
            <w:vMerge/>
          </w:tcPr>
          <w:p w14:paraId="205EEF6F" w14:textId="77777777" w:rsidR="009966DB" w:rsidRPr="009966DB" w:rsidRDefault="009966DB">
            <w:pPr>
              <w:spacing w:line="276" w:lineRule="auto"/>
              <w:rPr>
                <w:color w:val="auto"/>
                <w:sz w:val="18"/>
                <w:szCs w:val="18"/>
                <w:lang w:eastAsia="zh-CN"/>
              </w:rPr>
            </w:pPr>
          </w:p>
        </w:tc>
        <w:tc>
          <w:tcPr>
            <w:tcW w:w="3370" w:type="dxa"/>
          </w:tcPr>
          <w:p w14:paraId="75143DED" w14:textId="77777777" w:rsidR="009966DB" w:rsidRPr="009966DB" w:rsidRDefault="009966D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rFonts w:eastAsia="Aptos"/>
                <w:sz w:val="16"/>
                <w:szCs w:val="16"/>
                <w:lang w:eastAsia="en-US"/>
              </w:rPr>
              <w:t xml:space="preserve">CSI time domain prediction </w:t>
            </w:r>
          </w:p>
        </w:tc>
        <w:tc>
          <w:tcPr>
            <w:tcW w:w="689" w:type="dxa"/>
          </w:tcPr>
          <w:p w14:paraId="2498ADAD"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701" w:type="dxa"/>
          </w:tcPr>
          <w:p w14:paraId="104B9400"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827" w:type="dxa"/>
          </w:tcPr>
          <w:p w14:paraId="3E7988C9"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c>
          <w:tcPr>
            <w:tcW w:w="1483" w:type="dxa"/>
          </w:tcPr>
          <w:p w14:paraId="5781571E"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1370" w:type="dxa"/>
          </w:tcPr>
          <w:p w14:paraId="17F7FA69"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r>
      <w:tr w:rsidR="009966DB" w:rsidRPr="009966DB" w14:paraId="4ABE858E" w14:textId="77777777" w:rsidTr="009966DB">
        <w:trPr>
          <w:trHeight w:val="128"/>
        </w:trPr>
        <w:tc>
          <w:tcPr>
            <w:cnfStyle w:val="001000000000" w:firstRow="0" w:lastRow="0" w:firstColumn="1" w:lastColumn="0" w:oddVBand="0" w:evenVBand="0" w:oddHBand="0" w:evenHBand="0" w:firstRowFirstColumn="0" w:firstRowLastColumn="0" w:lastRowFirstColumn="0" w:lastRowLastColumn="0"/>
            <w:tcW w:w="1757" w:type="dxa"/>
            <w:vMerge/>
          </w:tcPr>
          <w:p w14:paraId="17F3458A" w14:textId="77777777" w:rsidR="009966DB" w:rsidRPr="009966DB" w:rsidRDefault="009966DB">
            <w:pPr>
              <w:spacing w:line="276" w:lineRule="auto"/>
              <w:rPr>
                <w:color w:val="auto"/>
                <w:sz w:val="18"/>
                <w:szCs w:val="18"/>
                <w:lang w:eastAsia="zh-CN"/>
              </w:rPr>
            </w:pPr>
          </w:p>
        </w:tc>
        <w:tc>
          <w:tcPr>
            <w:tcW w:w="3370" w:type="dxa"/>
          </w:tcPr>
          <w:p w14:paraId="6ABF8856" w14:textId="77777777" w:rsidR="009966DB" w:rsidRPr="009966DB" w:rsidRDefault="009966D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rFonts w:eastAsia="Aptos"/>
                <w:sz w:val="16"/>
                <w:szCs w:val="16"/>
                <w:lang w:eastAsia="en-US"/>
              </w:rPr>
              <w:t>CSI prediction cross carrier/band/frequency block.</w:t>
            </w:r>
          </w:p>
        </w:tc>
        <w:tc>
          <w:tcPr>
            <w:tcW w:w="689" w:type="dxa"/>
          </w:tcPr>
          <w:p w14:paraId="50DE36D7"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701" w:type="dxa"/>
          </w:tcPr>
          <w:p w14:paraId="77EAA9A6"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827" w:type="dxa"/>
          </w:tcPr>
          <w:p w14:paraId="007B3374"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c>
          <w:tcPr>
            <w:tcW w:w="1483" w:type="dxa"/>
          </w:tcPr>
          <w:p w14:paraId="11719D38"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1370" w:type="dxa"/>
          </w:tcPr>
          <w:p w14:paraId="4EA92A09"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r>
      <w:tr w:rsidR="009966DB" w:rsidRPr="009966DB" w14:paraId="068CEA1F" w14:textId="77777777" w:rsidTr="009966DB">
        <w:trPr>
          <w:trHeight w:val="128"/>
        </w:trPr>
        <w:tc>
          <w:tcPr>
            <w:cnfStyle w:val="001000000000" w:firstRow="0" w:lastRow="0" w:firstColumn="1" w:lastColumn="0" w:oddVBand="0" w:evenVBand="0" w:oddHBand="0" w:evenHBand="0" w:firstRowFirstColumn="0" w:firstRowLastColumn="0" w:lastRowFirstColumn="0" w:lastRowLastColumn="0"/>
            <w:tcW w:w="1757" w:type="dxa"/>
            <w:vMerge/>
          </w:tcPr>
          <w:p w14:paraId="0A16787F" w14:textId="77777777" w:rsidR="009966DB" w:rsidRPr="009966DB" w:rsidRDefault="009966DB">
            <w:pPr>
              <w:spacing w:line="276" w:lineRule="auto"/>
              <w:rPr>
                <w:color w:val="auto"/>
                <w:sz w:val="18"/>
                <w:szCs w:val="18"/>
                <w:lang w:eastAsia="zh-CN"/>
              </w:rPr>
            </w:pPr>
          </w:p>
        </w:tc>
        <w:tc>
          <w:tcPr>
            <w:tcW w:w="3370" w:type="dxa"/>
          </w:tcPr>
          <w:p w14:paraId="1B1966CC" w14:textId="77777777" w:rsidR="009966DB" w:rsidRPr="009966DB" w:rsidRDefault="009966D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rFonts w:eastAsia="Aptos"/>
                <w:sz w:val="16"/>
                <w:szCs w:val="16"/>
                <w:lang w:eastAsia="en-US"/>
              </w:rPr>
              <w:t xml:space="preserve">CSI prediction across analog beams </w:t>
            </w:r>
          </w:p>
        </w:tc>
        <w:tc>
          <w:tcPr>
            <w:tcW w:w="689" w:type="dxa"/>
          </w:tcPr>
          <w:p w14:paraId="38895E9A"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701" w:type="dxa"/>
          </w:tcPr>
          <w:p w14:paraId="08FF0028"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827" w:type="dxa"/>
          </w:tcPr>
          <w:p w14:paraId="39B5B993"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1483" w:type="dxa"/>
          </w:tcPr>
          <w:p w14:paraId="0B9D1B57"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1370" w:type="dxa"/>
          </w:tcPr>
          <w:p w14:paraId="252E9167"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r>
      <w:tr w:rsidR="009966DB" w:rsidRPr="009966DB" w14:paraId="2CA1E8D6" w14:textId="77777777" w:rsidTr="009966DB">
        <w:trPr>
          <w:trHeight w:val="128"/>
        </w:trPr>
        <w:tc>
          <w:tcPr>
            <w:cnfStyle w:val="001000000000" w:firstRow="0" w:lastRow="0" w:firstColumn="1" w:lastColumn="0" w:oddVBand="0" w:evenVBand="0" w:oddHBand="0" w:evenHBand="0" w:firstRowFirstColumn="0" w:firstRowLastColumn="0" w:lastRowFirstColumn="0" w:lastRowLastColumn="0"/>
            <w:tcW w:w="1757" w:type="dxa"/>
            <w:vMerge/>
          </w:tcPr>
          <w:p w14:paraId="66FE6899" w14:textId="77777777" w:rsidR="009966DB" w:rsidRPr="009966DB" w:rsidRDefault="009966DB">
            <w:pPr>
              <w:spacing w:line="276" w:lineRule="auto"/>
              <w:rPr>
                <w:color w:val="auto"/>
                <w:sz w:val="18"/>
                <w:szCs w:val="18"/>
                <w:lang w:eastAsia="zh-CN"/>
              </w:rPr>
            </w:pPr>
          </w:p>
        </w:tc>
        <w:tc>
          <w:tcPr>
            <w:tcW w:w="3370" w:type="dxa"/>
          </w:tcPr>
          <w:p w14:paraId="48FF9E68" w14:textId="77777777" w:rsidR="009966DB" w:rsidRPr="009966DB" w:rsidRDefault="009966D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rFonts w:eastAsia="Aptos"/>
                <w:sz w:val="16"/>
                <w:szCs w:val="16"/>
                <w:lang w:eastAsia="en-US"/>
              </w:rPr>
              <w:t>CSI prediction with linear projection as pre-processing</w:t>
            </w:r>
            <w:r w:rsidRPr="009966DB" w:rsidDel="00A82119">
              <w:rPr>
                <w:rFonts w:eastAsia="Aptos"/>
                <w:sz w:val="16"/>
                <w:szCs w:val="16"/>
                <w:lang w:eastAsia="en-US"/>
              </w:rPr>
              <w:t xml:space="preserve"> </w:t>
            </w:r>
          </w:p>
        </w:tc>
        <w:tc>
          <w:tcPr>
            <w:tcW w:w="689" w:type="dxa"/>
          </w:tcPr>
          <w:p w14:paraId="116CDA0B"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701" w:type="dxa"/>
          </w:tcPr>
          <w:p w14:paraId="17F59ECE"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c>
          <w:tcPr>
            <w:tcW w:w="827" w:type="dxa"/>
          </w:tcPr>
          <w:p w14:paraId="44DA1143"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c>
          <w:tcPr>
            <w:tcW w:w="1483" w:type="dxa"/>
          </w:tcPr>
          <w:p w14:paraId="7CD51BAA"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c>
          <w:tcPr>
            <w:tcW w:w="1370" w:type="dxa"/>
          </w:tcPr>
          <w:p w14:paraId="16935148"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r>
      <w:tr w:rsidR="009966DB" w:rsidRPr="009966DB" w14:paraId="62014CF0" w14:textId="77777777" w:rsidTr="009966DB">
        <w:trPr>
          <w:trHeight w:val="128"/>
        </w:trPr>
        <w:tc>
          <w:tcPr>
            <w:cnfStyle w:val="001000000000" w:firstRow="0" w:lastRow="0" w:firstColumn="1" w:lastColumn="0" w:oddVBand="0" w:evenVBand="0" w:oddHBand="0" w:evenHBand="0" w:firstRowFirstColumn="0" w:firstRowLastColumn="0" w:lastRowFirstColumn="0" w:lastRowLastColumn="0"/>
            <w:tcW w:w="1757" w:type="dxa"/>
            <w:vMerge w:val="restart"/>
          </w:tcPr>
          <w:p w14:paraId="5A6E1DA0" w14:textId="6731A331" w:rsidR="009966DB" w:rsidRPr="009966DB" w:rsidRDefault="00DD785F">
            <w:pPr>
              <w:spacing w:line="276" w:lineRule="auto"/>
              <w:rPr>
                <w:color w:val="auto"/>
                <w:sz w:val="18"/>
                <w:szCs w:val="18"/>
                <w:lang w:eastAsia="zh-CN"/>
              </w:rPr>
            </w:pPr>
            <w:r w:rsidRPr="00DD785F">
              <w:rPr>
                <w:color w:val="auto"/>
                <w:sz w:val="18"/>
                <w:szCs w:val="18"/>
                <w:lang w:eastAsia="zh-CN"/>
              </w:rPr>
              <w:t xml:space="preserve">MIMO </w:t>
            </w:r>
            <w:r w:rsidR="009966DB" w:rsidRPr="009966DB">
              <w:rPr>
                <w:color w:val="auto"/>
                <w:sz w:val="18"/>
                <w:szCs w:val="18"/>
                <w:lang w:eastAsia="zh-CN"/>
              </w:rPr>
              <w:t xml:space="preserve">CSI </w:t>
            </w:r>
            <w:r w:rsidRPr="00DD785F">
              <w:rPr>
                <w:color w:val="auto"/>
                <w:sz w:val="18"/>
                <w:szCs w:val="18"/>
                <w:lang w:eastAsia="zh-CN"/>
              </w:rPr>
              <w:t>acquisition</w:t>
            </w:r>
            <w:r w:rsidR="009966DB" w:rsidRPr="009966DB">
              <w:rPr>
                <w:color w:val="auto"/>
                <w:sz w:val="18"/>
                <w:szCs w:val="18"/>
                <w:lang w:eastAsia="zh-CN"/>
              </w:rPr>
              <w:t xml:space="preserve"> and feedback</w:t>
            </w:r>
          </w:p>
        </w:tc>
        <w:tc>
          <w:tcPr>
            <w:tcW w:w="3370" w:type="dxa"/>
          </w:tcPr>
          <w:p w14:paraId="4D7372B1" w14:textId="77777777" w:rsidR="009966DB" w:rsidRPr="009966DB" w:rsidRDefault="009966DB">
            <w:pPr>
              <w:spacing w:line="276" w:lineRule="auto"/>
              <w:jc w:val="both"/>
              <w:cnfStyle w:val="000000000000" w:firstRow="0" w:lastRow="0" w:firstColumn="0" w:lastColumn="0" w:oddVBand="0" w:evenVBand="0" w:oddHBand="0" w:evenHBand="0" w:firstRowFirstColumn="0" w:firstRowLastColumn="0" w:lastRowFirstColumn="0" w:lastRowLastColumn="0"/>
              <w:rPr>
                <w:rFonts w:eastAsia="Aptos"/>
                <w:sz w:val="16"/>
                <w:szCs w:val="16"/>
                <w:lang w:eastAsia="en-US"/>
              </w:rPr>
            </w:pPr>
            <w:r w:rsidRPr="009966DB">
              <w:rPr>
                <w:rFonts w:eastAsia="Aptos"/>
                <w:sz w:val="16"/>
                <w:szCs w:val="16"/>
                <w:lang w:eastAsia="en-US"/>
              </w:rPr>
              <w:t>CSI compression with joint source and channel coding (JSCC)</w:t>
            </w:r>
          </w:p>
        </w:tc>
        <w:tc>
          <w:tcPr>
            <w:tcW w:w="689" w:type="dxa"/>
          </w:tcPr>
          <w:p w14:paraId="6103DBE5"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c>
          <w:tcPr>
            <w:tcW w:w="701" w:type="dxa"/>
          </w:tcPr>
          <w:p w14:paraId="6C17DA19"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c>
          <w:tcPr>
            <w:tcW w:w="827" w:type="dxa"/>
          </w:tcPr>
          <w:p w14:paraId="6A16DF39"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1483" w:type="dxa"/>
          </w:tcPr>
          <w:p w14:paraId="0A7E8E83"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1370" w:type="dxa"/>
          </w:tcPr>
          <w:p w14:paraId="342DF448"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r>
      <w:tr w:rsidR="009966DB" w:rsidRPr="009966DB" w14:paraId="56327273" w14:textId="77777777" w:rsidTr="009966DB">
        <w:trPr>
          <w:trHeight w:val="128"/>
        </w:trPr>
        <w:tc>
          <w:tcPr>
            <w:cnfStyle w:val="001000000000" w:firstRow="0" w:lastRow="0" w:firstColumn="1" w:lastColumn="0" w:oddVBand="0" w:evenVBand="0" w:oddHBand="0" w:evenHBand="0" w:firstRowFirstColumn="0" w:firstRowLastColumn="0" w:lastRowFirstColumn="0" w:lastRowLastColumn="0"/>
            <w:tcW w:w="1757" w:type="dxa"/>
            <w:vMerge/>
          </w:tcPr>
          <w:p w14:paraId="66F18AC5" w14:textId="77777777" w:rsidR="009966DB" w:rsidRPr="009966DB" w:rsidRDefault="009966DB">
            <w:pPr>
              <w:spacing w:line="276" w:lineRule="auto"/>
              <w:rPr>
                <w:color w:val="auto"/>
                <w:sz w:val="18"/>
                <w:szCs w:val="18"/>
                <w:lang w:eastAsia="zh-CN"/>
              </w:rPr>
            </w:pPr>
          </w:p>
        </w:tc>
        <w:tc>
          <w:tcPr>
            <w:tcW w:w="3370" w:type="dxa"/>
          </w:tcPr>
          <w:p w14:paraId="5B65A3DF" w14:textId="77777777" w:rsidR="009966DB" w:rsidRPr="009966DB" w:rsidRDefault="009966DB">
            <w:pPr>
              <w:spacing w:line="276" w:lineRule="auto"/>
              <w:jc w:val="both"/>
              <w:cnfStyle w:val="000000000000" w:firstRow="0" w:lastRow="0" w:firstColumn="0" w:lastColumn="0" w:oddVBand="0" w:evenVBand="0" w:oddHBand="0" w:evenHBand="0" w:firstRowFirstColumn="0" w:firstRowLastColumn="0" w:lastRowFirstColumn="0" w:lastRowLastColumn="0"/>
              <w:rPr>
                <w:rFonts w:eastAsia="Aptos"/>
                <w:sz w:val="16"/>
                <w:szCs w:val="16"/>
                <w:lang w:eastAsia="en-US"/>
              </w:rPr>
            </w:pPr>
            <w:r w:rsidRPr="009966DB">
              <w:rPr>
                <w:sz w:val="16"/>
                <w:szCs w:val="16"/>
                <w:lang w:eastAsia="en-US"/>
              </w:rPr>
              <w:t xml:space="preserve">CSI compression with </w:t>
            </w:r>
            <w:r w:rsidRPr="009966DB">
              <w:rPr>
                <w:rFonts w:eastAsia="Aptos"/>
                <w:sz w:val="16"/>
                <w:szCs w:val="16"/>
                <w:lang w:eastAsia="en-US"/>
              </w:rPr>
              <w:t>joint source, channel coding and modulation (JSCM)</w:t>
            </w:r>
          </w:p>
        </w:tc>
        <w:tc>
          <w:tcPr>
            <w:tcW w:w="689" w:type="dxa"/>
          </w:tcPr>
          <w:p w14:paraId="654C88F6"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c>
          <w:tcPr>
            <w:tcW w:w="701" w:type="dxa"/>
          </w:tcPr>
          <w:p w14:paraId="442F353C"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827" w:type="dxa"/>
          </w:tcPr>
          <w:p w14:paraId="621A1FE7"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1483" w:type="dxa"/>
          </w:tcPr>
          <w:p w14:paraId="1F46CA58"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1370" w:type="dxa"/>
          </w:tcPr>
          <w:p w14:paraId="79CD5B3F"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r>
      <w:tr w:rsidR="009966DB" w:rsidRPr="009966DB" w14:paraId="09E4089C" w14:textId="77777777" w:rsidTr="009966DB">
        <w:trPr>
          <w:trHeight w:val="128"/>
        </w:trPr>
        <w:tc>
          <w:tcPr>
            <w:cnfStyle w:val="001000000000" w:firstRow="0" w:lastRow="0" w:firstColumn="1" w:lastColumn="0" w:oddVBand="0" w:evenVBand="0" w:oddHBand="0" w:evenHBand="0" w:firstRowFirstColumn="0" w:firstRowLastColumn="0" w:lastRowFirstColumn="0" w:lastRowLastColumn="0"/>
            <w:tcW w:w="1757" w:type="dxa"/>
            <w:vMerge/>
          </w:tcPr>
          <w:p w14:paraId="685D9BA3" w14:textId="77777777" w:rsidR="009966DB" w:rsidRPr="009966DB" w:rsidRDefault="009966DB">
            <w:pPr>
              <w:spacing w:line="276" w:lineRule="auto"/>
              <w:rPr>
                <w:color w:val="auto"/>
                <w:sz w:val="18"/>
                <w:szCs w:val="18"/>
                <w:lang w:eastAsia="zh-CN"/>
              </w:rPr>
            </w:pPr>
          </w:p>
        </w:tc>
        <w:tc>
          <w:tcPr>
            <w:tcW w:w="3370" w:type="dxa"/>
          </w:tcPr>
          <w:p w14:paraId="6A28B1B3" w14:textId="77777777" w:rsidR="009966DB" w:rsidRPr="009966DB" w:rsidRDefault="009966DB">
            <w:pPr>
              <w:spacing w:line="276" w:lineRule="auto"/>
              <w:jc w:val="both"/>
              <w:cnfStyle w:val="000000000000" w:firstRow="0" w:lastRow="0" w:firstColumn="0" w:lastColumn="0" w:oddVBand="0" w:evenVBand="0" w:oddHBand="0" w:evenHBand="0" w:firstRowFirstColumn="0" w:firstRowLastColumn="0" w:lastRowFirstColumn="0" w:lastRowLastColumn="0"/>
              <w:rPr>
                <w:rFonts w:eastAsia="Aptos"/>
                <w:sz w:val="16"/>
                <w:szCs w:val="16"/>
                <w:lang w:eastAsia="en-US"/>
              </w:rPr>
            </w:pPr>
            <w:r w:rsidRPr="009966DB">
              <w:rPr>
                <w:sz w:val="16"/>
                <w:szCs w:val="16"/>
                <w:lang w:eastAsia="en-US"/>
              </w:rPr>
              <w:t>CSI feedback with downloadable basis/codebook</w:t>
            </w:r>
            <w:r w:rsidRPr="009966DB">
              <w:rPr>
                <w:rFonts w:eastAsia="Aptos"/>
                <w:sz w:val="16"/>
                <w:szCs w:val="16"/>
                <w:lang w:eastAsia="en-US"/>
              </w:rPr>
              <w:t>.</w:t>
            </w:r>
          </w:p>
        </w:tc>
        <w:tc>
          <w:tcPr>
            <w:tcW w:w="689" w:type="dxa"/>
          </w:tcPr>
          <w:p w14:paraId="3636190A"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c>
          <w:tcPr>
            <w:tcW w:w="701" w:type="dxa"/>
          </w:tcPr>
          <w:p w14:paraId="546B5585"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827" w:type="dxa"/>
          </w:tcPr>
          <w:p w14:paraId="34BCB4B2"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c>
          <w:tcPr>
            <w:tcW w:w="1483" w:type="dxa"/>
          </w:tcPr>
          <w:p w14:paraId="466CE149"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1370" w:type="dxa"/>
          </w:tcPr>
          <w:p w14:paraId="5A0B9871"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r>
      <w:tr w:rsidR="009966DB" w:rsidRPr="009966DB" w14:paraId="4675005C" w14:textId="77777777" w:rsidTr="009966DB">
        <w:trPr>
          <w:trHeight w:val="128"/>
        </w:trPr>
        <w:tc>
          <w:tcPr>
            <w:cnfStyle w:val="001000000000" w:firstRow="0" w:lastRow="0" w:firstColumn="1" w:lastColumn="0" w:oddVBand="0" w:evenVBand="0" w:oddHBand="0" w:evenHBand="0" w:firstRowFirstColumn="0" w:firstRowLastColumn="0" w:lastRowFirstColumn="0" w:lastRowLastColumn="0"/>
            <w:tcW w:w="1757" w:type="dxa"/>
            <w:vMerge/>
          </w:tcPr>
          <w:p w14:paraId="0C2B0F2F" w14:textId="77777777" w:rsidR="009966DB" w:rsidRPr="009966DB" w:rsidRDefault="009966DB">
            <w:pPr>
              <w:spacing w:line="276" w:lineRule="auto"/>
              <w:rPr>
                <w:color w:val="auto"/>
                <w:sz w:val="18"/>
                <w:szCs w:val="18"/>
                <w:lang w:eastAsia="zh-CN"/>
              </w:rPr>
            </w:pPr>
          </w:p>
        </w:tc>
        <w:tc>
          <w:tcPr>
            <w:tcW w:w="3370" w:type="dxa"/>
          </w:tcPr>
          <w:p w14:paraId="6AF22EA0" w14:textId="77777777" w:rsidR="009966DB" w:rsidRPr="009966DB" w:rsidRDefault="009966DB">
            <w:pPr>
              <w:spacing w:line="276" w:lineRule="auto"/>
              <w:jc w:val="both"/>
              <w:cnfStyle w:val="000000000000" w:firstRow="0" w:lastRow="0" w:firstColumn="0" w:lastColumn="0" w:oddVBand="0" w:evenVBand="0" w:oddHBand="0" w:evenHBand="0" w:firstRowFirstColumn="0" w:firstRowLastColumn="0" w:lastRowFirstColumn="0" w:lastRowLastColumn="0"/>
              <w:rPr>
                <w:rFonts w:eastAsia="Aptos"/>
                <w:sz w:val="16"/>
                <w:szCs w:val="16"/>
                <w:lang w:eastAsia="en-US"/>
              </w:rPr>
            </w:pPr>
            <w:r w:rsidRPr="009966DB">
              <w:rPr>
                <w:rFonts w:eastAsia="Aptos"/>
                <w:sz w:val="16"/>
                <w:szCs w:val="16"/>
                <w:lang w:eastAsia="en-US"/>
              </w:rPr>
              <w:t>CSI reconstruction with CSI feedback with SRS</w:t>
            </w:r>
          </w:p>
        </w:tc>
        <w:tc>
          <w:tcPr>
            <w:tcW w:w="689" w:type="dxa"/>
          </w:tcPr>
          <w:p w14:paraId="67F3A4F0"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c>
          <w:tcPr>
            <w:tcW w:w="701" w:type="dxa"/>
          </w:tcPr>
          <w:p w14:paraId="090B6BEC"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c>
          <w:tcPr>
            <w:tcW w:w="827" w:type="dxa"/>
          </w:tcPr>
          <w:p w14:paraId="16380352"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1483" w:type="dxa"/>
          </w:tcPr>
          <w:p w14:paraId="7DE4184F"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1370" w:type="dxa"/>
          </w:tcPr>
          <w:p w14:paraId="32857F64"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r>
      <w:tr w:rsidR="009966DB" w:rsidRPr="009966DB" w14:paraId="4430A0C9" w14:textId="77777777" w:rsidTr="009966DB">
        <w:trPr>
          <w:trHeight w:val="375"/>
        </w:trPr>
        <w:tc>
          <w:tcPr>
            <w:cnfStyle w:val="001000000000" w:firstRow="0" w:lastRow="0" w:firstColumn="1" w:lastColumn="0" w:oddVBand="0" w:evenVBand="0" w:oddHBand="0" w:evenHBand="0" w:firstRowFirstColumn="0" w:firstRowLastColumn="0" w:lastRowFirstColumn="0" w:lastRowLastColumn="0"/>
            <w:tcW w:w="1757" w:type="dxa"/>
            <w:vMerge w:val="restart"/>
          </w:tcPr>
          <w:p w14:paraId="119BABE1" w14:textId="5B0B2C2C" w:rsidR="009966DB" w:rsidRPr="009966DB" w:rsidRDefault="00DD785F">
            <w:pPr>
              <w:spacing w:line="276" w:lineRule="auto"/>
              <w:rPr>
                <w:color w:val="auto"/>
                <w:sz w:val="18"/>
                <w:szCs w:val="18"/>
                <w:lang w:eastAsia="zh-CN"/>
              </w:rPr>
            </w:pPr>
            <w:r w:rsidRPr="00DD785F">
              <w:rPr>
                <w:color w:val="auto"/>
                <w:sz w:val="18"/>
                <w:szCs w:val="18"/>
                <w:lang w:eastAsia="zh-CN"/>
              </w:rPr>
              <w:t>MIMO DMRS design</w:t>
            </w:r>
          </w:p>
        </w:tc>
        <w:tc>
          <w:tcPr>
            <w:tcW w:w="3370" w:type="dxa"/>
          </w:tcPr>
          <w:p w14:paraId="1C1DA424" w14:textId="77777777" w:rsidR="009966DB" w:rsidRPr="009966DB" w:rsidRDefault="009966D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rFonts w:eastAsia="Aptos"/>
                <w:sz w:val="16"/>
                <w:szCs w:val="16"/>
                <w:lang w:eastAsia="en-US"/>
              </w:rPr>
              <w:t xml:space="preserve">Sparse orthogonal DMRS in frequency and/or time domain with AI/ML receiver. </w:t>
            </w:r>
          </w:p>
        </w:tc>
        <w:tc>
          <w:tcPr>
            <w:tcW w:w="689" w:type="dxa"/>
          </w:tcPr>
          <w:p w14:paraId="382EC4E8"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701" w:type="dxa"/>
          </w:tcPr>
          <w:p w14:paraId="7544CB39"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827" w:type="dxa"/>
          </w:tcPr>
          <w:p w14:paraId="6B354CD4"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c>
          <w:tcPr>
            <w:tcW w:w="1483" w:type="dxa"/>
          </w:tcPr>
          <w:p w14:paraId="76D15C6B"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1370" w:type="dxa"/>
          </w:tcPr>
          <w:p w14:paraId="58D37B5E"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r>
      <w:tr w:rsidR="009966DB" w:rsidRPr="009966DB" w14:paraId="086EC4B0" w14:textId="77777777" w:rsidTr="009966DB">
        <w:trPr>
          <w:trHeight w:val="128"/>
        </w:trPr>
        <w:tc>
          <w:tcPr>
            <w:cnfStyle w:val="001000000000" w:firstRow="0" w:lastRow="0" w:firstColumn="1" w:lastColumn="0" w:oddVBand="0" w:evenVBand="0" w:oddHBand="0" w:evenHBand="0" w:firstRowFirstColumn="0" w:firstRowLastColumn="0" w:lastRowFirstColumn="0" w:lastRowLastColumn="0"/>
            <w:tcW w:w="1757" w:type="dxa"/>
            <w:vMerge/>
          </w:tcPr>
          <w:p w14:paraId="18951E7B" w14:textId="77777777" w:rsidR="009966DB" w:rsidRPr="009966DB" w:rsidRDefault="009966DB">
            <w:pPr>
              <w:spacing w:line="276" w:lineRule="auto"/>
              <w:rPr>
                <w:color w:val="auto"/>
                <w:sz w:val="18"/>
                <w:szCs w:val="18"/>
                <w:lang w:eastAsia="zh-CN"/>
              </w:rPr>
            </w:pPr>
          </w:p>
        </w:tc>
        <w:tc>
          <w:tcPr>
            <w:tcW w:w="3370" w:type="dxa"/>
          </w:tcPr>
          <w:p w14:paraId="2BBF17E5" w14:textId="77777777" w:rsidR="009966DB" w:rsidRPr="009966DB" w:rsidRDefault="009966D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rFonts w:eastAsia="Aptos"/>
                <w:sz w:val="16"/>
                <w:szCs w:val="16"/>
                <w:lang w:eastAsia="en-US"/>
              </w:rPr>
              <w:t xml:space="preserve">Superimposed pilot with AI/ML receiver. </w:t>
            </w:r>
          </w:p>
        </w:tc>
        <w:tc>
          <w:tcPr>
            <w:tcW w:w="689" w:type="dxa"/>
          </w:tcPr>
          <w:p w14:paraId="5D048368"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701" w:type="dxa"/>
          </w:tcPr>
          <w:p w14:paraId="1132171C"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827" w:type="dxa"/>
          </w:tcPr>
          <w:p w14:paraId="49AD36FB"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1483" w:type="dxa"/>
          </w:tcPr>
          <w:p w14:paraId="152322AA"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1370" w:type="dxa"/>
          </w:tcPr>
          <w:p w14:paraId="7FF58150"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r>
      <w:tr w:rsidR="009966DB" w:rsidRPr="009966DB" w14:paraId="3262FA61" w14:textId="77777777" w:rsidTr="009966DB">
        <w:trPr>
          <w:trHeight w:val="128"/>
        </w:trPr>
        <w:tc>
          <w:tcPr>
            <w:cnfStyle w:val="001000000000" w:firstRow="0" w:lastRow="0" w:firstColumn="1" w:lastColumn="0" w:oddVBand="0" w:evenVBand="0" w:oddHBand="0" w:evenHBand="0" w:firstRowFirstColumn="0" w:firstRowLastColumn="0" w:lastRowFirstColumn="0" w:lastRowLastColumn="0"/>
            <w:tcW w:w="1757" w:type="dxa"/>
            <w:vMerge/>
          </w:tcPr>
          <w:p w14:paraId="1C7C59B3" w14:textId="77777777" w:rsidR="009966DB" w:rsidRPr="009966DB" w:rsidRDefault="009966DB">
            <w:pPr>
              <w:spacing w:line="276" w:lineRule="auto"/>
              <w:rPr>
                <w:color w:val="auto"/>
                <w:sz w:val="18"/>
                <w:szCs w:val="18"/>
                <w:lang w:eastAsia="zh-CN"/>
              </w:rPr>
            </w:pPr>
          </w:p>
        </w:tc>
        <w:tc>
          <w:tcPr>
            <w:tcW w:w="3370" w:type="dxa"/>
          </w:tcPr>
          <w:p w14:paraId="6989DF9F" w14:textId="77777777" w:rsidR="009966DB" w:rsidRPr="009966DB" w:rsidRDefault="009966D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rFonts w:eastAsia="Aptos"/>
                <w:sz w:val="16"/>
                <w:szCs w:val="16"/>
                <w:lang w:eastAsia="en-US"/>
              </w:rPr>
              <w:t xml:space="preserve">DMRS free with AI/ML receiver. </w:t>
            </w:r>
          </w:p>
        </w:tc>
        <w:tc>
          <w:tcPr>
            <w:tcW w:w="689" w:type="dxa"/>
          </w:tcPr>
          <w:p w14:paraId="6954CE6C"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701" w:type="dxa"/>
          </w:tcPr>
          <w:p w14:paraId="757FE224"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827" w:type="dxa"/>
          </w:tcPr>
          <w:p w14:paraId="46138846"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1483" w:type="dxa"/>
          </w:tcPr>
          <w:p w14:paraId="765FAF62"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1370" w:type="dxa"/>
          </w:tcPr>
          <w:p w14:paraId="4FD82728"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r>
      <w:tr w:rsidR="009966DB" w:rsidRPr="009966DB" w14:paraId="6C5C8F8A" w14:textId="77777777" w:rsidTr="009966DB">
        <w:trPr>
          <w:trHeight w:val="128"/>
        </w:trPr>
        <w:tc>
          <w:tcPr>
            <w:cnfStyle w:val="001000000000" w:firstRow="0" w:lastRow="0" w:firstColumn="1" w:lastColumn="0" w:oddVBand="0" w:evenVBand="0" w:oddHBand="0" w:evenHBand="0" w:firstRowFirstColumn="0" w:firstRowLastColumn="0" w:lastRowFirstColumn="0" w:lastRowLastColumn="0"/>
            <w:tcW w:w="1757" w:type="dxa"/>
            <w:vMerge w:val="restart"/>
          </w:tcPr>
          <w:p w14:paraId="1A2C34B5" w14:textId="66C96DF9" w:rsidR="009966DB" w:rsidRPr="009966DB" w:rsidRDefault="00DD785F">
            <w:pPr>
              <w:spacing w:line="276" w:lineRule="auto"/>
              <w:rPr>
                <w:color w:val="auto"/>
                <w:sz w:val="18"/>
                <w:szCs w:val="18"/>
                <w:lang w:val="fr-FR" w:eastAsia="zh-CN"/>
              </w:rPr>
            </w:pPr>
            <w:r w:rsidRPr="00DD785F">
              <w:rPr>
                <w:color w:val="auto"/>
                <w:sz w:val="18"/>
                <w:szCs w:val="18"/>
                <w:lang w:val="fr-FR" w:eastAsia="zh-CN"/>
              </w:rPr>
              <w:t>Modulation</w:t>
            </w:r>
          </w:p>
        </w:tc>
        <w:tc>
          <w:tcPr>
            <w:tcW w:w="3370" w:type="dxa"/>
          </w:tcPr>
          <w:p w14:paraId="2CEEB296" w14:textId="77777777" w:rsidR="009966DB" w:rsidRPr="009966DB" w:rsidRDefault="009966DB">
            <w:pPr>
              <w:spacing w:line="276" w:lineRule="auto"/>
              <w:jc w:val="both"/>
              <w:cnfStyle w:val="000000000000" w:firstRow="0" w:lastRow="0" w:firstColumn="0" w:lastColumn="0" w:oddVBand="0" w:evenVBand="0" w:oddHBand="0" w:evenHBand="0" w:firstRowFirstColumn="0" w:firstRowLastColumn="0" w:lastRowFirstColumn="0" w:lastRowLastColumn="0"/>
              <w:rPr>
                <w:rFonts w:eastAsia="Aptos"/>
                <w:sz w:val="16"/>
                <w:szCs w:val="16"/>
                <w:lang w:eastAsia="en-US"/>
              </w:rPr>
            </w:pPr>
            <w:r w:rsidRPr="009966DB">
              <w:rPr>
                <w:rFonts w:eastAsia="Aptos"/>
                <w:sz w:val="16"/>
                <w:szCs w:val="16"/>
                <w:lang w:eastAsia="en-US"/>
              </w:rPr>
              <w:t>Modulation constellation design with the help of AI</w:t>
            </w:r>
            <w:r w:rsidRPr="009966DB">
              <w:rPr>
                <w:sz w:val="16"/>
                <w:szCs w:val="16"/>
                <w:lang w:eastAsia="en-US"/>
              </w:rPr>
              <w:t>,</w:t>
            </w:r>
            <w:r w:rsidRPr="009966DB">
              <w:rPr>
                <w:rFonts w:eastAsia="Aptos"/>
                <w:sz w:val="16"/>
                <w:szCs w:val="16"/>
                <w:lang w:eastAsia="en-US"/>
              </w:rPr>
              <w:t xml:space="preserve"> and with non-AI or AI receiver.</w:t>
            </w:r>
          </w:p>
        </w:tc>
        <w:tc>
          <w:tcPr>
            <w:tcW w:w="689" w:type="dxa"/>
          </w:tcPr>
          <w:p w14:paraId="5C45EC1F"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c>
          <w:tcPr>
            <w:tcW w:w="701" w:type="dxa"/>
          </w:tcPr>
          <w:p w14:paraId="018053FB"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827" w:type="dxa"/>
          </w:tcPr>
          <w:p w14:paraId="33227B2F"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c>
          <w:tcPr>
            <w:tcW w:w="1483" w:type="dxa"/>
          </w:tcPr>
          <w:p w14:paraId="4CDC79FD"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1370" w:type="dxa"/>
          </w:tcPr>
          <w:p w14:paraId="4140C1EE"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r>
      <w:tr w:rsidR="009966DB" w:rsidRPr="009966DB" w14:paraId="103E2FEC" w14:textId="77777777" w:rsidTr="009966DB">
        <w:trPr>
          <w:trHeight w:val="128"/>
        </w:trPr>
        <w:tc>
          <w:tcPr>
            <w:cnfStyle w:val="001000000000" w:firstRow="0" w:lastRow="0" w:firstColumn="1" w:lastColumn="0" w:oddVBand="0" w:evenVBand="0" w:oddHBand="0" w:evenHBand="0" w:firstRowFirstColumn="0" w:firstRowLastColumn="0" w:lastRowFirstColumn="0" w:lastRowLastColumn="0"/>
            <w:tcW w:w="1757" w:type="dxa"/>
            <w:vMerge/>
          </w:tcPr>
          <w:p w14:paraId="35FB974C" w14:textId="77777777" w:rsidR="009966DB" w:rsidRPr="009966DB" w:rsidRDefault="009966DB">
            <w:pPr>
              <w:spacing w:line="276" w:lineRule="auto"/>
              <w:rPr>
                <w:color w:val="auto"/>
                <w:sz w:val="18"/>
                <w:szCs w:val="18"/>
                <w:lang w:eastAsia="zh-CN"/>
              </w:rPr>
            </w:pPr>
          </w:p>
        </w:tc>
        <w:tc>
          <w:tcPr>
            <w:tcW w:w="3370" w:type="dxa"/>
          </w:tcPr>
          <w:p w14:paraId="0FE80352" w14:textId="77777777" w:rsidR="009966DB" w:rsidRPr="009966DB" w:rsidRDefault="009966DB">
            <w:pPr>
              <w:spacing w:line="276" w:lineRule="auto"/>
              <w:jc w:val="both"/>
              <w:cnfStyle w:val="000000000000" w:firstRow="0" w:lastRow="0" w:firstColumn="0" w:lastColumn="0" w:oddVBand="0" w:evenVBand="0" w:oddHBand="0" w:evenHBand="0" w:firstRowFirstColumn="0" w:firstRowLastColumn="0" w:lastRowFirstColumn="0" w:lastRowLastColumn="0"/>
              <w:rPr>
                <w:rFonts w:eastAsia="Aptos"/>
                <w:sz w:val="16"/>
                <w:szCs w:val="16"/>
                <w:lang w:eastAsia="en-US"/>
              </w:rPr>
            </w:pPr>
            <w:r w:rsidRPr="009966DB">
              <w:rPr>
                <w:sz w:val="16"/>
                <w:szCs w:val="16"/>
                <w:lang w:eastAsia="en-US"/>
              </w:rPr>
              <w:t xml:space="preserve">AI-based modulation and precoding </w:t>
            </w:r>
            <w:r w:rsidRPr="009966DB">
              <w:rPr>
                <w:rFonts w:eastAsia="Aptos"/>
                <w:sz w:val="16"/>
                <w:szCs w:val="16"/>
                <w:lang w:eastAsia="en-US"/>
              </w:rPr>
              <w:t>with two-sided model.</w:t>
            </w:r>
          </w:p>
        </w:tc>
        <w:tc>
          <w:tcPr>
            <w:tcW w:w="689" w:type="dxa"/>
          </w:tcPr>
          <w:p w14:paraId="52D429EB"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c>
          <w:tcPr>
            <w:tcW w:w="701" w:type="dxa"/>
          </w:tcPr>
          <w:p w14:paraId="30590100"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c>
          <w:tcPr>
            <w:tcW w:w="827" w:type="dxa"/>
          </w:tcPr>
          <w:p w14:paraId="618834AA"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1483" w:type="dxa"/>
          </w:tcPr>
          <w:p w14:paraId="41594B87"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1370" w:type="dxa"/>
          </w:tcPr>
          <w:p w14:paraId="19B357DB"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r>
      <w:tr w:rsidR="009966DB" w:rsidRPr="009966DB" w14:paraId="7733CF39" w14:textId="77777777" w:rsidTr="009966DB">
        <w:trPr>
          <w:trHeight w:val="128"/>
        </w:trPr>
        <w:tc>
          <w:tcPr>
            <w:cnfStyle w:val="001000000000" w:firstRow="0" w:lastRow="0" w:firstColumn="1" w:lastColumn="0" w:oddVBand="0" w:evenVBand="0" w:oddHBand="0" w:evenHBand="0" w:firstRowFirstColumn="0" w:firstRowLastColumn="0" w:lastRowFirstColumn="0" w:lastRowLastColumn="0"/>
            <w:tcW w:w="1757" w:type="dxa"/>
            <w:vMerge w:val="restart"/>
          </w:tcPr>
          <w:p w14:paraId="3CC12F86" w14:textId="038AC340" w:rsidR="009966DB" w:rsidRPr="009966DB" w:rsidRDefault="006F0BC8">
            <w:pPr>
              <w:spacing w:line="276" w:lineRule="auto"/>
              <w:rPr>
                <w:color w:val="auto"/>
                <w:sz w:val="18"/>
                <w:szCs w:val="18"/>
                <w:lang w:eastAsia="zh-CN"/>
              </w:rPr>
            </w:pPr>
            <w:r w:rsidRPr="006F0BC8">
              <w:rPr>
                <w:color w:val="auto"/>
                <w:sz w:val="18"/>
                <w:szCs w:val="18"/>
                <w:lang w:eastAsia="zh-CN"/>
              </w:rPr>
              <w:t xml:space="preserve">RAN4, </w:t>
            </w:r>
            <w:r>
              <w:rPr>
                <w:color w:val="auto"/>
                <w:sz w:val="18"/>
                <w:szCs w:val="18"/>
                <w:lang w:eastAsia="zh-CN"/>
              </w:rPr>
              <w:t>MIMO DMRS design</w:t>
            </w:r>
          </w:p>
        </w:tc>
        <w:tc>
          <w:tcPr>
            <w:tcW w:w="3370" w:type="dxa"/>
          </w:tcPr>
          <w:p w14:paraId="5A4909C2" w14:textId="77777777" w:rsidR="009966DB" w:rsidRPr="009966DB" w:rsidRDefault="009966DB">
            <w:pPr>
              <w:spacing w:line="276" w:lineRule="auto"/>
              <w:jc w:val="both"/>
              <w:cnfStyle w:val="000000000000" w:firstRow="0" w:lastRow="0" w:firstColumn="0" w:lastColumn="0" w:oddVBand="0" w:evenVBand="0" w:oddHBand="0" w:evenHBand="0" w:firstRowFirstColumn="0" w:firstRowLastColumn="0" w:lastRowFirstColumn="0" w:lastRowLastColumn="0"/>
              <w:rPr>
                <w:rFonts w:eastAsia="Aptos"/>
                <w:sz w:val="16"/>
                <w:szCs w:val="16"/>
                <w:lang w:eastAsia="en-US"/>
              </w:rPr>
            </w:pPr>
            <w:r w:rsidRPr="009966DB">
              <w:rPr>
                <w:rFonts w:eastAsia="Aptos"/>
                <w:sz w:val="16"/>
                <w:szCs w:val="16"/>
                <w:lang w:eastAsia="en-US"/>
              </w:rPr>
              <w:t xml:space="preserve">AI-based </w:t>
            </w:r>
            <w:proofErr w:type="spellStart"/>
            <w:r w:rsidRPr="009966DB">
              <w:rPr>
                <w:rFonts w:eastAsia="Aptos"/>
                <w:sz w:val="16"/>
                <w:szCs w:val="16"/>
                <w:lang w:eastAsia="en-US"/>
              </w:rPr>
              <w:t>DPoD</w:t>
            </w:r>
            <w:proofErr w:type="spellEnd"/>
            <w:r w:rsidRPr="009966DB">
              <w:rPr>
                <w:rFonts w:eastAsia="Aptos"/>
                <w:sz w:val="16"/>
                <w:szCs w:val="16"/>
                <w:lang w:eastAsia="en-US"/>
              </w:rPr>
              <w:t>/</w:t>
            </w:r>
            <w:proofErr w:type="gramStart"/>
            <w:r w:rsidRPr="009966DB">
              <w:rPr>
                <w:rFonts w:eastAsia="Aptos"/>
                <w:sz w:val="16"/>
                <w:szCs w:val="16"/>
                <w:lang w:eastAsia="en-US"/>
              </w:rPr>
              <w:t>Non-linearity</w:t>
            </w:r>
            <w:proofErr w:type="gramEnd"/>
            <w:r w:rsidRPr="009966DB">
              <w:rPr>
                <w:rFonts w:eastAsia="Aptos"/>
                <w:sz w:val="16"/>
                <w:szCs w:val="16"/>
                <w:lang w:eastAsia="en-US"/>
              </w:rPr>
              <w:t xml:space="preserve"> compensation at receiver.</w:t>
            </w:r>
          </w:p>
        </w:tc>
        <w:tc>
          <w:tcPr>
            <w:tcW w:w="689" w:type="dxa"/>
          </w:tcPr>
          <w:p w14:paraId="3F084EC3"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c>
          <w:tcPr>
            <w:tcW w:w="701" w:type="dxa"/>
          </w:tcPr>
          <w:p w14:paraId="3CC26F46"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827" w:type="dxa"/>
          </w:tcPr>
          <w:p w14:paraId="0A33A181"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c>
          <w:tcPr>
            <w:tcW w:w="1483" w:type="dxa"/>
          </w:tcPr>
          <w:p w14:paraId="79C799DE"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1370" w:type="dxa"/>
          </w:tcPr>
          <w:p w14:paraId="7966C8D7"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r>
      <w:tr w:rsidR="009966DB" w:rsidRPr="009966DB" w14:paraId="4ACC4148" w14:textId="77777777" w:rsidTr="009966DB">
        <w:trPr>
          <w:trHeight w:val="128"/>
        </w:trPr>
        <w:tc>
          <w:tcPr>
            <w:cnfStyle w:val="001000000000" w:firstRow="0" w:lastRow="0" w:firstColumn="1" w:lastColumn="0" w:oddVBand="0" w:evenVBand="0" w:oddHBand="0" w:evenHBand="0" w:firstRowFirstColumn="0" w:firstRowLastColumn="0" w:lastRowFirstColumn="0" w:lastRowLastColumn="0"/>
            <w:tcW w:w="1757" w:type="dxa"/>
            <w:vMerge/>
          </w:tcPr>
          <w:p w14:paraId="19A1A5EF" w14:textId="77777777" w:rsidR="009966DB" w:rsidRPr="009966DB" w:rsidRDefault="009966DB">
            <w:pPr>
              <w:spacing w:line="276" w:lineRule="auto"/>
              <w:rPr>
                <w:color w:val="auto"/>
                <w:sz w:val="18"/>
                <w:szCs w:val="18"/>
                <w:lang w:eastAsia="zh-CN"/>
              </w:rPr>
            </w:pPr>
          </w:p>
        </w:tc>
        <w:tc>
          <w:tcPr>
            <w:tcW w:w="3370" w:type="dxa"/>
          </w:tcPr>
          <w:p w14:paraId="69678EC6" w14:textId="77777777" w:rsidR="009966DB" w:rsidRPr="009966DB" w:rsidRDefault="009966DB">
            <w:pPr>
              <w:spacing w:line="276" w:lineRule="auto"/>
              <w:jc w:val="both"/>
              <w:cnfStyle w:val="000000000000" w:firstRow="0" w:lastRow="0" w:firstColumn="0" w:lastColumn="0" w:oddVBand="0" w:evenVBand="0" w:oddHBand="0" w:evenHBand="0" w:firstRowFirstColumn="0" w:firstRowLastColumn="0" w:lastRowFirstColumn="0" w:lastRowLastColumn="0"/>
              <w:rPr>
                <w:rFonts w:eastAsia="Aptos"/>
                <w:sz w:val="16"/>
                <w:szCs w:val="16"/>
                <w:lang w:eastAsia="en-US"/>
              </w:rPr>
            </w:pPr>
            <w:r w:rsidRPr="009966DB">
              <w:rPr>
                <w:sz w:val="16"/>
                <w:szCs w:val="16"/>
                <w:lang w:eastAsia="en-US"/>
              </w:rPr>
              <w:t>AI-based DPD at transmitter</w:t>
            </w:r>
            <w:r w:rsidRPr="009966DB">
              <w:rPr>
                <w:rFonts w:eastAsia="Aptos"/>
                <w:sz w:val="16"/>
                <w:szCs w:val="16"/>
                <w:lang w:eastAsia="en-US"/>
              </w:rPr>
              <w:t>.</w:t>
            </w:r>
          </w:p>
        </w:tc>
        <w:tc>
          <w:tcPr>
            <w:tcW w:w="689" w:type="dxa"/>
          </w:tcPr>
          <w:p w14:paraId="44DD30AC"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701" w:type="dxa"/>
          </w:tcPr>
          <w:p w14:paraId="74A12227"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c>
          <w:tcPr>
            <w:tcW w:w="827" w:type="dxa"/>
          </w:tcPr>
          <w:p w14:paraId="64A8330B"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c>
          <w:tcPr>
            <w:tcW w:w="1483" w:type="dxa"/>
          </w:tcPr>
          <w:p w14:paraId="23BB1706"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1370" w:type="dxa"/>
          </w:tcPr>
          <w:p w14:paraId="5B6EF57A"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r>
      <w:tr w:rsidR="009966DB" w:rsidRPr="009966DB" w14:paraId="357B02AD" w14:textId="77777777" w:rsidTr="009966DB">
        <w:trPr>
          <w:trHeight w:val="355"/>
        </w:trPr>
        <w:tc>
          <w:tcPr>
            <w:cnfStyle w:val="001000000000" w:firstRow="0" w:lastRow="0" w:firstColumn="1" w:lastColumn="0" w:oddVBand="0" w:evenVBand="0" w:oddHBand="0" w:evenHBand="0" w:firstRowFirstColumn="0" w:firstRowLastColumn="0" w:lastRowFirstColumn="0" w:lastRowLastColumn="0"/>
            <w:tcW w:w="1757" w:type="dxa"/>
            <w:vMerge w:val="restart"/>
          </w:tcPr>
          <w:p w14:paraId="18F13995" w14:textId="4CCC0922" w:rsidR="009966DB" w:rsidRPr="009966DB" w:rsidRDefault="006F0BC8">
            <w:pPr>
              <w:spacing w:line="276" w:lineRule="auto"/>
              <w:rPr>
                <w:color w:val="auto"/>
                <w:sz w:val="18"/>
                <w:szCs w:val="18"/>
                <w:lang w:eastAsia="zh-CN"/>
              </w:rPr>
            </w:pPr>
            <w:r w:rsidRPr="006F0BC8">
              <w:rPr>
                <w:color w:val="auto"/>
                <w:sz w:val="18"/>
                <w:szCs w:val="18"/>
                <w:lang w:eastAsia="zh-CN"/>
              </w:rPr>
              <w:t>MIMO Beam Management</w:t>
            </w:r>
          </w:p>
        </w:tc>
        <w:tc>
          <w:tcPr>
            <w:tcW w:w="3370" w:type="dxa"/>
          </w:tcPr>
          <w:p w14:paraId="793AB51C" w14:textId="77777777" w:rsidR="009966DB" w:rsidRPr="009966DB" w:rsidRDefault="009966D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rFonts w:eastAsia="Aptos"/>
                <w:sz w:val="16"/>
                <w:szCs w:val="16"/>
                <w:lang w:eastAsia="en-US"/>
              </w:rPr>
              <w:t>Inter-cell/inter-TRP/M-TRP</w:t>
            </w:r>
            <w:r w:rsidRPr="009966DB">
              <w:rPr>
                <w:sz w:val="16"/>
                <w:szCs w:val="16"/>
                <w:lang w:eastAsia="en-US"/>
              </w:rPr>
              <w:t xml:space="preserve"> DL Tx</w:t>
            </w:r>
            <w:r w:rsidRPr="009966DB">
              <w:rPr>
                <w:rFonts w:eastAsia="Aptos"/>
                <w:sz w:val="16"/>
                <w:szCs w:val="16"/>
                <w:lang w:eastAsia="en-US"/>
              </w:rPr>
              <w:t xml:space="preserve"> beam prediction and management.</w:t>
            </w:r>
          </w:p>
        </w:tc>
        <w:tc>
          <w:tcPr>
            <w:tcW w:w="689" w:type="dxa"/>
          </w:tcPr>
          <w:p w14:paraId="5C42E4E9"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701" w:type="dxa"/>
          </w:tcPr>
          <w:p w14:paraId="0D54B4A9"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827" w:type="dxa"/>
          </w:tcPr>
          <w:p w14:paraId="05A36E19"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c>
          <w:tcPr>
            <w:tcW w:w="1483" w:type="dxa"/>
          </w:tcPr>
          <w:p w14:paraId="69C3591F"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1370" w:type="dxa"/>
          </w:tcPr>
          <w:p w14:paraId="063EE244"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r>
      <w:tr w:rsidR="009966DB" w:rsidRPr="009966DB" w14:paraId="7E588755" w14:textId="77777777" w:rsidTr="009966DB">
        <w:trPr>
          <w:trHeight w:val="128"/>
        </w:trPr>
        <w:tc>
          <w:tcPr>
            <w:cnfStyle w:val="001000000000" w:firstRow="0" w:lastRow="0" w:firstColumn="1" w:lastColumn="0" w:oddVBand="0" w:evenVBand="0" w:oddHBand="0" w:evenHBand="0" w:firstRowFirstColumn="0" w:firstRowLastColumn="0" w:lastRowFirstColumn="0" w:lastRowLastColumn="0"/>
            <w:tcW w:w="1757" w:type="dxa"/>
            <w:vMerge/>
          </w:tcPr>
          <w:p w14:paraId="4B22749F" w14:textId="77777777" w:rsidR="009966DB" w:rsidRPr="009966DB" w:rsidRDefault="009966DB">
            <w:pPr>
              <w:spacing w:line="276" w:lineRule="auto"/>
              <w:jc w:val="both"/>
              <w:rPr>
                <w:color w:val="auto"/>
                <w:sz w:val="16"/>
                <w:szCs w:val="16"/>
                <w:lang w:eastAsia="zh-CN"/>
              </w:rPr>
            </w:pPr>
          </w:p>
        </w:tc>
        <w:tc>
          <w:tcPr>
            <w:tcW w:w="3370" w:type="dxa"/>
          </w:tcPr>
          <w:p w14:paraId="03E0E66F" w14:textId="77777777" w:rsidR="009966DB" w:rsidRPr="009966DB" w:rsidRDefault="009966D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rFonts w:eastAsia="Aptos"/>
                <w:sz w:val="16"/>
                <w:szCs w:val="16"/>
                <w:lang w:eastAsia="en-US"/>
              </w:rPr>
              <w:t>Beam prediction for initial access.</w:t>
            </w:r>
            <w:r w:rsidRPr="009966DB">
              <w:rPr>
                <w:rFonts w:eastAsia="Aptos"/>
                <w:strike/>
                <w:sz w:val="16"/>
                <w:szCs w:val="16"/>
                <w:lang w:eastAsia="en-US"/>
              </w:rPr>
              <w:t xml:space="preserve"> </w:t>
            </w:r>
          </w:p>
        </w:tc>
        <w:tc>
          <w:tcPr>
            <w:tcW w:w="689" w:type="dxa"/>
          </w:tcPr>
          <w:p w14:paraId="65F4EEAA"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701" w:type="dxa"/>
          </w:tcPr>
          <w:p w14:paraId="0074CE65"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827" w:type="dxa"/>
          </w:tcPr>
          <w:p w14:paraId="1C1EBBFB"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c>
          <w:tcPr>
            <w:tcW w:w="1483" w:type="dxa"/>
          </w:tcPr>
          <w:p w14:paraId="621E4401"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1370" w:type="dxa"/>
          </w:tcPr>
          <w:p w14:paraId="3E23CC11"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r>
      <w:tr w:rsidR="009966DB" w:rsidRPr="009966DB" w14:paraId="7DA464BD" w14:textId="77777777" w:rsidTr="009966DB">
        <w:trPr>
          <w:trHeight w:val="128"/>
        </w:trPr>
        <w:tc>
          <w:tcPr>
            <w:cnfStyle w:val="001000000000" w:firstRow="0" w:lastRow="0" w:firstColumn="1" w:lastColumn="0" w:oddVBand="0" w:evenVBand="0" w:oddHBand="0" w:evenHBand="0" w:firstRowFirstColumn="0" w:firstRowLastColumn="0" w:lastRowFirstColumn="0" w:lastRowLastColumn="0"/>
            <w:tcW w:w="1757" w:type="dxa"/>
            <w:vMerge/>
          </w:tcPr>
          <w:p w14:paraId="254CBBF2" w14:textId="77777777" w:rsidR="009966DB" w:rsidRPr="009966DB" w:rsidRDefault="009966DB">
            <w:pPr>
              <w:spacing w:line="276" w:lineRule="auto"/>
              <w:jc w:val="both"/>
              <w:rPr>
                <w:color w:val="auto"/>
                <w:sz w:val="16"/>
                <w:szCs w:val="16"/>
                <w:lang w:eastAsia="zh-CN"/>
              </w:rPr>
            </w:pPr>
          </w:p>
        </w:tc>
        <w:tc>
          <w:tcPr>
            <w:tcW w:w="3370" w:type="dxa"/>
          </w:tcPr>
          <w:p w14:paraId="0BD2F454" w14:textId="77777777" w:rsidR="009966DB" w:rsidRPr="009966DB" w:rsidRDefault="009966D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rFonts w:eastAsia="Aptos"/>
                <w:sz w:val="16"/>
                <w:szCs w:val="16"/>
                <w:lang w:eastAsia="en-US"/>
              </w:rPr>
              <w:t xml:space="preserve">Cross frequency </w:t>
            </w:r>
            <w:r w:rsidRPr="009966DB">
              <w:rPr>
                <w:rFonts w:hint="eastAsia"/>
                <w:sz w:val="16"/>
                <w:szCs w:val="16"/>
                <w:lang w:eastAsia="en-US"/>
              </w:rPr>
              <w:t>DL Tx</w:t>
            </w:r>
            <w:r w:rsidRPr="009966DB">
              <w:rPr>
                <w:rFonts w:eastAsia="Aptos"/>
                <w:sz w:val="16"/>
                <w:szCs w:val="16"/>
                <w:lang w:eastAsia="en-US"/>
              </w:rPr>
              <w:t xml:space="preserve"> beam prediction.</w:t>
            </w:r>
          </w:p>
        </w:tc>
        <w:tc>
          <w:tcPr>
            <w:tcW w:w="689" w:type="dxa"/>
          </w:tcPr>
          <w:p w14:paraId="36F403F2"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701" w:type="dxa"/>
          </w:tcPr>
          <w:p w14:paraId="4A48350D"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827" w:type="dxa"/>
          </w:tcPr>
          <w:p w14:paraId="4F282144"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c>
          <w:tcPr>
            <w:tcW w:w="1483" w:type="dxa"/>
          </w:tcPr>
          <w:p w14:paraId="51911CF9"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1370" w:type="dxa"/>
          </w:tcPr>
          <w:p w14:paraId="47114C2E"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r>
      <w:tr w:rsidR="009966DB" w:rsidRPr="009966DB" w14:paraId="145743EB" w14:textId="77777777" w:rsidTr="009966DB">
        <w:trPr>
          <w:trHeight w:val="128"/>
        </w:trPr>
        <w:tc>
          <w:tcPr>
            <w:cnfStyle w:val="001000000000" w:firstRow="0" w:lastRow="0" w:firstColumn="1" w:lastColumn="0" w:oddVBand="0" w:evenVBand="0" w:oddHBand="0" w:evenHBand="0" w:firstRowFirstColumn="0" w:firstRowLastColumn="0" w:lastRowFirstColumn="0" w:lastRowLastColumn="0"/>
            <w:tcW w:w="1757" w:type="dxa"/>
            <w:vMerge/>
          </w:tcPr>
          <w:p w14:paraId="26B9934F" w14:textId="77777777" w:rsidR="009966DB" w:rsidRPr="009966DB" w:rsidRDefault="009966DB">
            <w:pPr>
              <w:spacing w:line="276" w:lineRule="auto"/>
              <w:jc w:val="both"/>
              <w:rPr>
                <w:color w:val="auto"/>
                <w:sz w:val="16"/>
                <w:szCs w:val="16"/>
                <w:lang w:eastAsia="zh-CN"/>
              </w:rPr>
            </w:pPr>
          </w:p>
        </w:tc>
        <w:tc>
          <w:tcPr>
            <w:tcW w:w="3370" w:type="dxa"/>
          </w:tcPr>
          <w:p w14:paraId="3854FFDD" w14:textId="77777777" w:rsidR="009966DB" w:rsidRPr="009966DB" w:rsidRDefault="009966DB">
            <w:pPr>
              <w:spacing w:line="276" w:lineRule="auto"/>
              <w:jc w:val="both"/>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rFonts w:eastAsia="Aptos"/>
                <w:sz w:val="16"/>
                <w:szCs w:val="16"/>
                <w:lang w:eastAsia="en-US"/>
              </w:rPr>
              <w:t xml:space="preserve">Tx-Rx beam pair prediction. </w:t>
            </w:r>
          </w:p>
        </w:tc>
        <w:tc>
          <w:tcPr>
            <w:tcW w:w="689" w:type="dxa"/>
          </w:tcPr>
          <w:p w14:paraId="2FE883AC"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c>
          <w:tcPr>
            <w:tcW w:w="701" w:type="dxa"/>
          </w:tcPr>
          <w:p w14:paraId="061034C8"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c>
          <w:tcPr>
            <w:tcW w:w="827" w:type="dxa"/>
          </w:tcPr>
          <w:p w14:paraId="36C58139"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c>
          <w:tcPr>
            <w:tcW w:w="1483" w:type="dxa"/>
          </w:tcPr>
          <w:p w14:paraId="51FB33C2"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1370" w:type="dxa"/>
          </w:tcPr>
          <w:p w14:paraId="2CFD8154" w14:textId="77777777" w:rsidR="009966DB" w:rsidRPr="009966DB" w:rsidRDefault="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r>
      <w:tr w:rsidR="009966DB" w:rsidRPr="009966DB" w14:paraId="6465167E" w14:textId="77777777" w:rsidTr="009966DB">
        <w:trPr>
          <w:trHeight w:val="128"/>
        </w:trPr>
        <w:tc>
          <w:tcPr>
            <w:cnfStyle w:val="001000000000" w:firstRow="0" w:lastRow="0" w:firstColumn="1" w:lastColumn="0" w:oddVBand="0" w:evenVBand="0" w:oddHBand="0" w:evenHBand="0" w:firstRowFirstColumn="0" w:firstRowLastColumn="0" w:lastRowFirstColumn="0" w:lastRowLastColumn="0"/>
            <w:tcW w:w="1757" w:type="dxa"/>
            <w:vMerge/>
          </w:tcPr>
          <w:p w14:paraId="2ACE6FBC" w14:textId="77777777" w:rsidR="009966DB" w:rsidRPr="009966DB" w:rsidRDefault="009966DB" w:rsidP="009966DB">
            <w:pPr>
              <w:spacing w:line="276" w:lineRule="auto"/>
              <w:jc w:val="both"/>
              <w:rPr>
                <w:color w:val="auto"/>
                <w:sz w:val="16"/>
                <w:szCs w:val="16"/>
                <w:lang w:eastAsia="zh-CN"/>
              </w:rPr>
            </w:pPr>
          </w:p>
        </w:tc>
        <w:tc>
          <w:tcPr>
            <w:tcW w:w="3370" w:type="dxa"/>
          </w:tcPr>
          <w:p w14:paraId="4CA148D7" w14:textId="524B1223" w:rsidR="009966DB" w:rsidRPr="009966DB" w:rsidRDefault="009966DB" w:rsidP="009966DB">
            <w:pPr>
              <w:spacing w:line="276" w:lineRule="auto"/>
              <w:jc w:val="both"/>
              <w:cnfStyle w:val="000000000000" w:firstRow="0" w:lastRow="0" w:firstColumn="0" w:lastColumn="0" w:oddVBand="0" w:evenVBand="0" w:oddHBand="0" w:evenHBand="0" w:firstRowFirstColumn="0" w:firstRowLastColumn="0" w:lastRowFirstColumn="0" w:lastRowLastColumn="0"/>
              <w:rPr>
                <w:rFonts w:eastAsia="Aptos"/>
                <w:sz w:val="16"/>
                <w:szCs w:val="16"/>
                <w:lang w:eastAsia="en-US"/>
              </w:rPr>
            </w:pPr>
            <w:r w:rsidRPr="009966DB">
              <w:rPr>
                <w:rFonts w:eastAsia="Aptos"/>
                <w:sz w:val="16"/>
                <w:szCs w:val="16"/>
                <w:lang w:eastAsia="en-US"/>
              </w:rPr>
              <w:t>Continuous learning-based approach beam selection</w:t>
            </w:r>
          </w:p>
        </w:tc>
        <w:tc>
          <w:tcPr>
            <w:tcW w:w="689" w:type="dxa"/>
            <w:vAlign w:val="center"/>
          </w:tcPr>
          <w:p w14:paraId="62743183" w14:textId="77777777" w:rsidR="009966DB" w:rsidRPr="009966DB" w:rsidRDefault="009966DB" w:rsidP="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c>
          <w:tcPr>
            <w:tcW w:w="701" w:type="dxa"/>
            <w:vAlign w:val="center"/>
          </w:tcPr>
          <w:p w14:paraId="1E9C692D" w14:textId="2503B596" w:rsidR="009966DB" w:rsidRPr="009966DB" w:rsidRDefault="009966DB" w:rsidP="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c>
          <w:tcPr>
            <w:tcW w:w="827" w:type="dxa"/>
            <w:vAlign w:val="center"/>
          </w:tcPr>
          <w:p w14:paraId="717B9D1D" w14:textId="77777777" w:rsidR="009966DB" w:rsidRPr="009966DB" w:rsidRDefault="009966DB" w:rsidP="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c>
          <w:tcPr>
            <w:tcW w:w="1483" w:type="dxa"/>
            <w:vAlign w:val="center"/>
          </w:tcPr>
          <w:p w14:paraId="2E476376" w14:textId="77777777" w:rsidR="009966DB" w:rsidRPr="009966DB" w:rsidRDefault="009966DB" w:rsidP="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p>
        </w:tc>
        <w:tc>
          <w:tcPr>
            <w:tcW w:w="1370" w:type="dxa"/>
            <w:vAlign w:val="center"/>
          </w:tcPr>
          <w:p w14:paraId="03BF7E83" w14:textId="1A5A1269" w:rsidR="009966DB" w:rsidRPr="009966DB" w:rsidRDefault="009966DB" w:rsidP="009966DB">
            <w:pPr>
              <w:spacing w:line="276" w:lineRule="auto"/>
              <w:jc w:val="center"/>
              <w:cnfStyle w:val="000000000000" w:firstRow="0" w:lastRow="0" w:firstColumn="0" w:lastColumn="0" w:oddVBand="0" w:evenVBand="0" w:oddHBand="0" w:evenHBand="0" w:firstRowFirstColumn="0" w:firstRowLastColumn="0" w:lastRowFirstColumn="0" w:lastRowLastColumn="0"/>
              <w:rPr>
                <w:sz w:val="16"/>
                <w:szCs w:val="16"/>
                <w:lang w:eastAsia="zh-CN"/>
              </w:rPr>
            </w:pPr>
            <w:r w:rsidRPr="009966DB">
              <w:rPr>
                <w:sz w:val="16"/>
                <w:szCs w:val="16"/>
                <w:lang w:eastAsia="zh-CN"/>
              </w:rPr>
              <w:t>X</w:t>
            </w:r>
          </w:p>
        </w:tc>
      </w:tr>
    </w:tbl>
    <w:p w14:paraId="5D413DE6" w14:textId="2F1F8EE2" w:rsidR="009966DB" w:rsidRPr="00DB7672" w:rsidRDefault="009966DB" w:rsidP="00DB7672">
      <w:pPr>
        <w:jc w:val="both"/>
        <w:rPr>
          <w:sz w:val="20"/>
          <w:szCs w:val="20"/>
        </w:rPr>
      </w:pPr>
    </w:p>
    <w:p w14:paraId="6D0C4B74" w14:textId="3E6C52DF" w:rsidR="00D24C98" w:rsidRDefault="00D24C98" w:rsidP="00657114">
      <w:pPr>
        <w:pStyle w:val="ListParagraph"/>
        <w:jc w:val="both"/>
        <w:rPr>
          <w:sz w:val="20"/>
          <w:szCs w:val="20"/>
          <w:lang w:val="en-US"/>
        </w:rPr>
      </w:pPr>
    </w:p>
    <w:p w14:paraId="5BCD54DD" w14:textId="5C377AEF" w:rsidR="005272A3" w:rsidRDefault="00101D66" w:rsidP="00A61339">
      <w:pPr>
        <w:jc w:val="both"/>
        <w:rPr>
          <w:sz w:val="20"/>
          <w:szCs w:val="20"/>
        </w:rPr>
      </w:pPr>
      <w:r>
        <w:rPr>
          <w:sz w:val="20"/>
          <w:szCs w:val="20"/>
        </w:rPr>
        <w:t xml:space="preserve">The identified use case categories </w:t>
      </w:r>
      <w:r w:rsidR="005203F5">
        <w:rPr>
          <w:sz w:val="20"/>
          <w:szCs w:val="20"/>
        </w:rPr>
        <w:t>(classical topic/area)</w:t>
      </w:r>
      <w:r>
        <w:rPr>
          <w:sz w:val="20"/>
          <w:szCs w:val="20"/>
        </w:rPr>
        <w:t xml:space="preserve"> can be </w:t>
      </w:r>
      <w:r w:rsidR="0013713C">
        <w:rPr>
          <w:sz w:val="20"/>
          <w:szCs w:val="20"/>
        </w:rPr>
        <w:t xml:space="preserve">further </w:t>
      </w:r>
      <w:r>
        <w:rPr>
          <w:sz w:val="20"/>
          <w:szCs w:val="20"/>
        </w:rPr>
        <w:t>used</w:t>
      </w:r>
      <w:r w:rsidR="0013713C">
        <w:rPr>
          <w:sz w:val="20"/>
          <w:szCs w:val="20"/>
        </w:rPr>
        <w:t>,</w:t>
      </w:r>
      <w:r w:rsidR="004A20FD">
        <w:rPr>
          <w:sz w:val="20"/>
          <w:szCs w:val="20"/>
        </w:rPr>
        <w:t xml:space="preserve"> </w:t>
      </w:r>
      <w:r w:rsidR="0013713C">
        <w:rPr>
          <w:sz w:val="20"/>
          <w:szCs w:val="20"/>
        </w:rPr>
        <w:t>in coordination</w:t>
      </w:r>
      <w:r w:rsidR="004A20FD">
        <w:rPr>
          <w:sz w:val="20"/>
          <w:szCs w:val="20"/>
        </w:rPr>
        <w:t xml:space="preserve"> with RAN2</w:t>
      </w:r>
      <w:r w:rsidR="0013713C">
        <w:rPr>
          <w:sz w:val="20"/>
          <w:szCs w:val="20"/>
        </w:rPr>
        <w:t>,</w:t>
      </w:r>
      <w:r w:rsidR="004A20FD">
        <w:rPr>
          <w:sz w:val="20"/>
          <w:szCs w:val="20"/>
        </w:rPr>
        <w:t xml:space="preserve"> to design the corresponding </w:t>
      </w:r>
      <w:r w:rsidR="0013713C">
        <w:rPr>
          <w:sz w:val="20"/>
          <w:szCs w:val="20"/>
        </w:rPr>
        <w:t xml:space="preserve">enabling </w:t>
      </w:r>
      <w:r w:rsidR="004A20FD" w:rsidRPr="00917BA0">
        <w:rPr>
          <w:sz w:val="20"/>
          <w:szCs w:val="20"/>
        </w:rPr>
        <w:t>ML management procedures</w:t>
      </w:r>
      <w:r w:rsidR="0013713C">
        <w:rPr>
          <w:sz w:val="20"/>
          <w:szCs w:val="20"/>
        </w:rPr>
        <w:t xml:space="preserve"> (“LCM</w:t>
      </w:r>
      <w:r w:rsidR="00A36675">
        <w:rPr>
          <w:sz w:val="20"/>
          <w:szCs w:val="20"/>
        </w:rPr>
        <w:t xml:space="preserve"> framework</w:t>
      </w:r>
      <w:r w:rsidR="0013713C">
        <w:rPr>
          <w:sz w:val="20"/>
          <w:szCs w:val="20"/>
        </w:rPr>
        <w:t>”</w:t>
      </w:r>
      <w:r w:rsidR="00C710F9">
        <w:rPr>
          <w:sz w:val="20"/>
          <w:szCs w:val="20"/>
        </w:rPr>
        <w:t>)</w:t>
      </w:r>
      <w:r w:rsidR="0013713C">
        <w:rPr>
          <w:sz w:val="20"/>
          <w:szCs w:val="20"/>
        </w:rPr>
        <w:t>.</w:t>
      </w:r>
      <w:r w:rsidR="00C710F9">
        <w:rPr>
          <w:sz w:val="20"/>
          <w:szCs w:val="20"/>
        </w:rPr>
        <w:t xml:space="preserve"> Furthermore, the </w:t>
      </w:r>
      <w:r w:rsidR="00785E2A">
        <w:rPr>
          <w:sz w:val="20"/>
          <w:szCs w:val="20"/>
        </w:rPr>
        <w:t xml:space="preserve">identification of the </w:t>
      </w:r>
      <w:r w:rsidR="00C710F9">
        <w:rPr>
          <w:sz w:val="20"/>
          <w:szCs w:val="20"/>
        </w:rPr>
        <w:t>data collection requirements for each use case</w:t>
      </w:r>
      <w:r w:rsidR="00785E2A">
        <w:rPr>
          <w:sz w:val="20"/>
          <w:szCs w:val="20"/>
        </w:rPr>
        <w:t xml:space="preserve"> (sub case) can also consider these categories, and as such help the coordination with </w:t>
      </w:r>
      <w:r w:rsidR="008C5574">
        <w:rPr>
          <w:sz w:val="20"/>
          <w:szCs w:val="20"/>
        </w:rPr>
        <w:t xml:space="preserve">the </w:t>
      </w:r>
      <w:r w:rsidR="0010553C">
        <w:rPr>
          <w:sz w:val="20"/>
          <w:szCs w:val="20"/>
        </w:rPr>
        <w:t xml:space="preserve">discussions in </w:t>
      </w:r>
      <w:r w:rsidR="00785E2A">
        <w:rPr>
          <w:sz w:val="20"/>
          <w:szCs w:val="20"/>
        </w:rPr>
        <w:t>RA</w:t>
      </w:r>
      <w:r w:rsidR="0010553C">
        <w:rPr>
          <w:sz w:val="20"/>
          <w:szCs w:val="20"/>
        </w:rPr>
        <w:t>N</w:t>
      </w:r>
      <w:r w:rsidR="00785E2A">
        <w:rPr>
          <w:sz w:val="20"/>
          <w:szCs w:val="20"/>
        </w:rPr>
        <w:t>2 and SA2/5 groups</w:t>
      </w:r>
      <w:r w:rsidR="005D02AA">
        <w:rPr>
          <w:sz w:val="20"/>
          <w:szCs w:val="20"/>
        </w:rPr>
        <w:t>.</w:t>
      </w:r>
    </w:p>
    <w:p w14:paraId="0B5F8875" w14:textId="77777777" w:rsidR="00101D66" w:rsidRDefault="00101D66" w:rsidP="00A61339">
      <w:pPr>
        <w:jc w:val="both"/>
        <w:rPr>
          <w:sz w:val="20"/>
          <w:szCs w:val="20"/>
        </w:rPr>
      </w:pPr>
    </w:p>
    <w:p w14:paraId="2867E86E" w14:textId="77C38A8A" w:rsidR="000B626A" w:rsidRPr="0096540B" w:rsidRDefault="000B626A" w:rsidP="00A61339">
      <w:pPr>
        <w:jc w:val="both"/>
        <w:rPr>
          <w:i/>
          <w:sz w:val="20"/>
          <w:szCs w:val="20"/>
        </w:rPr>
      </w:pPr>
      <w:r w:rsidRPr="00A026EA">
        <w:rPr>
          <w:b/>
          <w:i/>
          <w:sz w:val="20"/>
          <w:szCs w:val="20"/>
        </w:rPr>
        <w:t xml:space="preserve">Proposal </w:t>
      </w:r>
      <w:r w:rsidR="007C09E4">
        <w:rPr>
          <w:b/>
          <w:i/>
          <w:sz w:val="20"/>
          <w:szCs w:val="20"/>
        </w:rPr>
        <w:t>10</w:t>
      </w:r>
      <w:r w:rsidRPr="00A026EA">
        <w:rPr>
          <w:b/>
          <w:i/>
          <w:sz w:val="20"/>
          <w:szCs w:val="20"/>
        </w:rPr>
        <w:t xml:space="preserve">: </w:t>
      </w:r>
      <w:r w:rsidR="00431F12" w:rsidRPr="0096540B">
        <w:rPr>
          <w:i/>
          <w:sz w:val="20"/>
          <w:szCs w:val="20"/>
        </w:rPr>
        <w:t xml:space="preserve">RAN1 </w:t>
      </w:r>
      <w:r w:rsidR="00C50C87" w:rsidRPr="0096540B">
        <w:rPr>
          <w:i/>
          <w:sz w:val="20"/>
          <w:szCs w:val="20"/>
        </w:rPr>
        <w:t>studies to</w:t>
      </w:r>
      <w:r w:rsidR="00C50C87" w:rsidRPr="0096540B">
        <w:rPr>
          <w:i/>
          <w:iCs/>
          <w:sz w:val="20"/>
          <w:szCs w:val="20"/>
        </w:rPr>
        <w:t xml:space="preserve"> </w:t>
      </w:r>
      <w:r w:rsidR="00033DD5" w:rsidRPr="0096540B">
        <w:rPr>
          <w:i/>
          <w:iCs/>
          <w:sz w:val="20"/>
          <w:szCs w:val="20"/>
        </w:rPr>
        <w:t>identify and utilize</w:t>
      </w:r>
      <w:r w:rsidR="00290CED" w:rsidRPr="0096540B">
        <w:rPr>
          <w:i/>
          <w:iCs/>
          <w:sz w:val="20"/>
          <w:szCs w:val="20"/>
        </w:rPr>
        <w:t xml:space="preserve"> cross-use case similarities </w:t>
      </w:r>
      <w:r w:rsidR="00E04CCE" w:rsidRPr="0096540B">
        <w:rPr>
          <w:i/>
          <w:iCs/>
          <w:sz w:val="20"/>
          <w:szCs w:val="20"/>
        </w:rPr>
        <w:t xml:space="preserve">(categories) </w:t>
      </w:r>
      <w:r w:rsidR="009950FC" w:rsidRPr="0096540B">
        <w:rPr>
          <w:i/>
          <w:iCs/>
          <w:sz w:val="20"/>
          <w:szCs w:val="20"/>
        </w:rPr>
        <w:t xml:space="preserve">based on </w:t>
      </w:r>
      <w:r w:rsidR="00DA1F27" w:rsidRPr="0096540B">
        <w:rPr>
          <w:i/>
          <w:iCs/>
          <w:sz w:val="20"/>
          <w:szCs w:val="20"/>
        </w:rPr>
        <w:t xml:space="preserve">related classical </w:t>
      </w:r>
      <w:r w:rsidR="0067698A" w:rsidRPr="0096540B">
        <w:rPr>
          <w:i/>
          <w:iCs/>
          <w:sz w:val="20"/>
          <w:szCs w:val="20"/>
        </w:rPr>
        <w:t>topics</w:t>
      </w:r>
      <w:r w:rsidR="003A0ED5" w:rsidRPr="0096540B">
        <w:rPr>
          <w:i/>
          <w:iCs/>
          <w:sz w:val="20"/>
          <w:szCs w:val="20"/>
        </w:rPr>
        <w:t>,</w:t>
      </w:r>
      <w:r w:rsidR="00290CED" w:rsidRPr="0096540B">
        <w:rPr>
          <w:i/>
          <w:iCs/>
          <w:sz w:val="20"/>
          <w:szCs w:val="20"/>
        </w:rPr>
        <w:t xml:space="preserve"> in addition to the UE-sided, NW-sided or 2-sided </w:t>
      </w:r>
      <w:r w:rsidR="00427346" w:rsidRPr="0096540B">
        <w:rPr>
          <w:i/>
          <w:iCs/>
          <w:sz w:val="20"/>
          <w:szCs w:val="20"/>
        </w:rPr>
        <w:t>solution</w:t>
      </w:r>
      <w:r w:rsidR="00DC4941" w:rsidRPr="0096540B">
        <w:rPr>
          <w:i/>
          <w:iCs/>
          <w:sz w:val="20"/>
          <w:szCs w:val="20"/>
        </w:rPr>
        <w:t>s</w:t>
      </w:r>
      <w:r w:rsidR="00290CED" w:rsidRPr="0096540B">
        <w:rPr>
          <w:i/>
          <w:iCs/>
          <w:sz w:val="20"/>
          <w:szCs w:val="20"/>
        </w:rPr>
        <w:t xml:space="preserve"> characteristics</w:t>
      </w:r>
      <w:r w:rsidR="003A0ED5" w:rsidRPr="0096540B">
        <w:rPr>
          <w:i/>
          <w:iCs/>
          <w:sz w:val="20"/>
          <w:szCs w:val="20"/>
        </w:rPr>
        <w:t>,</w:t>
      </w:r>
      <w:r w:rsidR="00290CED" w:rsidRPr="0096540B">
        <w:rPr>
          <w:i/>
          <w:iCs/>
          <w:sz w:val="20"/>
          <w:szCs w:val="20"/>
        </w:rPr>
        <w:t xml:space="preserve"> </w:t>
      </w:r>
      <w:r w:rsidR="00033DD5" w:rsidRPr="0096540B">
        <w:rPr>
          <w:i/>
          <w:iCs/>
          <w:sz w:val="20"/>
          <w:szCs w:val="20"/>
        </w:rPr>
        <w:t xml:space="preserve">for the purpose of </w:t>
      </w:r>
      <w:r w:rsidR="007E17C8" w:rsidRPr="0096540B">
        <w:rPr>
          <w:i/>
          <w:iCs/>
          <w:sz w:val="20"/>
          <w:szCs w:val="20"/>
        </w:rPr>
        <w:t xml:space="preserve">more </w:t>
      </w:r>
      <w:r w:rsidR="007E17C8" w:rsidRPr="0096540B">
        <w:rPr>
          <w:i/>
          <w:sz w:val="20"/>
          <w:szCs w:val="20"/>
        </w:rPr>
        <w:t>future-proof</w:t>
      </w:r>
      <w:r w:rsidR="004D73A9" w:rsidRPr="0096540B">
        <w:rPr>
          <w:i/>
          <w:iCs/>
          <w:sz w:val="20"/>
          <w:szCs w:val="20"/>
        </w:rPr>
        <w:t xml:space="preserve"> solutions </w:t>
      </w:r>
      <w:r w:rsidR="007E17C8" w:rsidRPr="0096540B">
        <w:rPr>
          <w:i/>
          <w:sz w:val="20"/>
          <w:szCs w:val="20"/>
        </w:rPr>
        <w:t>design</w:t>
      </w:r>
      <w:r w:rsidR="004D73A9" w:rsidRPr="0096540B">
        <w:rPr>
          <w:i/>
          <w:iCs/>
          <w:sz w:val="20"/>
          <w:szCs w:val="20"/>
        </w:rPr>
        <w:t>,</w:t>
      </w:r>
      <w:r w:rsidR="007E17C8" w:rsidRPr="0096540B">
        <w:rPr>
          <w:i/>
          <w:iCs/>
          <w:sz w:val="20"/>
          <w:szCs w:val="20"/>
        </w:rPr>
        <w:t xml:space="preserve"> </w:t>
      </w:r>
      <w:r w:rsidR="00005E58" w:rsidRPr="0096540B">
        <w:rPr>
          <w:i/>
          <w:iCs/>
          <w:sz w:val="20"/>
          <w:szCs w:val="20"/>
        </w:rPr>
        <w:t>and</w:t>
      </w:r>
      <w:r w:rsidR="007E17C8" w:rsidRPr="0096540B">
        <w:rPr>
          <w:i/>
          <w:iCs/>
          <w:sz w:val="20"/>
          <w:szCs w:val="20"/>
        </w:rPr>
        <w:t xml:space="preserve"> for </w:t>
      </w:r>
      <w:r w:rsidR="009E7509" w:rsidRPr="0096540B">
        <w:rPr>
          <w:i/>
          <w:iCs/>
          <w:sz w:val="20"/>
          <w:szCs w:val="20"/>
        </w:rPr>
        <w:t xml:space="preserve">more </w:t>
      </w:r>
      <w:r w:rsidR="00005E58" w:rsidRPr="0096540B">
        <w:rPr>
          <w:i/>
          <w:iCs/>
          <w:sz w:val="20"/>
          <w:szCs w:val="20"/>
        </w:rPr>
        <w:t>streamlined</w:t>
      </w:r>
      <w:r w:rsidR="007E17C8" w:rsidRPr="0096540B">
        <w:rPr>
          <w:i/>
          <w:iCs/>
          <w:sz w:val="20"/>
          <w:szCs w:val="20"/>
        </w:rPr>
        <w:t xml:space="preserve"> coordination with other WGs</w:t>
      </w:r>
      <w:r w:rsidR="00005E58" w:rsidRPr="0096540B">
        <w:rPr>
          <w:i/>
          <w:iCs/>
          <w:sz w:val="20"/>
          <w:szCs w:val="20"/>
        </w:rPr>
        <w:t xml:space="preserve"> (</w:t>
      </w:r>
      <w:r w:rsidR="0020656D" w:rsidRPr="0096540B">
        <w:rPr>
          <w:i/>
          <w:iCs/>
          <w:sz w:val="20"/>
          <w:szCs w:val="20"/>
        </w:rPr>
        <w:t xml:space="preserve">primarily </w:t>
      </w:r>
      <w:r w:rsidR="00005E58" w:rsidRPr="0096540B">
        <w:rPr>
          <w:i/>
          <w:iCs/>
          <w:sz w:val="20"/>
          <w:szCs w:val="20"/>
        </w:rPr>
        <w:t>RAN2</w:t>
      </w:r>
      <w:r w:rsidR="0020656D" w:rsidRPr="0096540B">
        <w:rPr>
          <w:i/>
          <w:iCs/>
          <w:sz w:val="20"/>
          <w:szCs w:val="20"/>
        </w:rPr>
        <w:t xml:space="preserve"> and </w:t>
      </w:r>
      <w:r w:rsidR="00005E58" w:rsidRPr="0096540B">
        <w:rPr>
          <w:i/>
          <w:iCs/>
          <w:sz w:val="20"/>
          <w:szCs w:val="20"/>
        </w:rPr>
        <w:t>RAN4)</w:t>
      </w:r>
      <w:r w:rsidR="007E17C8" w:rsidRPr="0096540B">
        <w:rPr>
          <w:i/>
          <w:iCs/>
          <w:sz w:val="20"/>
          <w:szCs w:val="20"/>
        </w:rPr>
        <w:t>.</w:t>
      </w:r>
    </w:p>
    <w:p w14:paraId="45A59298" w14:textId="146A537B" w:rsidR="000B626A" w:rsidRDefault="000B626A" w:rsidP="00A61339">
      <w:pPr>
        <w:jc w:val="both"/>
        <w:rPr>
          <w:sz w:val="20"/>
          <w:szCs w:val="20"/>
        </w:rPr>
      </w:pPr>
    </w:p>
    <w:p w14:paraId="6C3B7C44" w14:textId="1B1CAA4F" w:rsidR="00A61339" w:rsidRPr="00917BA0" w:rsidRDefault="00A61339" w:rsidP="00A61339">
      <w:pPr>
        <w:pStyle w:val="Heading2"/>
        <w:rPr>
          <w:lang w:val="en-US"/>
        </w:rPr>
      </w:pPr>
      <w:bookmarkStart w:id="59" w:name="_Toc213416645"/>
      <w:r w:rsidRPr="00917BA0">
        <w:rPr>
          <w:lang w:val="en-US"/>
        </w:rPr>
        <w:t>Other Aspects - Continuous Learning</w:t>
      </w:r>
      <w:bookmarkEnd w:id="59"/>
      <w:r w:rsidRPr="00917BA0">
        <w:rPr>
          <w:lang w:val="en-US"/>
        </w:rPr>
        <w:t xml:space="preserve"> </w:t>
      </w:r>
    </w:p>
    <w:p w14:paraId="411B1FD5" w14:textId="206B4C40" w:rsidR="00A61339" w:rsidRPr="00917BA0" w:rsidRDefault="00A61339" w:rsidP="00A61339">
      <w:pPr>
        <w:jc w:val="both"/>
        <w:rPr>
          <w:sz w:val="20"/>
          <w:szCs w:val="20"/>
        </w:rPr>
      </w:pPr>
      <w:r w:rsidRPr="00917BA0">
        <w:rPr>
          <w:sz w:val="20"/>
          <w:szCs w:val="20"/>
        </w:rPr>
        <w:t xml:space="preserve">Continuous Learning (CL) represents a key new capability enabling future-proof AI/ML-native air-interface design. It allows ML models to adapt and improve their performance after deployment. While current 5G-Advanced systems support offline (re)training of ML models, CL extends this capability by enabling faster model adaptation based on actual network conditions and performance feedback. </w:t>
      </w:r>
    </w:p>
    <w:p w14:paraId="500BA4D2" w14:textId="52BAD24E" w:rsidR="001E6D5A" w:rsidRDefault="001E6D5A" w:rsidP="00A61339">
      <w:pPr>
        <w:jc w:val="both"/>
        <w:rPr>
          <w:sz w:val="20"/>
          <w:szCs w:val="20"/>
        </w:rPr>
      </w:pPr>
    </w:p>
    <w:p w14:paraId="48A11435" w14:textId="77777777" w:rsidR="00A61339" w:rsidRPr="00917BA0" w:rsidRDefault="00A61339" w:rsidP="00A61339">
      <w:pPr>
        <w:jc w:val="both"/>
        <w:rPr>
          <w:sz w:val="20"/>
          <w:szCs w:val="20"/>
        </w:rPr>
      </w:pPr>
      <w:r w:rsidRPr="00917BA0">
        <w:rPr>
          <w:sz w:val="20"/>
          <w:szCs w:val="20"/>
        </w:rPr>
        <w:t>CL based solutions can address several critical challenges:</w:t>
      </w:r>
    </w:p>
    <w:p w14:paraId="66910952" w14:textId="77777777" w:rsidR="00A61339" w:rsidRPr="00917BA0" w:rsidRDefault="00A61339" w:rsidP="00C3484C">
      <w:pPr>
        <w:numPr>
          <w:ilvl w:val="0"/>
          <w:numId w:val="7"/>
        </w:numPr>
        <w:tabs>
          <w:tab w:val="clear" w:pos="720"/>
          <w:tab w:val="num" w:pos="-360"/>
        </w:tabs>
        <w:spacing w:line="259" w:lineRule="auto"/>
        <w:ind w:left="360"/>
        <w:jc w:val="both"/>
        <w:rPr>
          <w:sz w:val="20"/>
          <w:szCs w:val="20"/>
        </w:rPr>
      </w:pPr>
      <w:r w:rsidRPr="00917BA0">
        <w:rPr>
          <w:sz w:val="20"/>
          <w:szCs w:val="20"/>
        </w:rPr>
        <w:t xml:space="preserve">Radio environment and user </w:t>
      </w:r>
      <w:proofErr w:type="spellStart"/>
      <w:r w:rsidRPr="00917BA0">
        <w:rPr>
          <w:sz w:val="20"/>
          <w:szCs w:val="20"/>
        </w:rPr>
        <w:t>behaviour</w:t>
      </w:r>
      <w:proofErr w:type="spellEnd"/>
      <w:r w:rsidRPr="00917BA0">
        <w:rPr>
          <w:sz w:val="20"/>
          <w:szCs w:val="20"/>
        </w:rPr>
        <w:t xml:space="preserve"> are typically unique across different network locations and evolve over time, making it impractical to rely on static, pre-trained ML models. </w:t>
      </w:r>
    </w:p>
    <w:p w14:paraId="651F8759" w14:textId="77777777" w:rsidR="00A61339" w:rsidRPr="00917BA0" w:rsidRDefault="00A61339" w:rsidP="00C3484C">
      <w:pPr>
        <w:numPr>
          <w:ilvl w:val="0"/>
          <w:numId w:val="7"/>
        </w:numPr>
        <w:spacing w:line="259" w:lineRule="auto"/>
        <w:ind w:left="360"/>
        <w:jc w:val="both"/>
        <w:rPr>
          <w:i/>
          <w:iCs/>
          <w:sz w:val="20"/>
          <w:szCs w:val="20"/>
        </w:rPr>
      </w:pPr>
      <w:r w:rsidRPr="00917BA0">
        <w:rPr>
          <w:sz w:val="20"/>
          <w:szCs w:val="20"/>
        </w:rPr>
        <w:t xml:space="preserve">Limited HW resources to achieve (near) real-time inference when larger, generalized ML models (at UE and </w:t>
      </w:r>
      <w:proofErr w:type="spellStart"/>
      <w:r w:rsidRPr="00917BA0">
        <w:rPr>
          <w:sz w:val="20"/>
          <w:szCs w:val="20"/>
        </w:rPr>
        <w:t>gNB</w:t>
      </w:r>
      <w:proofErr w:type="spellEnd"/>
      <w:r w:rsidRPr="00917BA0">
        <w:rPr>
          <w:sz w:val="20"/>
          <w:szCs w:val="20"/>
        </w:rPr>
        <w:t>) are implemented.</w:t>
      </w:r>
    </w:p>
    <w:p w14:paraId="05984524" w14:textId="77777777" w:rsidR="00A61339" w:rsidRPr="00917BA0" w:rsidRDefault="00A61339" w:rsidP="00C3484C">
      <w:pPr>
        <w:numPr>
          <w:ilvl w:val="0"/>
          <w:numId w:val="7"/>
        </w:numPr>
        <w:tabs>
          <w:tab w:val="clear" w:pos="720"/>
          <w:tab w:val="num" w:pos="-360"/>
        </w:tabs>
        <w:spacing w:line="259" w:lineRule="auto"/>
        <w:ind w:left="360"/>
        <w:jc w:val="both"/>
        <w:rPr>
          <w:sz w:val="20"/>
          <w:szCs w:val="20"/>
        </w:rPr>
      </w:pPr>
      <w:r w:rsidRPr="00917BA0">
        <w:rPr>
          <w:sz w:val="20"/>
          <w:szCs w:val="20"/>
        </w:rPr>
        <w:t>Pre-deployment training data faces fundamental limitations:</w:t>
      </w:r>
    </w:p>
    <w:p w14:paraId="3DA12775" w14:textId="77777777" w:rsidR="00A61339" w:rsidRPr="00917BA0" w:rsidRDefault="00A61339" w:rsidP="00C3484C">
      <w:pPr>
        <w:numPr>
          <w:ilvl w:val="0"/>
          <w:numId w:val="7"/>
        </w:numPr>
        <w:tabs>
          <w:tab w:val="clear" w:pos="720"/>
        </w:tabs>
        <w:spacing w:line="259" w:lineRule="auto"/>
        <w:jc w:val="both"/>
        <w:rPr>
          <w:sz w:val="20"/>
          <w:szCs w:val="20"/>
        </w:rPr>
      </w:pPr>
      <w:r w:rsidRPr="00917BA0">
        <w:rPr>
          <w:sz w:val="20"/>
          <w:szCs w:val="20"/>
        </w:rPr>
        <w:t xml:space="preserve">Limited availability and high cost of collecting a priori real-life data that allows generalization of the ML-based algorithms to ‘any’ radio environment and user </w:t>
      </w:r>
      <w:proofErr w:type="spellStart"/>
      <w:r w:rsidRPr="00917BA0">
        <w:rPr>
          <w:sz w:val="20"/>
          <w:szCs w:val="20"/>
        </w:rPr>
        <w:t>behaviour</w:t>
      </w:r>
      <w:proofErr w:type="spellEnd"/>
      <w:r w:rsidRPr="00917BA0">
        <w:rPr>
          <w:sz w:val="20"/>
          <w:szCs w:val="20"/>
        </w:rPr>
        <w:t>. </w:t>
      </w:r>
    </w:p>
    <w:p w14:paraId="6A7381E0" w14:textId="77777777" w:rsidR="00A61339" w:rsidRPr="00917BA0" w:rsidRDefault="00A61339" w:rsidP="00C3484C">
      <w:pPr>
        <w:numPr>
          <w:ilvl w:val="0"/>
          <w:numId w:val="7"/>
        </w:numPr>
        <w:spacing w:line="259" w:lineRule="auto"/>
        <w:jc w:val="both"/>
        <w:rPr>
          <w:sz w:val="20"/>
          <w:szCs w:val="20"/>
        </w:rPr>
      </w:pPr>
      <w:r w:rsidRPr="00917BA0">
        <w:rPr>
          <w:sz w:val="20"/>
          <w:szCs w:val="20"/>
        </w:rPr>
        <w:t xml:space="preserve">Synthetic data and simulations provide only approximate representation of actual network conditions. </w:t>
      </w:r>
    </w:p>
    <w:p w14:paraId="6C4A6E6D" w14:textId="2DDAAB6E" w:rsidR="00A61339" w:rsidRPr="00917BA0" w:rsidRDefault="00A61339" w:rsidP="00C3484C">
      <w:pPr>
        <w:pStyle w:val="ListParagraph"/>
        <w:numPr>
          <w:ilvl w:val="0"/>
          <w:numId w:val="7"/>
        </w:numPr>
        <w:spacing w:line="259" w:lineRule="auto"/>
        <w:jc w:val="both"/>
        <w:rPr>
          <w:rFonts w:cstheme="minorBidi"/>
          <w:sz w:val="20"/>
          <w:szCs w:val="20"/>
          <w:lang w:val="en-US"/>
        </w:rPr>
      </w:pPr>
      <w:r w:rsidRPr="11609432">
        <w:rPr>
          <w:rFonts w:cstheme="minorBidi"/>
          <w:sz w:val="20"/>
          <w:szCs w:val="20"/>
          <w:lang w:val="en-US"/>
        </w:rPr>
        <w:t xml:space="preserve">Challenges in obtaining reliable ground truth data, needed for model training and validation in real network conditions. </w:t>
      </w:r>
    </w:p>
    <w:p w14:paraId="4788DD58" w14:textId="4B3AEBF7" w:rsidR="001E6D5A" w:rsidRPr="00917BA0" w:rsidRDefault="001E6D5A" w:rsidP="001E6D5A">
      <w:pPr>
        <w:pStyle w:val="ListParagraph"/>
        <w:spacing w:line="259" w:lineRule="auto"/>
        <w:jc w:val="both"/>
        <w:rPr>
          <w:rFonts w:cstheme="minorBidi"/>
          <w:sz w:val="20"/>
          <w:szCs w:val="20"/>
          <w:lang w:val="en-US"/>
        </w:rPr>
      </w:pPr>
    </w:p>
    <w:p w14:paraId="7E7B35B1" w14:textId="6194B175" w:rsidR="00A61339" w:rsidRPr="00917BA0" w:rsidRDefault="001E6D5A" w:rsidP="00A61339">
      <w:pPr>
        <w:spacing w:after="160" w:line="259" w:lineRule="auto"/>
        <w:jc w:val="both"/>
        <w:rPr>
          <w:sz w:val="20"/>
          <w:szCs w:val="20"/>
        </w:rPr>
      </w:pPr>
      <w:r>
        <w:rPr>
          <w:sz w:val="20"/>
          <w:szCs w:val="20"/>
        </w:rPr>
        <w:t>CL</w:t>
      </w:r>
      <w:r w:rsidR="00A61339" w:rsidRPr="00917BA0">
        <w:rPr>
          <w:sz w:val="20"/>
          <w:szCs w:val="20"/>
        </w:rPr>
        <w:t xml:space="preserve"> capability helps ensure that ML models remain effective throughout their operational lifetime, making </w:t>
      </w:r>
      <w:r>
        <w:rPr>
          <w:sz w:val="20"/>
          <w:szCs w:val="20"/>
        </w:rPr>
        <w:t>it</w:t>
      </w:r>
      <w:r w:rsidR="00A61339" w:rsidRPr="00917BA0">
        <w:rPr>
          <w:sz w:val="20"/>
          <w:szCs w:val="20"/>
        </w:rPr>
        <w:t xml:space="preserve"> essential for future-proof network design.</w:t>
      </w:r>
    </w:p>
    <w:p w14:paraId="57C7CF4B" w14:textId="43C454FB" w:rsidR="00A61339" w:rsidRPr="00917BA0" w:rsidRDefault="00A61339" w:rsidP="00A61339">
      <w:pPr>
        <w:jc w:val="both"/>
        <w:rPr>
          <w:sz w:val="20"/>
          <w:szCs w:val="20"/>
        </w:rPr>
      </w:pPr>
      <w:r w:rsidRPr="00917BA0">
        <w:rPr>
          <w:sz w:val="20"/>
          <w:szCs w:val="20"/>
        </w:rPr>
        <w:t xml:space="preserve">Compared to the 5G-Adv AI/ML use-cases, which rely on offline model training, CL enables use cases where ML actively assist with decision making (e.g., beam selection, power control parameters, MCS selection, handover parameters) aimed at enhancing network performance metrics such as throughput, latency, and mobility. </w:t>
      </w:r>
      <w:r w:rsidR="00CD4413" w:rsidRPr="00CD4413">
        <w:rPr>
          <w:sz w:val="20"/>
          <w:szCs w:val="20"/>
        </w:rPr>
        <w:t>The performance outcomes of these decisions serve as feedback (to obtain the ground truth label), enabling immediate and continuous refinement of future decision-making</w:t>
      </w:r>
      <w:r w:rsidR="002D0600">
        <w:rPr>
          <w:sz w:val="20"/>
          <w:szCs w:val="20"/>
        </w:rPr>
        <w:t xml:space="preserve">, </w:t>
      </w:r>
      <w:r w:rsidRPr="00917BA0">
        <w:rPr>
          <w:sz w:val="20"/>
          <w:szCs w:val="20"/>
        </w:rPr>
        <w:t>allowing ML model to continuously adapt and learn from real-world feedback.</w:t>
      </w:r>
    </w:p>
    <w:p w14:paraId="27686429" w14:textId="77777777" w:rsidR="00A61339" w:rsidRPr="00917BA0" w:rsidRDefault="00A61339" w:rsidP="00A61339">
      <w:pPr>
        <w:jc w:val="both"/>
        <w:rPr>
          <w:sz w:val="20"/>
          <w:szCs w:val="20"/>
        </w:rPr>
      </w:pPr>
    </w:p>
    <w:p w14:paraId="6AD752A8" w14:textId="5A2D3EAA" w:rsidR="00A61339" w:rsidRPr="0096540B" w:rsidRDefault="00A61339" w:rsidP="0096540B">
      <w:pPr>
        <w:pStyle w:val="Proposal"/>
        <w:numPr>
          <w:ilvl w:val="0"/>
          <w:numId w:val="0"/>
        </w:numPr>
        <w:jc w:val="both"/>
        <w:rPr>
          <w:sz w:val="20"/>
          <w:szCs w:val="20"/>
          <w:lang w:val="en-US"/>
        </w:rPr>
      </w:pPr>
      <w:r w:rsidRPr="008656A6">
        <w:rPr>
          <w:b/>
          <w:sz w:val="20"/>
          <w:szCs w:val="20"/>
          <w:lang w:val="en-US"/>
        </w:rPr>
        <w:t xml:space="preserve">Proposal </w:t>
      </w:r>
      <w:r w:rsidR="00E43620">
        <w:rPr>
          <w:b/>
          <w:sz w:val="20"/>
          <w:szCs w:val="20"/>
          <w:lang w:val="en-US"/>
        </w:rPr>
        <w:t>11</w:t>
      </w:r>
      <w:r w:rsidRPr="008656A6">
        <w:rPr>
          <w:b/>
          <w:sz w:val="20"/>
          <w:szCs w:val="20"/>
          <w:lang w:val="en-US"/>
        </w:rPr>
        <w:t>:</w:t>
      </w:r>
      <w:r w:rsidRPr="008656A6">
        <w:rPr>
          <w:sz w:val="20"/>
          <w:szCs w:val="20"/>
          <w:lang w:val="en-US"/>
        </w:rPr>
        <w:t> </w:t>
      </w:r>
      <w:r w:rsidRPr="0096540B">
        <w:rPr>
          <w:sz w:val="20"/>
          <w:szCs w:val="20"/>
          <w:lang w:val="en-US"/>
        </w:rPr>
        <w:t>RAN1 to investigate performance of continuous learning techniques by considering one or more 6G AI/ML use-cases. Depending on the investigation, study AI/ML enablers for supporting continuous refinement (e.g., fine-tuning and adaptation) to respond to changing network conditions.</w:t>
      </w:r>
    </w:p>
    <w:p w14:paraId="618AE819" w14:textId="77777777" w:rsidR="00A61339" w:rsidRPr="00917BA0" w:rsidRDefault="00A61339" w:rsidP="00A61339"/>
    <w:p w14:paraId="28F6E4AB" w14:textId="77777777" w:rsidR="00A61339" w:rsidRPr="00917BA0" w:rsidRDefault="00A61339" w:rsidP="00A61339">
      <w:pPr>
        <w:spacing w:after="160" w:line="259" w:lineRule="auto"/>
        <w:jc w:val="both"/>
        <w:rPr>
          <w:sz w:val="20"/>
          <w:szCs w:val="20"/>
        </w:rPr>
      </w:pPr>
      <w:r w:rsidRPr="00917BA0">
        <w:rPr>
          <w:sz w:val="20"/>
          <w:szCs w:val="20"/>
        </w:rPr>
        <w:t>When implementing reinforcement learning approaches, exploration involves making decisions that may not always lead to immediate performance improvements but are essential for discovering optimal strategies over time. The trial-and-error process requires ‘live’ data collection and allows the system to experiment with different configurations and actions, learning from both successes and failures. This exploration is crucial for adapting to unforeseen network conditions and optimizing performance in dynamic environments. However, temporary performance degradation might occur as the system learns and converges toward optimal solutions.</w:t>
      </w:r>
    </w:p>
    <w:p w14:paraId="22AF48F1" w14:textId="77777777" w:rsidR="00A61339" w:rsidRPr="00917BA0" w:rsidRDefault="00A61339" w:rsidP="00A61339">
      <w:pPr>
        <w:jc w:val="both"/>
        <w:rPr>
          <w:sz w:val="20"/>
          <w:szCs w:val="20"/>
        </w:rPr>
      </w:pPr>
      <w:r w:rsidRPr="00917BA0">
        <w:rPr>
          <w:bCs/>
          <w:sz w:val="20"/>
          <w:szCs w:val="20"/>
        </w:rPr>
        <w:t xml:space="preserve">For most of the CL-based use-cases, they share a fundamental need to learn from suboptimal performance scenarios to improve their operation. They both require data collection during challenging conditions and transmission failures to enhance their capabilities and optimize network performance. Overall, </w:t>
      </w:r>
      <w:r w:rsidRPr="00917BA0">
        <w:rPr>
          <w:sz w:val="20"/>
          <w:szCs w:val="20"/>
        </w:rPr>
        <w:t>in 6G AI-native networks, there is a need for systematic approaches to collect and utilize data for continuous learning use-cases, particularly in scenarios where traditional ground truth is not readily available.</w:t>
      </w:r>
    </w:p>
    <w:p w14:paraId="398E10B4" w14:textId="77777777" w:rsidR="00A61339" w:rsidRPr="00917BA0" w:rsidRDefault="00A61339" w:rsidP="00A61339">
      <w:pPr>
        <w:jc w:val="both"/>
        <w:rPr>
          <w:sz w:val="20"/>
          <w:szCs w:val="20"/>
        </w:rPr>
      </w:pPr>
    </w:p>
    <w:p w14:paraId="1A23AA5A" w14:textId="108E07B5" w:rsidR="00A61339" w:rsidRPr="001F5639" w:rsidRDefault="00A61339" w:rsidP="00A61339">
      <w:pPr>
        <w:pStyle w:val="Proposal"/>
        <w:numPr>
          <w:ilvl w:val="0"/>
          <w:numId w:val="0"/>
        </w:numPr>
        <w:rPr>
          <w:b/>
          <w:bCs/>
          <w:sz w:val="20"/>
          <w:szCs w:val="20"/>
          <w:lang w:val="en-US"/>
        </w:rPr>
      </w:pPr>
      <w:r w:rsidRPr="008656A6">
        <w:rPr>
          <w:b/>
          <w:sz w:val="20"/>
          <w:szCs w:val="20"/>
          <w:lang w:val="en-US"/>
        </w:rPr>
        <w:lastRenderedPageBreak/>
        <w:t xml:space="preserve">Proposal </w:t>
      </w:r>
      <w:r w:rsidR="00E43620">
        <w:rPr>
          <w:b/>
          <w:sz w:val="20"/>
          <w:szCs w:val="20"/>
          <w:lang w:val="en-US"/>
        </w:rPr>
        <w:t>12</w:t>
      </w:r>
      <w:r w:rsidRPr="008656A6">
        <w:rPr>
          <w:b/>
          <w:sz w:val="20"/>
          <w:szCs w:val="20"/>
          <w:lang w:val="en-US"/>
        </w:rPr>
        <w:t>:</w:t>
      </w:r>
      <w:r w:rsidRPr="001F5639">
        <w:rPr>
          <w:b/>
          <w:bCs/>
          <w:sz w:val="20"/>
          <w:szCs w:val="20"/>
          <w:lang w:val="en-US"/>
        </w:rPr>
        <w:t xml:space="preserve"> </w:t>
      </w:r>
      <w:r w:rsidRPr="0096540B">
        <w:rPr>
          <w:sz w:val="20"/>
          <w:szCs w:val="20"/>
          <w:lang w:val="en-US"/>
        </w:rPr>
        <w:t>Study data-collection mechanisms enabling continuous learning in 6G air interface, with focus on data collection requirements, ground truth/label acquisition methods, and protection of user experience during learning/adaptation/fine-tuning phases.</w:t>
      </w:r>
    </w:p>
    <w:p w14:paraId="654AF3D1" w14:textId="77777777" w:rsidR="00A61339" w:rsidRPr="00917BA0" w:rsidRDefault="00A61339" w:rsidP="00A61339">
      <w:pPr>
        <w:rPr>
          <w:sz w:val="20"/>
          <w:szCs w:val="20"/>
        </w:rPr>
      </w:pPr>
    </w:p>
    <w:p w14:paraId="077890D1" w14:textId="77777777" w:rsidR="00A61339" w:rsidRPr="00917BA0" w:rsidRDefault="00A61339" w:rsidP="00A61339">
      <w:pPr>
        <w:jc w:val="both"/>
        <w:rPr>
          <w:sz w:val="20"/>
          <w:szCs w:val="20"/>
        </w:rPr>
      </w:pPr>
      <w:r w:rsidRPr="00917BA0">
        <w:rPr>
          <w:sz w:val="20"/>
          <w:szCs w:val="20"/>
        </w:rPr>
        <w:t>The 5G-A Rel-19 and Rel-20 use cases were built on the assumption of the underlying ML models/algorithms being developed and provisioned/deployed to the UEs/</w:t>
      </w:r>
      <w:proofErr w:type="spellStart"/>
      <w:r w:rsidRPr="00917BA0">
        <w:rPr>
          <w:sz w:val="20"/>
          <w:szCs w:val="20"/>
        </w:rPr>
        <w:t>gNBs</w:t>
      </w:r>
      <w:proofErr w:type="spellEnd"/>
      <w:r w:rsidRPr="00917BA0">
        <w:rPr>
          <w:sz w:val="20"/>
          <w:szCs w:val="20"/>
        </w:rPr>
        <w:t xml:space="preserve"> by their respective vendors after offline engineering. Any modifications/ fine-tuning/ updates to the ML-based algorithm implementations were assumed to require firmware updates. Therefore, the introduction of CL-based solutions has clear implications on several areas which also need to be studied in parallel with RAN1 use cases, including control </w:t>
      </w:r>
      <w:proofErr w:type="spellStart"/>
      <w:r w:rsidRPr="00917BA0">
        <w:rPr>
          <w:sz w:val="20"/>
          <w:szCs w:val="20"/>
        </w:rPr>
        <w:t>signalling</w:t>
      </w:r>
      <w:proofErr w:type="spellEnd"/>
      <w:r w:rsidRPr="00917BA0">
        <w:rPr>
          <w:sz w:val="20"/>
          <w:szCs w:val="20"/>
        </w:rPr>
        <w:t xml:space="preserve"> procedures, data collection procedures, and performance requirements testing/validation.</w:t>
      </w:r>
    </w:p>
    <w:p w14:paraId="37584704" w14:textId="77777777" w:rsidR="00A61339" w:rsidRPr="00917BA0" w:rsidRDefault="00A61339" w:rsidP="00A61339">
      <w:pPr>
        <w:jc w:val="both"/>
        <w:rPr>
          <w:sz w:val="20"/>
          <w:szCs w:val="20"/>
        </w:rPr>
      </w:pPr>
      <w:r w:rsidRPr="00917BA0">
        <w:rPr>
          <w:sz w:val="20"/>
          <w:szCs w:val="20"/>
        </w:rPr>
        <w:t>The support of CL-based solutions in standardization of the 6G AI-native air-interface means developing enhanced enablers for near real-time finetuning/ adaptation mechanisms. While CL-based solutions are likely to be developed for both UE-side and NW-side ML solutions, the most critical cases to be addressed from a RAN1 perspective are the UE-side and 2-sided use cases.</w:t>
      </w:r>
    </w:p>
    <w:p w14:paraId="50A93AEB" w14:textId="77777777" w:rsidR="00A61339" w:rsidRPr="00917BA0" w:rsidRDefault="00A61339" w:rsidP="00A61339">
      <w:pPr>
        <w:jc w:val="both"/>
        <w:rPr>
          <w:sz w:val="20"/>
          <w:szCs w:val="20"/>
        </w:rPr>
      </w:pPr>
    </w:p>
    <w:p w14:paraId="07463ABE" w14:textId="4FBE2CD9" w:rsidR="00A61339" w:rsidRPr="0096540B" w:rsidRDefault="00A61339" w:rsidP="00A61339">
      <w:pPr>
        <w:pStyle w:val="Proposal"/>
        <w:numPr>
          <w:ilvl w:val="0"/>
          <w:numId w:val="0"/>
        </w:numPr>
        <w:rPr>
          <w:sz w:val="20"/>
          <w:szCs w:val="20"/>
          <w:lang w:val="en-US"/>
        </w:rPr>
      </w:pPr>
      <w:r w:rsidRPr="00C30CC1">
        <w:rPr>
          <w:b/>
          <w:sz w:val="20"/>
          <w:szCs w:val="20"/>
          <w:lang w:val="en-US"/>
        </w:rPr>
        <w:t xml:space="preserve">Proposal </w:t>
      </w:r>
      <w:r w:rsidR="00E43620">
        <w:rPr>
          <w:b/>
          <w:sz w:val="20"/>
          <w:szCs w:val="20"/>
          <w:lang w:val="en-US"/>
        </w:rPr>
        <w:t>13</w:t>
      </w:r>
      <w:r w:rsidRPr="00C30CC1">
        <w:rPr>
          <w:b/>
          <w:sz w:val="20"/>
          <w:szCs w:val="20"/>
          <w:lang w:val="en-US"/>
        </w:rPr>
        <w:t xml:space="preserve">: </w:t>
      </w:r>
      <w:r w:rsidRPr="0096540B">
        <w:rPr>
          <w:sz w:val="20"/>
          <w:szCs w:val="20"/>
          <w:lang w:val="en-US"/>
        </w:rPr>
        <w:t xml:space="preserve">For new 6GR use cases, study together with RAN2, the required enablers for ML management procedure enhancements under NW control </w:t>
      </w:r>
      <w:proofErr w:type="gramStart"/>
      <w:r w:rsidRPr="0096540B">
        <w:rPr>
          <w:sz w:val="20"/>
          <w:szCs w:val="20"/>
          <w:lang w:val="en-US"/>
        </w:rPr>
        <w:t>(”LCM</w:t>
      </w:r>
      <w:proofErr w:type="gramEnd"/>
      <w:r w:rsidRPr="0096540B">
        <w:rPr>
          <w:sz w:val="20"/>
          <w:szCs w:val="20"/>
          <w:lang w:val="en-US"/>
        </w:rPr>
        <w:t xml:space="preserve"> framework”) that includes: </w:t>
      </w:r>
    </w:p>
    <w:p w14:paraId="2C4837AF" w14:textId="77777777" w:rsidR="00A61339" w:rsidRPr="0096540B" w:rsidRDefault="00A61339" w:rsidP="00C3484C">
      <w:pPr>
        <w:pStyle w:val="Proposal"/>
        <w:numPr>
          <w:ilvl w:val="0"/>
          <w:numId w:val="9"/>
        </w:numPr>
        <w:rPr>
          <w:sz w:val="20"/>
          <w:szCs w:val="20"/>
          <w:lang w:val="en-US"/>
        </w:rPr>
      </w:pPr>
      <w:r w:rsidRPr="0096540B">
        <w:rPr>
          <w:sz w:val="20"/>
          <w:szCs w:val="20"/>
          <w:lang w:val="en-US"/>
        </w:rPr>
        <w:t xml:space="preserve">support for fine-tuning and adaptation of the UE and NW ML-based algorithms, </w:t>
      </w:r>
    </w:p>
    <w:p w14:paraId="698CF1F0" w14:textId="11A6AB51" w:rsidR="00A61339" w:rsidRPr="0096540B" w:rsidRDefault="00A61339" w:rsidP="00C3484C">
      <w:pPr>
        <w:pStyle w:val="Proposal"/>
        <w:numPr>
          <w:ilvl w:val="0"/>
          <w:numId w:val="9"/>
        </w:numPr>
        <w:rPr>
          <w:sz w:val="20"/>
          <w:szCs w:val="20"/>
          <w:lang w:val="en-US"/>
        </w:rPr>
      </w:pPr>
      <w:r w:rsidRPr="0096540B">
        <w:rPr>
          <w:sz w:val="20"/>
          <w:szCs w:val="20"/>
          <w:lang w:val="en-US"/>
        </w:rPr>
        <w:t>enhancements to data collection procedures</w:t>
      </w:r>
    </w:p>
    <w:p w14:paraId="4A0A3096" w14:textId="77777777" w:rsidR="00A25E71" w:rsidRPr="00917BA0" w:rsidRDefault="00A25E71" w:rsidP="001E55DC"/>
    <w:p w14:paraId="4DB00BA8" w14:textId="2D6E87F1" w:rsidR="003228D7" w:rsidRPr="00917BA0" w:rsidRDefault="003228D7" w:rsidP="003228D7">
      <w:pPr>
        <w:pStyle w:val="Heading1"/>
        <w:rPr>
          <w:lang w:val="en-US"/>
        </w:rPr>
      </w:pPr>
      <w:bookmarkStart w:id="60" w:name="_Toc213416646"/>
      <w:r w:rsidRPr="00917BA0">
        <w:rPr>
          <w:lang w:val="en-US"/>
        </w:rPr>
        <w:t>Conclusion</w:t>
      </w:r>
      <w:bookmarkEnd w:id="60"/>
    </w:p>
    <w:p w14:paraId="2CA25393" w14:textId="13C1ADB5" w:rsidR="00F43360" w:rsidRPr="00917BA0" w:rsidRDefault="00E83D55" w:rsidP="00321312">
      <w:pPr>
        <w:jc w:val="both"/>
        <w:rPr>
          <w:sz w:val="20"/>
          <w:szCs w:val="20"/>
        </w:rPr>
      </w:pPr>
      <w:r w:rsidRPr="00917BA0">
        <w:rPr>
          <w:sz w:val="20"/>
          <w:szCs w:val="20"/>
        </w:rPr>
        <w:t xml:space="preserve">In this contribution, </w:t>
      </w:r>
      <w:r w:rsidR="00673B4C">
        <w:rPr>
          <w:sz w:val="20"/>
          <w:szCs w:val="20"/>
        </w:rPr>
        <w:t xml:space="preserve">we </w:t>
      </w:r>
      <w:r w:rsidRPr="00917BA0">
        <w:rPr>
          <w:sz w:val="20"/>
          <w:szCs w:val="20"/>
        </w:rPr>
        <w:t>shared insights on 6G AI/ML use-cases for study. Key proposals and observations from these discussions are summarized below.</w:t>
      </w:r>
    </w:p>
    <w:p w14:paraId="64E3E430" w14:textId="57857B51" w:rsidR="00E83D55" w:rsidRPr="00917BA0" w:rsidRDefault="00E83D55" w:rsidP="00321312">
      <w:pPr>
        <w:jc w:val="both"/>
        <w:rPr>
          <w:b/>
          <w:bCs/>
        </w:rPr>
      </w:pPr>
    </w:p>
    <w:p w14:paraId="43A5291E" w14:textId="77777777" w:rsidR="00EC0A22" w:rsidRPr="00917BA0" w:rsidRDefault="00EC0A22" w:rsidP="00EC0A22">
      <w:pPr>
        <w:jc w:val="both"/>
        <w:rPr>
          <w:b/>
          <w:i/>
          <w:sz w:val="20"/>
          <w:szCs w:val="20"/>
        </w:rPr>
      </w:pPr>
      <w:r w:rsidRPr="00917BA0">
        <w:rPr>
          <w:b/>
          <w:i/>
          <w:sz w:val="20"/>
          <w:szCs w:val="20"/>
        </w:rPr>
        <w:t xml:space="preserve">Observation 1: </w:t>
      </w:r>
      <w:r w:rsidRPr="00917BA0">
        <w:rPr>
          <w:i/>
          <w:sz w:val="20"/>
          <w:szCs w:val="20"/>
        </w:rPr>
        <w:t xml:space="preserve">AI/ML receiver shows </w:t>
      </w:r>
      <w:r w:rsidRPr="00E77DA6">
        <w:rPr>
          <w:i/>
          <w:iCs/>
          <w:sz w:val="20"/>
          <w:szCs w:val="20"/>
        </w:rPr>
        <w:t xml:space="preserve">significant </w:t>
      </w:r>
      <w:r w:rsidRPr="00917BA0">
        <w:rPr>
          <w:i/>
          <w:sz w:val="20"/>
          <w:szCs w:val="20"/>
        </w:rPr>
        <w:t xml:space="preserve">throughput gains over a classical benchmark (sparse DMRS-based </w:t>
      </w:r>
      <w:proofErr w:type="spellStart"/>
      <w:r w:rsidRPr="00917BA0">
        <w:rPr>
          <w:i/>
          <w:sz w:val="20"/>
          <w:szCs w:val="20"/>
        </w:rPr>
        <w:t>PxSCH</w:t>
      </w:r>
      <w:proofErr w:type="spellEnd"/>
      <w:r w:rsidRPr="00917BA0">
        <w:rPr>
          <w:i/>
          <w:sz w:val="20"/>
          <w:szCs w:val="20"/>
        </w:rPr>
        <w:t xml:space="preserve"> reception with </w:t>
      </w:r>
      <w:r w:rsidRPr="00917BA0">
        <w:rPr>
          <w:i/>
          <w:iCs/>
          <w:sz w:val="20"/>
          <w:szCs w:val="20"/>
        </w:rPr>
        <w:t xml:space="preserve">a </w:t>
      </w:r>
      <w:r w:rsidRPr="00917BA0">
        <w:rPr>
          <w:i/>
          <w:sz w:val="20"/>
          <w:szCs w:val="20"/>
        </w:rPr>
        <w:t>baseline linear receiver).</w:t>
      </w:r>
    </w:p>
    <w:p w14:paraId="322730ED" w14:textId="77777777" w:rsidR="00EC0A22" w:rsidRPr="00917BA0" w:rsidRDefault="00EC0A22" w:rsidP="00EC0A22">
      <w:pPr>
        <w:jc w:val="both"/>
        <w:rPr>
          <w:b/>
          <w:bCs/>
        </w:rPr>
      </w:pPr>
    </w:p>
    <w:p w14:paraId="248CC373" w14:textId="77777777" w:rsidR="00EC0A22" w:rsidRPr="0096540B" w:rsidRDefault="00EC0A22" w:rsidP="00EC0A22">
      <w:pPr>
        <w:pStyle w:val="Proposal"/>
        <w:numPr>
          <w:ilvl w:val="0"/>
          <w:numId w:val="0"/>
        </w:numPr>
        <w:rPr>
          <w:bCs/>
          <w:sz w:val="20"/>
          <w:szCs w:val="20"/>
          <w:lang w:val="en-US"/>
        </w:rPr>
      </w:pPr>
      <w:r w:rsidRPr="008656A6" w:rsidDel="00AA729C">
        <w:rPr>
          <w:b/>
          <w:sz w:val="20"/>
          <w:szCs w:val="20"/>
          <w:lang w:val="en-US"/>
        </w:rPr>
        <w:t xml:space="preserve">Proposal </w:t>
      </w:r>
      <w:r w:rsidRPr="008656A6">
        <w:rPr>
          <w:b/>
          <w:sz w:val="20"/>
          <w:szCs w:val="20"/>
          <w:lang w:val="en-US"/>
        </w:rPr>
        <w:t>1</w:t>
      </w:r>
      <w:r w:rsidRPr="008656A6" w:rsidDel="00AA729C">
        <w:rPr>
          <w:b/>
          <w:sz w:val="20"/>
          <w:szCs w:val="20"/>
          <w:lang w:val="en-US"/>
        </w:rPr>
        <w:t xml:space="preserve">: </w:t>
      </w:r>
      <w:r w:rsidRPr="0096540B">
        <w:rPr>
          <w:bCs/>
          <w:sz w:val="20"/>
          <w:szCs w:val="20"/>
          <w:lang w:val="en-US"/>
        </w:rPr>
        <w:t xml:space="preserve">Study sparse DMRS-based transmission with AI/ML receiver as one potential 6G AI/ML use-case. </w:t>
      </w:r>
    </w:p>
    <w:p w14:paraId="24A6F428" w14:textId="77777777" w:rsidR="00583A3F" w:rsidRDefault="00583A3F" w:rsidP="00321312">
      <w:pPr>
        <w:jc w:val="both"/>
        <w:rPr>
          <w:b/>
          <w:bCs/>
        </w:rPr>
      </w:pPr>
    </w:p>
    <w:p w14:paraId="3D93A9D5" w14:textId="77777777" w:rsidR="00292ACC" w:rsidRDefault="00292ACC" w:rsidP="00292ACC">
      <w:pPr>
        <w:jc w:val="both"/>
        <w:rPr>
          <w:sz w:val="20"/>
          <w:szCs w:val="20"/>
        </w:rPr>
      </w:pPr>
      <w:r w:rsidRPr="00917BA0">
        <w:rPr>
          <w:b/>
          <w:i/>
          <w:sz w:val="20"/>
          <w:szCs w:val="20"/>
        </w:rPr>
        <w:t xml:space="preserve">Observation </w:t>
      </w:r>
      <w:r>
        <w:rPr>
          <w:b/>
          <w:i/>
          <w:sz w:val="20"/>
          <w:szCs w:val="20"/>
        </w:rPr>
        <w:t>2</w:t>
      </w:r>
      <w:r w:rsidRPr="66E8A9E2">
        <w:rPr>
          <w:sz w:val="20"/>
          <w:szCs w:val="20"/>
        </w:rPr>
        <w:t xml:space="preserve">: </w:t>
      </w:r>
      <w:r w:rsidRPr="00E53E11">
        <w:rPr>
          <w:i/>
          <w:iCs/>
          <w:sz w:val="20"/>
          <w:szCs w:val="20"/>
        </w:rPr>
        <w:t xml:space="preserve">The scope of the existing CSI-RS overhead reduction use case is broad enough to cover NES aspects; </w:t>
      </w:r>
      <w:proofErr w:type="gramStart"/>
      <w:r w:rsidRPr="00E53E11">
        <w:rPr>
          <w:i/>
          <w:iCs/>
          <w:sz w:val="20"/>
          <w:szCs w:val="20"/>
        </w:rPr>
        <w:t>specifically</w:t>
      </w:r>
      <w:proofErr w:type="gramEnd"/>
      <w:r w:rsidRPr="00E53E11">
        <w:rPr>
          <w:i/>
          <w:iCs/>
          <w:sz w:val="20"/>
          <w:szCs w:val="20"/>
        </w:rPr>
        <w:t xml:space="preserve"> the already noted model output “channel matrix/eigenvector with different/targeted antenna on/off patterns” allows to account for the multi-CSI framework and thereby meets the NES objective.</w:t>
      </w:r>
      <w:r>
        <w:rPr>
          <w:sz w:val="20"/>
          <w:szCs w:val="20"/>
        </w:rPr>
        <w:t xml:space="preserve"> </w:t>
      </w:r>
    </w:p>
    <w:p w14:paraId="0D32700E" w14:textId="77777777" w:rsidR="00292ACC" w:rsidRDefault="00292ACC" w:rsidP="00321312">
      <w:pPr>
        <w:jc w:val="both"/>
        <w:rPr>
          <w:b/>
          <w:bCs/>
        </w:rPr>
      </w:pPr>
    </w:p>
    <w:p w14:paraId="483AD85A" w14:textId="77777777" w:rsidR="00861791" w:rsidRPr="00D75142" w:rsidRDefault="00861791" w:rsidP="00861791">
      <w:pPr>
        <w:pStyle w:val="Caption"/>
        <w:spacing w:before="0" w:after="0"/>
        <w:jc w:val="both"/>
        <w:rPr>
          <w:rFonts w:eastAsiaTheme="minorEastAsia"/>
          <w:b w:val="0"/>
          <w:bCs/>
          <w:i/>
          <w:sz w:val="20"/>
          <w:szCs w:val="20"/>
          <w:lang w:eastAsia="zh-CN"/>
        </w:rPr>
      </w:pPr>
      <w:r w:rsidRPr="00D75142">
        <w:rPr>
          <w:i/>
          <w:sz w:val="20"/>
          <w:szCs w:val="20"/>
        </w:rPr>
        <w:t xml:space="preserve">Observation </w:t>
      </w:r>
      <w:r>
        <w:rPr>
          <w:i/>
          <w:sz w:val="20"/>
          <w:szCs w:val="20"/>
        </w:rPr>
        <w:t>3</w:t>
      </w:r>
      <w:r w:rsidRPr="00D75142">
        <w:rPr>
          <w:rFonts w:eastAsiaTheme="minorEastAsia"/>
          <w:i/>
          <w:sz w:val="20"/>
          <w:szCs w:val="20"/>
          <w:lang w:eastAsia="zh-CN"/>
        </w:rPr>
        <w:t>:</w:t>
      </w:r>
      <w:r w:rsidRPr="00D75142">
        <w:rPr>
          <w:rFonts w:eastAsiaTheme="minorEastAsia" w:hint="eastAsia"/>
          <w:b w:val="0"/>
          <w:bCs/>
          <w:i/>
          <w:sz w:val="20"/>
          <w:szCs w:val="20"/>
          <w:lang w:eastAsia="zh-CN"/>
        </w:rPr>
        <w:t xml:space="preserve"> </w:t>
      </w:r>
      <w:r w:rsidRPr="00D75142">
        <w:rPr>
          <w:rFonts w:eastAsiaTheme="minorEastAsia"/>
          <w:b w:val="0"/>
          <w:bCs/>
          <w:i/>
          <w:sz w:val="20"/>
          <w:szCs w:val="20"/>
          <w:lang w:eastAsia="zh-CN"/>
        </w:rPr>
        <w:t>Based on the evaluation results for frequency</w:t>
      </w:r>
      <w:r>
        <w:rPr>
          <w:rFonts w:eastAsiaTheme="minorEastAsia"/>
          <w:b w:val="0"/>
          <w:bCs/>
          <w:i/>
          <w:sz w:val="20"/>
          <w:szCs w:val="20"/>
          <w:lang w:eastAsia="zh-CN"/>
        </w:rPr>
        <w:t xml:space="preserve"> domain (FD)</w:t>
      </w:r>
      <w:r w:rsidRPr="00D75142">
        <w:rPr>
          <w:rFonts w:eastAsiaTheme="minorEastAsia"/>
          <w:b w:val="0"/>
          <w:bCs/>
          <w:i/>
          <w:sz w:val="20"/>
          <w:szCs w:val="20"/>
          <w:lang w:eastAsia="zh-CN"/>
        </w:rPr>
        <w:t xml:space="preserve"> and/or spatial domain</w:t>
      </w:r>
      <w:r>
        <w:rPr>
          <w:rFonts w:eastAsiaTheme="minorEastAsia"/>
          <w:b w:val="0"/>
          <w:bCs/>
          <w:i/>
          <w:sz w:val="20"/>
          <w:szCs w:val="20"/>
          <w:lang w:eastAsia="zh-CN"/>
        </w:rPr>
        <w:t xml:space="preserve"> (SD)</w:t>
      </w:r>
      <w:r w:rsidRPr="00D75142">
        <w:rPr>
          <w:rFonts w:eastAsiaTheme="minorEastAsia"/>
          <w:b w:val="0"/>
          <w:bCs/>
          <w:i/>
          <w:sz w:val="20"/>
          <w:szCs w:val="20"/>
          <w:lang w:eastAsia="zh-CN"/>
        </w:rPr>
        <w:t xml:space="preserve"> CSI prediction with sparse/low overhead CSI-RS, </w:t>
      </w:r>
    </w:p>
    <w:p w14:paraId="148ABDFA" w14:textId="77777777" w:rsidR="00861791" w:rsidRPr="00D75142" w:rsidRDefault="00861791" w:rsidP="00C3484C">
      <w:pPr>
        <w:pStyle w:val="Caption"/>
        <w:numPr>
          <w:ilvl w:val="0"/>
          <w:numId w:val="23"/>
        </w:numPr>
        <w:spacing w:before="0" w:after="0"/>
        <w:jc w:val="both"/>
        <w:rPr>
          <w:rFonts w:eastAsiaTheme="minorEastAsia"/>
          <w:b w:val="0"/>
          <w:bCs/>
          <w:i/>
          <w:sz w:val="20"/>
          <w:szCs w:val="20"/>
          <w:lang w:eastAsia="zh-CN"/>
        </w:rPr>
      </w:pPr>
      <w:r w:rsidRPr="00D75142">
        <w:rPr>
          <w:rFonts w:eastAsiaTheme="minorEastAsia"/>
          <w:b w:val="0"/>
          <w:bCs/>
          <w:i/>
          <w:sz w:val="20"/>
          <w:szCs w:val="20"/>
          <w:lang w:eastAsia="zh-CN"/>
        </w:rPr>
        <w:t>For FD</w:t>
      </w:r>
      <w:r>
        <w:rPr>
          <w:rFonts w:eastAsiaTheme="minorEastAsia"/>
          <w:b w:val="0"/>
          <w:bCs/>
          <w:i/>
          <w:sz w:val="20"/>
          <w:szCs w:val="20"/>
          <w:lang w:eastAsia="zh-CN"/>
        </w:rPr>
        <w:t>-only</w:t>
      </w:r>
      <w:r w:rsidRPr="00D75142">
        <w:rPr>
          <w:rFonts w:eastAsiaTheme="minorEastAsia"/>
          <w:b w:val="0"/>
          <w:bCs/>
          <w:i/>
          <w:sz w:val="20"/>
          <w:szCs w:val="20"/>
          <w:lang w:eastAsia="zh-CN"/>
        </w:rPr>
        <w:t xml:space="preserve"> and FD+SD AI/ML models deliver approximately 2–6 dB NMSE improvement over the linear interpolation baseline, whereas the SD-only AI/ML model underperforms relative to both FD</w:t>
      </w:r>
      <w:r>
        <w:rPr>
          <w:rFonts w:eastAsiaTheme="minorEastAsia"/>
          <w:b w:val="0"/>
          <w:bCs/>
          <w:i/>
          <w:sz w:val="20"/>
          <w:szCs w:val="20"/>
          <w:lang w:eastAsia="zh-CN"/>
        </w:rPr>
        <w:t>-only</w:t>
      </w:r>
      <w:r w:rsidRPr="00D75142">
        <w:rPr>
          <w:rFonts w:eastAsiaTheme="minorEastAsia"/>
          <w:b w:val="0"/>
          <w:bCs/>
          <w:i/>
          <w:sz w:val="20"/>
          <w:szCs w:val="20"/>
          <w:lang w:eastAsia="zh-CN"/>
        </w:rPr>
        <w:t xml:space="preserve"> and FD+SD.</w:t>
      </w:r>
    </w:p>
    <w:p w14:paraId="29A6EC06" w14:textId="77777777" w:rsidR="00861791" w:rsidRPr="009E69D4" w:rsidRDefault="00861791" w:rsidP="00C3484C">
      <w:pPr>
        <w:pStyle w:val="Caption"/>
        <w:numPr>
          <w:ilvl w:val="0"/>
          <w:numId w:val="23"/>
        </w:numPr>
        <w:spacing w:before="0" w:after="0"/>
        <w:jc w:val="both"/>
        <w:rPr>
          <w:rFonts w:eastAsiaTheme="minorEastAsia"/>
          <w:b w:val="0"/>
          <w:i/>
          <w:sz w:val="20"/>
          <w:szCs w:val="20"/>
          <w:lang w:eastAsia="zh-CN"/>
        </w:rPr>
      </w:pPr>
      <w:r w:rsidRPr="00D75142">
        <w:rPr>
          <w:rFonts w:eastAsiaTheme="minorEastAsia"/>
          <w:b w:val="0"/>
          <w:i/>
          <w:sz w:val="20"/>
          <w:szCs w:val="20"/>
          <w:lang w:eastAsia="zh-CN"/>
        </w:rPr>
        <w:t>The combined FD+SD CSI-RS overhead reduction consistently outperforms the FD-only approach, indicating complementary benefits when jointly exploiting frequency- and spatial-domain sparsity.</w:t>
      </w:r>
    </w:p>
    <w:p w14:paraId="03B9719C" w14:textId="77777777" w:rsidR="00861791" w:rsidRDefault="00861791" w:rsidP="00861791">
      <w:pPr>
        <w:rPr>
          <w:sz w:val="20"/>
          <w:szCs w:val="20"/>
          <w:lang w:eastAsia="zh-CN"/>
        </w:rPr>
      </w:pPr>
    </w:p>
    <w:p w14:paraId="7C480F76" w14:textId="77777777" w:rsidR="00861791" w:rsidRPr="0096540B" w:rsidRDefault="00861791" w:rsidP="00861791">
      <w:pPr>
        <w:pStyle w:val="Proposal"/>
        <w:numPr>
          <w:ilvl w:val="0"/>
          <w:numId w:val="0"/>
        </w:numPr>
        <w:rPr>
          <w:bCs/>
          <w:sz w:val="20"/>
          <w:szCs w:val="20"/>
          <w:lang w:val="en-US"/>
        </w:rPr>
      </w:pPr>
      <w:r w:rsidRPr="008656A6" w:rsidDel="005E13F2">
        <w:rPr>
          <w:b/>
          <w:sz w:val="20"/>
          <w:szCs w:val="20"/>
          <w:lang w:val="en-US"/>
        </w:rPr>
        <w:t xml:space="preserve">Proposal </w:t>
      </w:r>
      <w:r>
        <w:rPr>
          <w:b/>
          <w:sz w:val="20"/>
          <w:szCs w:val="20"/>
          <w:lang w:val="en-US"/>
        </w:rPr>
        <w:t>2</w:t>
      </w:r>
      <w:r w:rsidRPr="008656A6" w:rsidDel="005E13F2">
        <w:rPr>
          <w:b/>
          <w:sz w:val="20"/>
          <w:szCs w:val="20"/>
          <w:lang w:val="en-US"/>
        </w:rPr>
        <w:t xml:space="preserve">: </w:t>
      </w:r>
      <w:r w:rsidRPr="0096540B">
        <w:rPr>
          <w:bCs/>
          <w:sz w:val="20"/>
          <w:szCs w:val="20"/>
          <w:lang w:val="en-US"/>
        </w:rPr>
        <w:t xml:space="preserve">Study frequency and/or spatial domain CSI prediction with sparse/low overhead CSI-RS with a UE-sided model as one potential 6G AI/ML use-case. </w:t>
      </w:r>
    </w:p>
    <w:p w14:paraId="73861EFF" w14:textId="77777777" w:rsidR="00861791" w:rsidRPr="0096540B" w:rsidRDefault="00861791" w:rsidP="00C3484C">
      <w:pPr>
        <w:pStyle w:val="Proposal"/>
        <w:numPr>
          <w:ilvl w:val="0"/>
          <w:numId w:val="9"/>
        </w:numPr>
        <w:rPr>
          <w:bCs/>
          <w:sz w:val="20"/>
          <w:szCs w:val="20"/>
          <w:lang w:val="en-US"/>
        </w:rPr>
      </w:pPr>
      <w:r w:rsidRPr="0096540B">
        <w:rPr>
          <w:bCs/>
          <w:sz w:val="20"/>
          <w:szCs w:val="20"/>
          <w:lang w:val="en-US"/>
        </w:rPr>
        <w:t xml:space="preserve">In addition to the KPIs listed in the observation, include NES gain as an additional KPI. </w:t>
      </w:r>
    </w:p>
    <w:p w14:paraId="1844AD3A" w14:textId="77777777" w:rsidR="00861791" w:rsidRPr="0096540B" w:rsidRDefault="00861791" w:rsidP="00321312">
      <w:pPr>
        <w:jc w:val="both"/>
        <w:rPr>
          <w:bCs/>
        </w:rPr>
      </w:pPr>
    </w:p>
    <w:p w14:paraId="1D9250C0" w14:textId="77777777" w:rsidR="00B47FF0" w:rsidRDefault="00B47FF0" w:rsidP="00B47FF0">
      <w:pPr>
        <w:pStyle w:val="Caption"/>
        <w:rPr>
          <w:b w:val="0"/>
          <w:bCs/>
          <w:i/>
          <w:sz w:val="20"/>
          <w:szCs w:val="20"/>
        </w:rPr>
      </w:pPr>
      <w:r w:rsidRPr="00F32BD8">
        <w:rPr>
          <w:i/>
          <w:sz w:val="20"/>
          <w:szCs w:val="20"/>
        </w:rPr>
        <w:t xml:space="preserve">Observation </w:t>
      </w:r>
      <w:r>
        <w:rPr>
          <w:i/>
          <w:sz w:val="20"/>
          <w:szCs w:val="20"/>
        </w:rPr>
        <w:t>4</w:t>
      </w:r>
      <w:r w:rsidRPr="00D50E9B">
        <w:rPr>
          <w:rFonts w:eastAsiaTheme="minorEastAsia"/>
          <w:b w:val="0"/>
          <w:bCs/>
          <w:i/>
          <w:sz w:val="20"/>
          <w:szCs w:val="20"/>
          <w:lang w:eastAsia="zh-CN"/>
        </w:rPr>
        <w:t>:</w:t>
      </w:r>
      <w:r w:rsidRPr="00D50E9B">
        <w:rPr>
          <w:b w:val="0"/>
          <w:bCs/>
          <w:i/>
          <w:sz w:val="20"/>
          <w:szCs w:val="20"/>
        </w:rPr>
        <w:t xml:space="preserve"> The model with higher complexity could provide better performance than the lower complexity one.</w:t>
      </w:r>
    </w:p>
    <w:p w14:paraId="17C24CB8" w14:textId="77777777" w:rsidR="00DC5183" w:rsidRPr="00C30CC1" w:rsidRDefault="00DC5183" w:rsidP="00DC5183">
      <w:pPr>
        <w:pStyle w:val="Observation"/>
        <w:numPr>
          <w:ilvl w:val="0"/>
          <w:numId w:val="0"/>
        </w:numPr>
        <w:rPr>
          <w:sz w:val="20"/>
          <w:szCs w:val="20"/>
          <w:lang w:val="en-US"/>
        </w:rPr>
      </w:pPr>
      <w:r w:rsidRPr="00C30CC1" w:rsidDel="009902D4">
        <w:rPr>
          <w:b/>
          <w:sz w:val="20"/>
          <w:szCs w:val="20"/>
          <w:lang w:val="en-US"/>
        </w:rPr>
        <w:t xml:space="preserve">Observation </w:t>
      </w:r>
      <w:r>
        <w:rPr>
          <w:b/>
          <w:sz w:val="20"/>
          <w:szCs w:val="20"/>
          <w:lang w:val="en-US"/>
        </w:rPr>
        <w:t>5</w:t>
      </w:r>
      <w:r w:rsidRPr="00C30CC1" w:rsidDel="009902D4">
        <w:rPr>
          <w:b/>
          <w:sz w:val="20"/>
          <w:szCs w:val="20"/>
          <w:lang w:val="en-US"/>
        </w:rPr>
        <w:t xml:space="preserve">: </w:t>
      </w:r>
      <w:r w:rsidRPr="00C30CC1">
        <w:rPr>
          <w:sz w:val="20"/>
          <w:szCs w:val="20"/>
          <w:lang w:val="en-US"/>
        </w:rPr>
        <w:t>Based on performance evaluations, it can be observed that the mean absolute error for pathloss prediction can be kept low with adequate AI-ML modelling and training.</w:t>
      </w:r>
    </w:p>
    <w:p w14:paraId="1405ECF6" w14:textId="77777777" w:rsidR="00DC5183" w:rsidRPr="00917BA0" w:rsidRDefault="00DC5183" w:rsidP="00C3484C">
      <w:pPr>
        <w:pStyle w:val="ListParagraph"/>
        <w:numPr>
          <w:ilvl w:val="0"/>
          <w:numId w:val="12"/>
        </w:numPr>
        <w:jc w:val="both"/>
        <w:rPr>
          <w:i/>
          <w:iCs/>
          <w:sz w:val="20"/>
          <w:szCs w:val="20"/>
          <w:lang w:val="en-US"/>
        </w:rPr>
      </w:pPr>
      <w:r w:rsidRPr="00917BA0">
        <w:rPr>
          <w:i/>
          <w:iCs/>
          <w:sz w:val="20"/>
          <w:szCs w:val="20"/>
          <w:lang w:val="en-US"/>
        </w:rPr>
        <w:t xml:space="preserve">Mean pathloss prediction error (compared </w:t>
      </w:r>
      <w:r>
        <w:rPr>
          <w:i/>
          <w:iCs/>
          <w:sz w:val="20"/>
          <w:szCs w:val="20"/>
          <w:lang w:val="en-US"/>
        </w:rPr>
        <w:t>p</w:t>
      </w:r>
      <w:r w:rsidRPr="006E6A28">
        <w:rPr>
          <w:i/>
          <w:iCs/>
          <w:sz w:val="20"/>
          <w:szCs w:val="20"/>
          <w:lang w:val="en-US"/>
        </w:rPr>
        <w:t>athloss</w:t>
      </w:r>
      <w:r w:rsidRPr="00917BA0">
        <w:rPr>
          <w:i/>
          <w:iCs/>
          <w:sz w:val="20"/>
          <w:szCs w:val="20"/>
          <w:lang w:val="en-US"/>
        </w:rPr>
        <w:t xml:space="preserve"> estimation based on </w:t>
      </w:r>
      <w:r w:rsidRPr="006E6A28">
        <w:rPr>
          <w:i/>
          <w:iCs/>
          <w:sz w:val="20"/>
          <w:szCs w:val="20"/>
          <w:lang w:val="en-US"/>
        </w:rPr>
        <w:t xml:space="preserve">Set </w:t>
      </w:r>
      <w:r>
        <w:rPr>
          <w:i/>
          <w:iCs/>
          <w:sz w:val="20"/>
          <w:szCs w:val="20"/>
          <w:lang w:val="en-US"/>
        </w:rPr>
        <w:t>A</w:t>
      </w:r>
      <w:r w:rsidRPr="00917BA0">
        <w:rPr>
          <w:i/>
          <w:iCs/>
          <w:sz w:val="20"/>
          <w:szCs w:val="20"/>
          <w:lang w:val="en-US"/>
        </w:rPr>
        <w:t xml:space="preserve">) is between 0.3 – 0.4 dB for different SSB periodicities. </w:t>
      </w:r>
    </w:p>
    <w:p w14:paraId="42606319" w14:textId="77777777" w:rsidR="00DC5183" w:rsidRPr="00917BA0" w:rsidRDefault="00DC5183" w:rsidP="00C3484C">
      <w:pPr>
        <w:pStyle w:val="ListParagraph"/>
        <w:numPr>
          <w:ilvl w:val="0"/>
          <w:numId w:val="12"/>
        </w:numPr>
        <w:jc w:val="both"/>
        <w:rPr>
          <w:i/>
          <w:sz w:val="20"/>
          <w:szCs w:val="20"/>
          <w:lang w:val="en-US"/>
        </w:rPr>
      </w:pPr>
      <w:r w:rsidRPr="00917BA0">
        <w:rPr>
          <w:i/>
          <w:iCs/>
          <w:sz w:val="20"/>
          <w:szCs w:val="20"/>
          <w:lang w:val="en-US"/>
        </w:rPr>
        <w:t xml:space="preserve">95th percentile pathloss prediction error (compared </w:t>
      </w:r>
      <w:r>
        <w:rPr>
          <w:i/>
          <w:iCs/>
          <w:sz w:val="20"/>
          <w:szCs w:val="20"/>
          <w:lang w:val="en-US"/>
        </w:rPr>
        <w:t>p</w:t>
      </w:r>
      <w:r w:rsidRPr="004A05FD">
        <w:rPr>
          <w:i/>
          <w:iCs/>
          <w:sz w:val="20"/>
          <w:szCs w:val="20"/>
          <w:lang w:val="en-US"/>
        </w:rPr>
        <w:t>athloss</w:t>
      </w:r>
      <w:r w:rsidRPr="00917BA0">
        <w:rPr>
          <w:i/>
          <w:iCs/>
          <w:sz w:val="20"/>
          <w:szCs w:val="20"/>
          <w:lang w:val="en-US"/>
        </w:rPr>
        <w:t xml:space="preserve"> estimation based on </w:t>
      </w:r>
      <w:r w:rsidRPr="004A05FD">
        <w:rPr>
          <w:i/>
          <w:iCs/>
          <w:sz w:val="20"/>
          <w:szCs w:val="20"/>
          <w:lang w:val="en-US"/>
        </w:rPr>
        <w:t xml:space="preserve">Set </w:t>
      </w:r>
      <w:r>
        <w:rPr>
          <w:i/>
          <w:iCs/>
          <w:sz w:val="20"/>
          <w:szCs w:val="20"/>
          <w:lang w:val="en-US"/>
        </w:rPr>
        <w:t>A</w:t>
      </w:r>
      <w:r w:rsidRPr="00917BA0">
        <w:rPr>
          <w:i/>
          <w:iCs/>
          <w:sz w:val="20"/>
          <w:szCs w:val="20"/>
          <w:lang w:val="en-US"/>
        </w:rPr>
        <w:t>) is between 0.9 – 1.06 dB for different SSB periodicities.</w:t>
      </w:r>
    </w:p>
    <w:p w14:paraId="06C685BC" w14:textId="77777777" w:rsidR="00DC5183" w:rsidRDefault="00DC5183" w:rsidP="00C3484C">
      <w:pPr>
        <w:pStyle w:val="ListParagraph"/>
        <w:numPr>
          <w:ilvl w:val="0"/>
          <w:numId w:val="12"/>
        </w:numPr>
        <w:jc w:val="both"/>
        <w:rPr>
          <w:i/>
          <w:iCs/>
          <w:sz w:val="20"/>
          <w:szCs w:val="20"/>
          <w:lang w:val="en-US"/>
        </w:rPr>
      </w:pPr>
      <w:r w:rsidRPr="0A10A577">
        <w:rPr>
          <w:i/>
          <w:iCs/>
          <w:sz w:val="20"/>
          <w:szCs w:val="20"/>
          <w:lang w:val="en-US"/>
        </w:rPr>
        <w:t>The trained</w:t>
      </w:r>
      <w:r w:rsidRPr="4A35B5A9">
        <w:rPr>
          <w:i/>
          <w:iCs/>
          <w:sz w:val="20"/>
          <w:szCs w:val="20"/>
          <w:lang w:val="en-US"/>
        </w:rPr>
        <w:t xml:space="preserve"> model had </w:t>
      </w:r>
      <w:r w:rsidRPr="1F5E610D">
        <w:rPr>
          <w:i/>
          <w:iCs/>
          <w:sz w:val="20"/>
          <w:szCs w:val="20"/>
          <w:lang w:val="en-US"/>
        </w:rPr>
        <w:t xml:space="preserve">around </w:t>
      </w:r>
      <w:r w:rsidRPr="4A35B5A9">
        <w:rPr>
          <w:i/>
          <w:iCs/>
          <w:sz w:val="20"/>
          <w:szCs w:val="20"/>
          <w:lang w:val="en-US"/>
        </w:rPr>
        <w:t>54K parameters with 250K FLOPS.</w:t>
      </w:r>
    </w:p>
    <w:p w14:paraId="1236B0E7" w14:textId="77777777" w:rsidR="00B47FF0" w:rsidRDefault="00B47FF0" w:rsidP="00321312">
      <w:pPr>
        <w:jc w:val="both"/>
        <w:rPr>
          <w:b/>
          <w:bCs/>
        </w:rPr>
      </w:pPr>
    </w:p>
    <w:p w14:paraId="72EB8C7E" w14:textId="77777777" w:rsidR="00DC5183" w:rsidRPr="0096540B" w:rsidRDefault="00DC5183" w:rsidP="00DC5183">
      <w:pPr>
        <w:pStyle w:val="Proposal"/>
        <w:numPr>
          <w:ilvl w:val="0"/>
          <w:numId w:val="0"/>
        </w:numPr>
        <w:jc w:val="both"/>
        <w:rPr>
          <w:bCs/>
          <w:sz w:val="20"/>
          <w:szCs w:val="20"/>
          <w:lang w:val="en-US"/>
        </w:rPr>
      </w:pPr>
      <w:r w:rsidRPr="008656A6" w:rsidDel="009902D4">
        <w:rPr>
          <w:b/>
          <w:sz w:val="20"/>
          <w:szCs w:val="20"/>
          <w:lang w:val="en-US"/>
        </w:rPr>
        <w:lastRenderedPageBreak/>
        <w:t xml:space="preserve">Proposal </w:t>
      </w:r>
      <w:r w:rsidRPr="001C2E60">
        <w:rPr>
          <w:b/>
          <w:sz w:val="20"/>
          <w:szCs w:val="20"/>
          <w:lang w:val="en-US"/>
        </w:rPr>
        <w:t>3</w:t>
      </w:r>
      <w:r w:rsidRPr="008656A6" w:rsidDel="009902D4">
        <w:rPr>
          <w:b/>
          <w:sz w:val="20"/>
          <w:szCs w:val="20"/>
          <w:lang w:val="en-US"/>
        </w:rPr>
        <w:t xml:space="preserve">: </w:t>
      </w:r>
      <w:r w:rsidRPr="0096540B">
        <w:rPr>
          <w:bCs/>
          <w:sz w:val="20"/>
          <w:szCs w:val="20"/>
          <w:lang w:val="en-US"/>
        </w:rPr>
        <w:t xml:space="preserve">Study pathloss prediction for UL power control (for PRACH, PUSCH, PUCCH, and/or SRS) as one potential 6G AI/ML use-case. </w:t>
      </w:r>
    </w:p>
    <w:p w14:paraId="5179BB21" w14:textId="77777777" w:rsidR="00DC5183" w:rsidRPr="0096540B" w:rsidRDefault="00DC5183" w:rsidP="00C3484C">
      <w:pPr>
        <w:pStyle w:val="ListParagraph"/>
        <w:numPr>
          <w:ilvl w:val="0"/>
          <w:numId w:val="24"/>
        </w:numPr>
        <w:jc w:val="both"/>
        <w:rPr>
          <w:bCs/>
          <w:i/>
          <w:sz w:val="20"/>
          <w:szCs w:val="20"/>
          <w:lang w:val="en-US"/>
        </w:rPr>
      </w:pPr>
      <w:r w:rsidRPr="0096540B">
        <w:rPr>
          <w:bCs/>
          <w:i/>
          <w:sz w:val="20"/>
          <w:szCs w:val="20"/>
          <w:lang w:val="en-US"/>
        </w:rPr>
        <w:t xml:space="preserve">For continued study, consider one of the following three agenda/sub-agenda items: </w:t>
      </w:r>
    </w:p>
    <w:p w14:paraId="460CB67B" w14:textId="77777777" w:rsidR="00DC5183" w:rsidRPr="0096540B" w:rsidRDefault="00DC5183" w:rsidP="00C3484C">
      <w:pPr>
        <w:pStyle w:val="ListParagraph"/>
        <w:numPr>
          <w:ilvl w:val="0"/>
          <w:numId w:val="25"/>
        </w:numPr>
        <w:jc w:val="both"/>
        <w:rPr>
          <w:bCs/>
          <w:i/>
          <w:sz w:val="20"/>
          <w:szCs w:val="20"/>
          <w:u w:val="single"/>
          <w:lang w:val="en-US"/>
        </w:rPr>
      </w:pPr>
      <w:r w:rsidRPr="0096540B">
        <w:rPr>
          <w:bCs/>
          <w:i/>
          <w:sz w:val="20"/>
          <w:szCs w:val="20"/>
          <w:lang w:val="en-US"/>
        </w:rPr>
        <w:t xml:space="preserve">Initial Access item, along with the potential use-case of Beam Prediction for Initial Access (as pathloss prediction can be used for PRACH transmission), </w:t>
      </w:r>
    </w:p>
    <w:p w14:paraId="70C17030" w14:textId="77777777" w:rsidR="00DC5183" w:rsidRPr="0096540B" w:rsidRDefault="00DC5183" w:rsidP="00C3484C">
      <w:pPr>
        <w:pStyle w:val="ListParagraph"/>
        <w:numPr>
          <w:ilvl w:val="0"/>
          <w:numId w:val="25"/>
        </w:numPr>
        <w:jc w:val="both"/>
        <w:rPr>
          <w:bCs/>
          <w:i/>
          <w:sz w:val="20"/>
          <w:szCs w:val="20"/>
          <w:u w:val="single"/>
          <w:lang w:val="en-US"/>
        </w:rPr>
      </w:pPr>
      <w:r w:rsidRPr="0096540B">
        <w:rPr>
          <w:bCs/>
          <w:i/>
          <w:sz w:val="20"/>
          <w:szCs w:val="20"/>
          <w:lang w:val="en-US"/>
        </w:rPr>
        <w:t>MIMO item, specifically Beam Management,</w:t>
      </w:r>
    </w:p>
    <w:p w14:paraId="47F9C3AB" w14:textId="77777777" w:rsidR="00DC5183" w:rsidRPr="0096540B" w:rsidRDefault="00DC5183" w:rsidP="00C3484C">
      <w:pPr>
        <w:pStyle w:val="ListParagraph"/>
        <w:numPr>
          <w:ilvl w:val="0"/>
          <w:numId w:val="25"/>
        </w:numPr>
        <w:jc w:val="both"/>
        <w:rPr>
          <w:bCs/>
          <w:i/>
          <w:sz w:val="20"/>
          <w:szCs w:val="20"/>
          <w:u w:val="single"/>
          <w:lang w:val="en-US"/>
        </w:rPr>
      </w:pPr>
      <w:r w:rsidRPr="0096540B">
        <w:rPr>
          <w:bCs/>
          <w:i/>
          <w:sz w:val="20"/>
          <w:szCs w:val="20"/>
          <w:lang w:val="en-US"/>
        </w:rPr>
        <w:t>UL Power Control item.</w:t>
      </w:r>
    </w:p>
    <w:p w14:paraId="737BE420" w14:textId="77777777" w:rsidR="00DC5183" w:rsidRDefault="00DC5183" w:rsidP="00321312">
      <w:pPr>
        <w:jc w:val="both"/>
        <w:rPr>
          <w:b/>
          <w:bCs/>
        </w:rPr>
      </w:pPr>
    </w:p>
    <w:p w14:paraId="40797454" w14:textId="77777777" w:rsidR="00AA3962" w:rsidRPr="00917BA0" w:rsidRDefault="00AA3962" w:rsidP="00AA3962">
      <w:pPr>
        <w:jc w:val="both"/>
        <w:rPr>
          <w:i/>
          <w:iCs/>
          <w:sz w:val="20"/>
          <w:szCs w:val="20"/>
        </w:rPr>
      </w:pPr>
      <w:r w:rsidRPr="00917BA0">
        <w:rPr>
          <w:b/>
          <w:i/>
          <w:sz w:val="20"/>
          <w:szCs w:val="20"/>
        </w:rPr>
        <w:t xml:space="preserve">Observation </w:t>
      </w:r>
      <w:r>
        <w:rPr>
          <w:b/>
          <w:i/>
          <w:sz w:val="20"/>
          <w:szCs w:val="20"/>
        </w:rPr>
        <w:t>6</w:t>
      </w:r>
      <w:r w:rsidRPr="00917BA0">
        <w:rPr>
          <w:b/>
          <w:i/>
          <w:sz w:val="20"/>
          <w:szCs w:val="20"/>
        </w:rPr>
        <w:t>:</w:t>
      </w:r>
      <w:r w:rsidRPr="00917BA0">
        <w:rPr>
          <w:i/>
          <w:sz w:val="20"/>
          <w:szCs w:val="20"/>
        </w:rPr>
        <w:t xml:space="preserve"> </w:t>
      </w:r>
      <w:r w:rsidRPr="00917BA0">
        <w:rPr>
          <w:i/>
          <w:iCs/>
          <w:sz w:val="20"/>
          <w:szCs w:val="20"/>
        </w:rPr>
        <w:t xml:space="preserve">For UL CLPC with an NW-sided model, </w:t>
      </w:r>
    </w:p>
    <w:p w14:paraId="0E7098EE" w14:textId="77777777" w:rsidR="00AA3962" w:rsidRPr="00917BA0" w:rsidRDefault="00AA3962" w:rsidP="00C3484C">
      <w:pPr>
        <w:pStyle w:val="ListParagraph"/>
        <w:numPr>
          <w:ilvl w:val="0"/>
          <w:numId w:val="13"/>
        </w:numPr>
        <w:jc w:val="both"/>
        <w:rPr>
          <w:i/>
          <w:sz w:val="20"/>
          <w:szCs w:val="20"/>
          <w:lang w:val="en-US"/>
        </w:rPr>
      </w:pPr>
      <w:r w:rsidRPr="00917BA0">
        <w:rPr>
          <w:i/>
          <w:sz w:val="20"/>
          <w:szCs w:val="20"/>
          <w:lang w:val="en-US"/>
        </w:rPr>
        <w:t xml:space="preserve">With 5G TPC command table, AI/ML based CLPC has 18% uplink throughput gain compared to benchmark Option 1 and 6.9% uplink throughput gain compared to benchmark Option 2. </w:t>
      </w:r>
    </w:p>
    <w:p w14:paraId="10A790D8" w14:textId="77777777" w:rsidR="00AA3962" w:rsidRPr="00917BA0" w:rsidRDefault="00AA3962" w:rsidP="00C3484C">
      <w:pPr>
        <w:pStyle w:val="ListParagraph"/>
        <w:numPr>
          <w:ilvl w:val="0"/>
          <w:numId w:val="13"/>
        </w:numPr>
        <w:jc w:val="both"/>
        <w:rPr>
          <w:i/>
          <w:sz w:val="20"/>
          <w:szCs w:val="20"/>
          <w:lang w:val="en-US"/>
        </w:rPr>
      </w:pPr>
      <w:r w:rsidRPr="00917BA0">
        <w:rPr>
          <w:i/>
          <w:sz w:val="20"/>
          <w:szCs w:val="20"/>
          <w:lang w:val="en-US"/>
        </w:rPr>
        <w:t>With an enhanced TPC command table, AI/ML based CLPC has 21.2% uplink throughput gain compared to benchmark Option 1 and 9.4% uplink throughput gain compared to benchmark Option 2.</w:t>
      </w:r>
    </w:p>
    <w:p w14:paraId="076C72A8" w14:textId="77777777" w:rsidR="00AA3962" w:rsidRPr="00917BA0" w:rsidRDefault="00AA3962" w:rsidP="00C3484C">
      <w:pPr>
        <w:pStyle w:val="ListParagraph"/>
        <w:numPr>
          <w:ilvl w:val="0"/>
          <w:numId w:val="13"/>
        </w:numPr>
        <w:jc w:val="both"/>
        <w:rPr>
          <w:i/>
          <w:sz w:val="20"/>
          <w:szCs w:val="20"/>
          <w:lang w:val="en-US"/>
        </w:rPr>
      </w:pPr>
      <w:r>
        <w:rPr>
          <w:i/>
          <w:sz w:val="20"/>
          <w:szCs w:val="20"/>
          <w:lang w:val="en-US"/>
        </w:rPr>
        <w:t xml:space="preserve">Trained actor neural network, used for real-time decision making, had </w:t>
      </w:r>
      <w:r w:rsidRPr="0047627B">
        <w:rPr>
          <w:i/>
          <w:sz w:val="20"/>
          <w:szCs w:val="20"/>
          <w:lang w:val="en-US"/>
        </w:rPr>
        <w:t>4810</w:t>
      </w:r>
      <w:r>
        <w:rPr>
          <w:i/>
          <w:sz w:val="20"/>
          <w:szCs w:val="20"/>
          <w:lang w:val="en-US"/>
        </w:rPr>
        <w:t xml:space="preserve"> trainable parameters, which roughly translate to ~10 000 FLOPs per inference.</w:t>
      </w:r>
    </w:p>
    <w:p w14:paraId="667755BF" w14:textId="77777777" w:rsidR="00AA3962" w:rsidRPr="00917BA0" w:rsidRDefault="00AA3962" w:rsidP="00AA3962">
      <w:pPr>
        <w:jc w:val="both"/>
        <w:rPr>
          <w:sz w:val="20"/>
          <w:szCs w:val="20"/>
        </w:rPr>
      </w:pPr>
    </w:p>
    <w:p w14:paraId="0B215B81" w14:textId="77777777" w:rsidR="00AA3962" w:rsidRPr="0096540B" w:rsidRDefault="00AA3962" w:rsidP="00AA3962">
      <w:pPr>
        <w:pStyle w:val="Proposal"/>
        <w:numPr>
          <w:ilvl w:val="0"/>
          <w:numId w:val="0"/>
        </w:numPr>
        <w:rPr>
          <w:bCs/>
          <w:sz w:val="20"/>
          <w:szCs w:val="20"/>
          <w:lang w:val="en-US"/>
        </w:rPr>
      </w:pPr>
      <w:r w:rsidRPr="008656A6" w:rsidDel="009902D4">
        <w:rPr>
          <w:b/>
          <w:sz w:val="20"/>
          <w:szCs w:val="20"/>
          <w:lang w:val="en-US"/>
        </w:rPr>
        <w:t xml:space="preserve">Proposal </w:t>
      </w:r>
      <w:r>
        <w:rPr>
          <w:b/>
          <w:sz w:val="20"/>
          <w:szCs w:val="20"/>
          <w:lang w:val="en-US"/>
        </w:rPr>
        <w:t>4</w:t>
      </w:r>
      <w:r w:rsidRPr="008656A6" w:rsidDel="009902D4">
        <w:rPr>
          <w:b/>
          <w:sz w:val="20"/>
          <w:szCs w:val="20"/>
          <w:lang w:val="en-US"/>
        </w:rPr>
        <w:t xml:space="preserve">: </w:t>
      </w:r>
      <w:r w:rsidRPr="0096540B">
        <w:rPr>
          <w:bCs/>
          <w:sz w:val="20"/>
          <w:szCs w:val="20"/>
          <w:lang w:val="en-US"/>
        </w:rPr>
        <w:t xml:space="preserve">Study AI/ML-based closed-loop power control as one potential 6G AI/ML use-case. </w:t>
      </w:r>
    </w:p>
    <w:p w14:paraId="3B04C154" w14:textId="77777777" w:rsidR="00AA3962" w:rsidRDefault="00AA3962" w:rsidP="00321312">
      <w:pPr>
        <w:jc w:val="both"/>
        <w:rPr>
          <w:b/>
          <w:bCs/>
        </w:rPr>
      </w:pPr>
    </w:p>
    <w:p w14:paraId="502E6F1F" w14:textId="77777777" w:rsidR="00563705" w:rsidRPr="005342EA" w:rsidRDefault="00563705" w:rsidP="00563705">
      <w:pPr>
        <w:pStyle w:val="Proposal"/>
        <w:numPr>
          <w:ilvl w:val="0"/>
          <w:numId w:val="0"/>
        </w:numPr>
        <w:rPr>
          <w:bCs/>
          <w:sz w:val="20"/>
          <w:szCs w:val="20"/>
          <w:lang w:val="en-US"/>
        </w:rPr>
      </w:pPr>
      <w:r w:rsidRPr="007526F7">
        <w:rPr>
          <w:b/>
          <w:bCs/>
          <w:sz w:val="20"/>
          <w:szCs w:val="20"/>
        </w:rPr>
        <w:t>Observation 7:</w:t>
      </w:r>
      <w:r w:rsidRPr="0086242A">
        <w:rPr>
          <w:sz w:val="20"/>
          <w:szCs w:val="20"/>
        </w:rPr>
        <w:t xml:space="preserve"> </w:t>
      </w:r>
      <w:r w:rsidRPr="005342EA">
        <w:rPr>
          <w:bCs/>
          <w:sz w:val="20"/>
          <w:szCs w:val="20"/>
          <w:lang w:val="en-US"/>
        </w:rPr>
        <w:t>For</w:t>
      </w:r>
      <w:r>
        <w:rPr>
          <w:bCs/>
          <w:sz w:val="20"/>
          <w:szCs w:val="20"/>
          <w:lang w:val="en-US"/>
        </w:rPr>
        <w:t xml:space="preserve"> spatial domain</w:t>
      </w:r>
      <w:r w:rsidRPr="005342EA">
        <w:rPr>
          <w:bCs/>
          <w:sz w:val="20"/>
          <w:szCs w:val="20"/>
          <w:lang w:val="en-US"/>
        </w:rPr>
        <w:t xml:space="preserve"> inter-cell beam prediction evaluations</w:t>
      </w:r>
    </w:p>
    <w:p w14:paraId="2069D806" w14:textId="77777777" w:rsidR="00563705" w:rsidRPr="0086242A" w:rsidRDefault="00563705" w:rsidP="00C3484C">
      <w:pPr>
        <w:pStyle w:val="Proposal"/>
        <w:numPr>
          <w:ilvl w:val="0"/>
          <w:numId w:val="27"/>
        </w:numPr>
        <w:rPr>
          <w:bCs/>
          <w:sz w:val="20"/>
          <w:szCs w:val="20"/>
          <w:lang w:val="en-US"/>
        </w:rPr>
      </w:pPr>
      <w:r w:rsidRPr="005342EA">
        <w:rPr>
          <w:bCs/>
          <w:sz w:val="20"/>
          <w:szCs w:val="20"/>
          <w:lang w:val="en-US"/>
        </w:rPr>
        <w:t xml:space="preserve">For FR3, </w:t>
      </w:r>
      <w:proofErr w:type="gramStart"/>
      <w:r w:rsidRPr="005342EA">
        <w:rPr>
          <w:bCs/>
          <w:sz w:val="20"/>
          <w:szCs w:val="20"/>
          <w:lang w:val="en-US"/>
        </w:rPr>
        <w:t>Top-2</w:t>
      </w:r>
      <w:proofErr w:type="gramEnd"/>
      <w:r w:rsidRPr="005342EA">
        <w:rPr>
          <w:bCs/>
          <w:sz w:val="20"/>
          <w:szCs w:val="20"/>
          <w:lang w:val="en-US"/>
        </w:rPr>
        <w:t xml:space="preserve"> beam accuracy </w:t>
      </w:r>
      <w:proofErr w:type="gramStart"/>
      <w:r w:rsidRPr="005342EA">
        <w:rPr>
          <w:bCs/>
          <w:sz w:val="20"/>
          <w:szCs w:val="20"/>
          <w:lang w:val="en-US"/>
        </w:rPr>
        <w:t>achieves</w:t>
      </w:r>
      <w:proofErr w:type="gramEnd"/>
      <w:r w:rsidRPr="005342EA">
        <w:rPr>
          <w:bCs/>
          <w:sz w:val="20"/>
          <w:szCs w:val="20"/>
          <w:lang w:val="en-US"/>
        </w:rPr>
        <w:t xml:space="preserve"> around 93% and </w:t>
      </w:r>
      <w:proofErr w:type="gramStart"/>
      <w:r w:rsidRPr="005342EA">
        <w:rPr>
          <w:bCs/>
          <w:sz w:val="20"/>
          <w:szCs w:val="20"/>
          <w:lang w:val="en-US"/>
        </w:rPr>
        <w:t>Top-4</w:t>
      </w:r>
      <w:proofErr w:type="gramEnd"/>
      <w:r w:rsidRPr="005342EA">
        <w:rPr>
          <w:bCs/>
          <w:sz w:val="20"/>
          <w:szCs w:val="20"/>
          <w:lang w:val="en-US"/>
        </w:rPr>
        <w:t xml:space="preserve"> beam accuracy reaches around 99%.</w:t>
      </w:r>
    </w:p>
    <w:p w14:paraId="179116E7" w14:textId="77777777" w:rsidR="00563705" w:rsidRDefault="00563705" w:rsidP="00563705">
      <w:pPr>
        <w:pStyle w:val="Proposal"/>
        <w:numPr>
          <w:ilvl w:val="0"/>
          <w:numId w:val="0"/>
        </w:numPr>
        <w:rPr>
          <w:b/>
          <w:sz w:val="20"/>
          <w:szCs w:val="20"/>
          <w:lang w:val="en-US"/>
        </w:rPr>
      </w:pPr>
    </w:p>
    <w:p w14:paraId="342862A7" w14:textId="77777777" w:rsidR="00563705" w:rsidRPr="0096540B" w:rsidRDefault="00563705" w:rsidP="00563705">
      <w:pPr>
        <w:pStyle w:val="Proposal"/>
        <w:numPr>
          <w:ilvl w:val="0"/>
          <w:numId w:val="0"/>
        </w:numPr>
        <w:rPr>
          <w:bCs/>
          <w:sz w:val="20"/>
          <w:szCs w:val="20"/>
          <w:lang w:val="en-US"/>
        </w:rPr>
      </w:pPr>
      <w:r w:rsidRPr="00563705" w:rsidDel="00C06C7B">
        <w:rPr>
          <w:b/>
          <w:sz w:val="20"/>
          <w:szCs w:val="20"/>
          <w:lang w:val="en-US"/>
        </w:rPr>
        <w:t xml:space="preserve">Proposal </w:t>
      </w:r>
      <w:r w:rsidRPr="00563705">
        <w:rPr>
          <w:b/>
          <w:sz w:val="20"/>
          <w:szCs w:val="20"/>
          <w:lang w:val="en-US"/>
        </w:rPr>
        <w:t>5</w:t>
      </w:r>
      <w:r w:rsidRPr="00563705" w:rsidDel="00C06C7B">
        <w:rPr>
          <w:b/>
          <w:sz w:val="20"/>
          <w:szCs w:val="20"/>
          <w:lang w:val="en-US"/>
        </w:rPr>
        <w:t xml:space="preserve">: </w:t>
      </w:r>
      <w:r w:rsidRPr="0096540B">
        <w:rPr>
          <w:bCs/>
          <w:sz w:val="20"/>
          <w:szCs w:val="20"/>
          <w:lang w:val="en-US"/>
        </w:rPr>
        <w:t xml:space="preserve">Study inter-cell beam prediction as potential 6G AI/ML use-case. </w:t>
      </w:r>
    </w:p>
    <w:p w14:paraId="3617F568" w14:textId="77777777" w:rsidR="00563705" w:rsidRDefault="00563705" w:rsidP="00321312">
      <w:pPr>
        <w:jc w:val="both"/>
        <w:rPr>
          <w:b/>
          <w:bCs/>
        </w:rPr>
      </w:pPr>
    </w:p>
    <w:p w14:paraId="6A6F98F3" w14:textId="77777777" w:rsidR="009353E2" w:rsidRPr="00917BA0" w:rsidRDefault="009353E2" w:rsidP="009353E2">
      <w:pPr>
        <w:rPr>
          <w:bCs/>
          <w:i/>
          <w:iCs/>
          <w:sz w:val="20"/>
          <w:szCs w:val="20"/>
          <w:lang w:eastAsia="ja-JP"/>
        </w:rPr>
      </w:pPr>
      <w:r w:rsidRPr="00917BA0">
        <w:rPr>
          <w:b/>
          <w:i/>
          <w:sz w:val="20"/>
          <w:szCs w:val="20"/>
          <w:lang w:eastAsia="ja-JP"/>
        </w:rPr>
        <w:t xml:space="preserve">Observation </w:t>
      </w:r>
      <w:r>
        <w:rPr>
          <w:b/>
          <w:i/>
          <w:iCs/>
          <w:sz w:val="20"/>
          <w:szCs w:val="20"/>
          <w:lang w:eastAsia="ja-JP"/>
        </w:rPr>
        <w:t>8</w:t>
      </w:r>
      <w:r w:rsidRPr="00917BA0">
        <w:rPr>
          <w:b/>
          <w:i/>
          <w:sz w:val="20"/>
          <w:szCs w:val="20"/>
          <w:lang w:eastAsia="ja-JP"/>
        </w:rPr>
        <w:t xml:space="preserve">: </w:t>
      </w:r>
      <w:r w:rsidRPr="00917BA0">
        <w:rPr>
          <w:i/>
          <w:sz w:val="20"/>
          <w:szCs w:val="20"/>
          <w:lang w:eastAsia="ja-JP"/>
        </w:rPr>
        <w:t>Tx-Rx beam pair prediction</w:t>
      </w:r>
      <w:r w:rsidRPr="00917BA0">
        <w:rPr>
          <w:bCs/>
          <w:i/>
          <w:iCs/>
          <w:sz w:val="20"/>
          <w:szCs w:val="20"/>
          <w:lang w:eastAsia="ja-JP"/>
        </w:rPr>
        <w:t xml:space="preserve"> with a UE-sided model, </w:t>
      </w:r>
    </w:p>
    <w:p w14:paraId="564B9DC2" w14:textId="77777777" w:rsidR="009353E2" w:rsidRDefault="009353E2" w:rsidP="00C3484C">
      <w:pPr>
        <w:pStyle w:val="ListParagraph"/>
        <w:numPr>
          <w:ilvl w:val="0"/>
          <w:numId w:val="14"/>
        </w:numPr>
        <w:rPr>
          <w:i/>
          <w:sz w:val="20"/>
          <w:szCs w:val="20"/>
          <w:lang w:val="en-US" w:eastAsia="ja-JP"/>
        </w:rPr>
      </w:pPr>
      <w:r>
        <w:rPr>
          <w:i/>
          <w:sz w:val="20"/>
          <w:szCs w:val="20"/>
          <w:lang w:val="en-US" w:eastAsia="ja-JP"/>
        </w:rPr>
        <w:t>P</w:t>
      </w:r>
      <w:r w:rsidRPr="00917BA0">
        <w:rPr>
          <w:i/>
          <w:sz w:val="20"/>
          <w:szCs w:val="20"/>
          <w:lang w:val="en-US" w:eastAsia="ja-JP"/>
        </w:rPr>
        <w:t xml:space="preserve">rovides accurate Rx beam prediction (e.g. </w:t>
      </w:r>
      <w:r>
        <w:rPr>
          <w:i/>
          <w:sz w:val="20"/>
          <w:szCs w:val="20"/>
          <w:lang w:val="en-US" w:eastAsia="ja-JP"/>
        </w:rPr>
        <w:t xml:space="preserve">for FR2 </w:t>
      </w:r>
      <w:r w:rsidRPr="00917BA0">
        <w:rPr>
          <w:i/>
          <w:sz w:val="20"/>
          <w:szCs w:val="20"/>
          <w:lang w:val="en-US" w:eastAsia="ja-JP"/>
        </w:rPr>
        <w:t xml:space="preserve">Top-1 accuracy of 94% and 90% in outdoor and mixed indoor/outdoor UE scenarios, respectively) while maintaining accurate Tx beam prediction results (e.g. </w:t>
      </w:r>
      <w:r>
        <w:rPr>
          <w:i/>
          <w:sz w:val="20"/>
          <w:szCs w:val="20"/>
          <w:lang w:val="en-US" w:eastAsia="ja-JP"/>
        </w:rPr>
        <w:t xml:space="preserve">for FR2 </w:t>
      </w:r>
      <w:r w:rsidRPr="00917BA0">
        <w:rPr>
          <w:i/>
          <w:sz w:val="20"/>
          <w:szCs w:val="20"/>
          <w:lang w:val="en-US" w:eastAsia="ja-JP"/>
        </w:rPr>
        <w:t xml:space="preserve">Top-1 accuracy of 90% and 84% in outdoor and mixed indoor/outdoor UE scenarios, respectively) which are within 3-4% range of Rel-18/19 AI/ML beam prediction results (e.g. </w:t>
      </w:r>
      <w:r>
        <w:rPr>
          <w:i/>
          <w:sz w:val="20"/>
          <w:szCs w:val="20"/>
          <w:lang w:val="en-US" w:eastAsia="ja-JP"/>
        </w:rPr>
        <w:t xml:space="preserve">for FR2 </w:t>
      </w:r>
      <w:r w:rsidRPr="00917BA0">
        <w:rPr>
          <w:i/>
          <w:sz w:val="20"/>
          <w:szCs w:val="20"/>
          <w:lang w:val="en-US" w:eastAsia="ja-JP"/>
        </w:rPr>
        <w:t>Top-1 accuracy of 93% and 88% in outdoor and mixed indoor/outdoor UE scenarios, respectively)</w:t>
      </w:r>
      <w:r>
        <w:rPr>
          <w:i/>
          <w:sz w:val="20"/>
          <w:szCs w:val="20"/>
          <w:lang w:val="en-US" w:eastAsia="ja-JP"/>
        </w:rPr>
        <w:t xml:space="preserve">. </w:t>
      </w:r>
    </w:p>
    <w:p w14:paraId="2DF00281" w14:textId="77777777" w:rsidR="009353E2" w:rsidRPr="00917BA0" w:rsidRDefault="009353E2" w:rsidP="00C3484C">
      <w:pPr>
        <w:pStyle w:val="ListParagraph"/>
        <w:numPr>
          <w:ilvl w:val="0"/>
          <w:numId w:val="14"/>
        </w:numPr>
        <w:rPr>
          <w:i/>
          <w:sz w:val="20"/>
          <w:szCs w:val="20"/>
          <w:lang w:val="en-US" w:eastAsia="ja-JP"/>
        </w:rPr>
      </w:pPr>
      <w:r>
        <w:rPr>
          <w:i/>
          <w:sz w:val="20"/>
          <w:szCs w:val="20"/>
          <w:lang w:val="en-US" w:eastAsia="ja-JP"/>
        </w:rPr>
        <w:t>The model complexity increases (e.g</w:t>
      </w:r>
      <w:r w:rsidRPr="00FF6F75">
        <w:rPr>
          <w:i/>
          <w:sz w:val="20"/>
          <w:szCs w:val="20"/>
          <w:lang w:val="en-US" w:eastAsia="ja-JP"/>
        </w:rPr>
        <w:t xml:space="preserve">., </w:t>
      </w:r>
      <w:r>
        <w:rPr>
          <w:i/>
          <w:sz w:val="20"/>
          <w:szCs w:val="20"/>
          <w:lang w:val="en-US" w:eastAsia="ja-JP"/>
        </w:rPr>
        <w:t xml:space="preserve">in FR3 </w:t>
      </w:r>
      <w:r w:rsidRPr="00FF6F75">
        <w:rPr>
          <w:i/>
          <w:sz w:val="20"/>
          <w:szCs w:val="20"/>
          <w:lang w:val="en-US" w:eastAsia="ja-JP"/>
        </w:rPr>
        <w:t xml:space="preserve">from ~45K parameters </w:t>
      </w:r>
      <w:r>
        <w:rPr>
          <w:i/>
          <w:sz w:val="20"/>
          <w:szCs w:val="20"/>
          <w:lang w:val="en-US" w:eastAsia="ja-JP"/>
        </w:rPr>
        <w:t>of</w:t>
      </w:r>
      <w:r w:rsidRPr="00FF6F75">
        <w:rPr>
          <w:i/>
          <w:sz w:val="20"/>
          <w:szCs w:val="20"/>
          <w:lang w:val="en-US" w:eastAsia="ja-JP"/>
        </w:rPr>
        <w:t xml:space="preserve"> the</w:t>
      </w:r>
      <w:r>
        <w:rPr>
          <w:i/>
          <w:sz w:val="20"/>
          <w:szCs w:val="20"/>
          <w:lang w:val="en-US" w:eastAsia="ja-JP"/>
        </w:rPr>
        <w:t xml:space="preserve"> Tx beam prediction</w:t>
      </w:r>
      <w:r w:rsidRPr="00FF6F75">
        <w:rPr>
          <w:i/>
          <w:sz w:val="20"/>
          <w:szCs w:val="20"/>
          <w:lang w:val="en-US" w:eastAsia="ja-JP"/>
        </w:rPr>
        <w:t xml:space="preserve"> Rel19 AIML model to ~220K parameters for </w:t>
      </w:r>
      <w:r>
        <w:rPr>
          <w:i/>
          <w:sz w:val="20"/>
          <w:szCs w:val="20"/>
          <w:lang w:val="en-US" w:eastAsia="ja-JP"/>
        </w:rPr>
        <w:t>the Tx-Rx beam pair prediction</w:t>
      </w:r>
      <w:r w:rsidRPr="00761D58">
        <w:rPr>
          <w:i/>
          <w:sz w:val="20"/>
          <w:szCs w:val="20"/>
          <w:lang w:val="en-US" w:eastAsia="ja-JP"/>
        </w:rPr>
        <w:t xml:space="preserve"> </w:t>
      </w:r>
      <w:r w:rsidRPr="00FF6F75">
        <w:rPr>
          <w:i/>
          <w:sz w:val="20"/>
          <w:szCs w:val="20"/>
          <w:lang w:val="en-US" w:eastAsia="ja-JP"/>
        </w:rPr>
        <w:t xml:space="preserve">AIML model), while remaining within the range of a </w:t>
      </w:r>
      <w:r>
        <w:rPr>
          <w:i/>
          <w:sz w:val="20"/>
          <w:szCs w:val="20"/>
          <w:lang w:val="en-US" w:eastAsia="ja-JP"/>
        </w:rPr>
        <w:t>medium</w:t>
      </w:r>
      <w:r w:rsidRPr="00FF6F75">
        <w:rPr>
          <w:i/>
          <w:sz w:val="20"/>
          <w:szCs w:val="20"/>
          <w:lang w:val="en-US" w:eastAsia="ja-JP"/>
        </w:rPr>
        <w:t xml:space="preserve"> sized AIML model</w:t>
      </w:r>
      <w:r>
        <w:rPr>
          <w:i/>
          <w:sz w:val="20"/>
          <w:szCs w:val="20"/>
          <w:lang w:val="en-US" w:eastAsia="ja-JP"/>
        </w:rPr>
        <w:t xml:space="preserve">s. </w:t>
      </w:r>
    </w:p>
    <w:p w14:paraId="6B9CDF55" w14:textId="77777777" w:rsidR="009353E2" w:rsidRPr="008656A6" w:rsidRDefault="009353E2" w:rsidP="009353E2">
      <w:pPr>
        <w:pStyle w:val="Proposal"/>
        <w:numPr>
          <w:ilvl w:val="0"/>
          <w:numId w:val="0"/>
        </w:numPr>
        <w:rPr>
          <w:b/>
          <w:sz w:val="20"/>
          <w:szCs w:val="20"/>
          <w:lang w:val="en-US"/>
        </w:rPr>
      </w:pPr>
    </w:p>
    <w:p w14:paraId="7C30C33A" w14:textId="77777777" w:rsidR="009353E2" w:rsidRPr="0096540B" w:rsidRDefault="009353E2" w:rsidP="009353E2">
      <w:pPr>
        <w:pStyle w:val="Proposal"/>
        <w:numPr>
          <w:ilvl w:val="0"/>
          <w:numId w:val="0"/>
        </w:numPr>
        <w:rPr>
          <w:bCs/>
          <w:sz w:val="20"/>
          <w:szCs w:val="20"/>
          <w:lang w:val="en-US"/>
        </w:rPr>
      </w:pPr>
      <w:r w:rsidRPr="008656A6" w:rsidDel="00773748">
        <w:rPr>
          <w:b/>
          <w:sz w:val="20"/>
          <w:szCs w:val="20"/>
          <w:lang w:val="en-US"/>
        </w:rPr>
        <w:t xml:space="preserve">Proposal </w:t>
      </w:r>
      <w:r>
        <w:rPr>
          <w:b/>
          <w:sz w:val="20"/>
          <w:szCs w:val="20"/>
          <w:lang w:val="en-US"/>
        </w:rPr>
        <w:t>6</w:t>
      </w:r>
      <w:r w:rsidRPr="009353E2" w:rsidDel="00773748">
        <w:rPr>
          <w:b/>
          <w:sz w:val="20"/>
          <w:szCs w:val="20"/>
          <w:lang w:val="en-US"/>
        </w:rPr>
        <w:t xml:space="preserve">: </w:t>
      </w:r>
      <w:r w:rsidRPr="0096540B">
        <w:rPr>
          <w:bCs/>
          <w:sz w:val="20"/>
          <w:szCs w:val="20"/>
          <w:lang w:val="en-US"/>
        </w:rPr>
        <w:t xml:space="preserve">Study DL Tx-Rx beam pair prediction as one potential 6G AI/ML use-case. </w:t>
      </w:r>
    </w:p>
    <w:p w14:paraId="75BE71F1" w14:textId="77777777" w:rsidR="009353E2" w:rsidRPr="0096540B" w:rsidRDefault="009353E2" w:rsidP="00C3484C">
      <w:pPr>
        <w:pStyle w:val="Proposal"/>
        <w:numPr>
          <w:ilvl w:val="0"/>
          <w:numId w:val="9"/>
        </w:numPr>
        <w:rPr>
          <w:bCs/>
          <w:sz w:val="20"/>
          <w:szCs w:val="20"/>
          <w:lang w:val="en-US"/>
        </w:rPr>
      </w:pPr>
      <w:r w:rsidRPr="0096540B">
        <w:rPr>
          <w:bCs/>
          <w:sz w:val="20"/>
          <w:szCs w:val="20"/>
          <w:lang w:val="en-US"/>
        </w:rPr>
        <w:t xml:space="preserve">Consider Rel-19 UE-sided DL Tx beam prediction as the baseline for evaluating the performance and complexity. </w:t>
      </w:r>
    </w:p>
    <w:p w14:paraId="69833AB1" w14:textId="77777777" w:rsidR="009353E2" w:rsidRDefault="009353E2" w:rsidP="00321312">
      <w:pPr>
        <w:jc w:val="both"/>
        <w:rPr>
          <w:b/>
          <w:bCs/>
        </w:rPr>
      </w:pPr>
    </w:p>
    <w:p w14:paraId="7AE503F6" w14:textId="77777777" w:rsidR="00D6370C" w:rsidRDefault="00D6370C" w:rsidP="00D6370C">
      <w:pPr>
        <w:pStyle w:val="Observation"/>
        <w:numPr>
          <w:ilvl w:val="0"/>
          <w:numId w:val="0"/>
        </w:numPr>
        <w:rPr>
          <w:sz w:val="20"/>
          <w:szCs w:val="20"/>
          <w:lang w:val="en-US"/>
        </w:rPr>
      </w:pPr>
      <w:r w:rsidRPr="00C30CC1">
        <w:rPr>
          <w:b/>
          <w:sz w:val="20"/>
          <w:szCs w:val="20"/>
          <w:lang w:val="en-US"/>
        </w:rPr>
        <w:t xml:space="preserve">Observation </w:t>
      </w:r>
      <w:r>
        <w:rPr>
          <w:b/>
          <w:sz w:val="20"/>
          <w:szCs w:val="20"/>
          <w:lang w:val="en-US"/>
        </w:rPr>
        <w:t>9</w:t>
      </w:r>
      <w:r w:rsidRPr="00C30CC1">
        <w:rPr>
          <w:sz w:val="20"/>
          <w:szCs w:val="20"/>
          <w:lang w:val="en-US"/>
        </w:rPr>
        <w:t xml:space="preserve">: </w:t>
      </w:r>
      <w:r>
        <w:rPr>
          <w:sz w:val="20"/>
          <w:szCs w:val="20"/>
          <w:lang w:val="en-US"/>
        </w:rPr>
        <w:t>For a NW-sided model,</w:t>
      </w:r>
    </w:p>
    <w:p w14:paraId="3ED5E057" w14:textId="77777777" w:rsidR="00D6370C" w:rsidRPr="00C30CC1" w:rsidRDefault="00D6370C" w:rsidP="00C3484C">
      <w:pPr>
        <w:pStyle w:val="Observation"/>
        <w:numPr>
          <w:ilvl w:val="0"/>
          <w:numId w:val="9"/>
        </w:numPr>
        <w:rPr>
          <w:sz w:val="20"/>
          <w:szCs w:val="20"/>
          <w:lang w:val="en-US"/>
        </w:rPr>
      </w:pPr>
      <w:r>
        <w:rPr>
          <w:sz w:val="20"/>
          <w:szCs w:val="20"/>
          <w:lang w:val="en-US"/>
        </w:rPr>
        <w:t>Reinforcement learning based beam selection, p</w:t>
      </w:r>
      <w:r w:rsidRPr="00C30CC1">
        <w:rPr>
          <w:sz w:val="20"/>
          <w:szCs w:val="20"/>
          <w:lang w:val="en-US"/>
        </w:rPr>
        <w:t>rovides up to ~</w:t>
      </w:r>
      <w:r>
        <w:rPr>
          <w:sz w:val="20"/>
          <w:szCs w:val="20"/>
          <w:lang w:val="en-US"/>
        </w:rPr>
        <w:t>13.5</w:t>
      </w:r>
      <w:r w:rsidRPr="00C30CC1">
        <w:rPr>
          <w:sz w:val="20"/>
          <w:szCs w:val="20"/>
          <w:lang w:val="en-US"/>
        </w:rPr>
        <w:t xml:space="preserve">% throughput gain and </w:t>
      </w:r>
      <w:r>
        <w:rPr>
          <w:sz w:val="20"/>
          <w:szCs w:val="20"/>
          <w:lang w:val="en-US"/>
        </w:rPr>
        <w:t>2</w:t>
      </w:r>
      <w:r w:rsidRPr="00C30CC1">
        <w:rPr>
          <w:sz w:val="20"/>
          <w:szCs w:val="20"/>
          <w:lang w:val="en-US"/>
        </w:rPr>
        <w:t>-</w:t>
      </w:r>
      <w:r>
        <w:rPr>
          <w:sz w:val="20"/>
          <w:szCs w:val="20"/>
          <w:lang w:val="en-US"/>
        </w:rPr>
        <w:t>5</w:t>
      </w:r>
      <w:r w:rsidRPr="00C30CC1">
        <w:rPr>
          <w:sz w:val="20"/>
          <w:szCs w:val="20"/>
          <w:lang w:val="en-US"/>
        </w:rPr>
        <w:t>x improvement in end-to-end latency compared to baseline max. RSRP beam selection.</w:t>
      </w:r>
    </w:p>
    <w:p w14:paraId="2E0C39B5" w14:textId="77777777" w:rsidR="00D6370C" w:rsidRPr="00F11BD8" w:rsidRDefault="00D6370C" w:rsidP="00C3484C">
      <w:pPr>
        <w:pStyle w:val="ListParagraph"/>
        <w:numPr>
          <w:ilvl w:val="0"/>
          <w:numId w:val="9"/>
        </w:numPr>
        <w:rPr>
          <w:sz w:val="20"/>
          <w:szCs w:val="20"/>
          <w:lang w:val="en-US"/>
        </w:rPr>
      </w:pPr>
      <w:r w:rsidRPr="00DB4623">
        <w:rPr>
          <w:i/>
          <w:iCs/>
          <w:sz w:val="20"/>
          <w:szCs w:val="20"/>
          <w:lang w:val="en-US"/>
        </w:rPr>
        <w:t xml:space="preserve">The trained fully connected neural network, used for real-time decision making, </w:t>
      </w:r>
      <w:r>
        <w:rPr>
          <w:i/>
          <w:iCs/>
          <w:sz w:val="20"/>
          <w:szCs w:val="20"/>
          <w:lang w:val="en-US"/>
        </w:rPr>
        <w:t>has</w:t>
      </w:r>
      <w:r w:rsidRPr="00DB4623">
        <w:rPr>
          <w:i/>
          <w:iCs/>
          <w:sz w:val="20"/>
          <w:szCs w:val="20"/>
          <w:lang w:val="en-US"/>
        </w:rPr>
        <w:t xml:space="preserve"> 113,296 trainable parameters and require approximately 225,000 FLOPs per inference. </w:t>
      </w:r>
      <w:r>
        <w:rPr>
          <w:i/>
          <w:iCs/>
          <w:sz w:val="20"/>
          <w:szCs w:val="20"/>
          <w:lang w:val="en-US"/>
        </w:rPr>
        <w:t>For training</w:t>
      </w:r>
      <w:r w:rsidRPr="00DB4623">
        <w:rPr>
          <w:i/>
          <w:iCs/>
          <w:sz w:val="20"/>
          <w:szCs w:val="20"/>
          <w:lang w:val="en-US"/>
        </w:rPr>
        <w:t xml:space="preserve">, the total computational cost is </w:t>
      </w:r>
      <w:r>
        <w:rPr>
          <w:i/>
          <w:iCs/>
          <w:sz w:val="20"/>
          <w:szCs w:val="20"/>
          <w:lang w:val="en-US"/>
        </w:rPr>
        <w:t>approximately twice the</w:t>
      </w:r>
      <w:r w:rsidRPr="00DB4623">
        <w:rPr>
          <w:i/>
          <w:iCs/>
          <w:sz w:val="20"/>
          <w:szCs w:val="20"/>
          <w:lang w:val="en-US"/>
        </w:rPr>
        <w:t xml:space="preserve"> FLOPs </w:t>
      </w:r>
      <w:r>
        <w:rPr>
          <w:i/>
          <w:iCs/>
          <w:sz w:val="20"/>
          <w:szCs w:val="20"/>
          <w:lang w:val="en-US"/>
        </w:rPr>
        <w:t xml:space="preserve">required </w:t>
      </w:r>
      <w:r w:rsidRPr="00DB4623">
        <w:rPr>
          <w:i/>
          <w:iCs/>
          <w:sz w:val="20"/>
          <w:szCs w:val="20"/>
          <w:lang w:val="en-US"/>
        </w:rPr>
        <w:t xml:space="preserve">per </w:t>
      </w:r>
      <w:r w:rsidRPr="0063418C">
        <w:rPr>
          <w:i/>
          <w:iCs/>
          <w:sz w:val="20"/>
          <w:szCs w:val="20"/>
          <w:lang w:val="en-US"/>
        </w:rPr>
        <w:t>inference,</w:t>
      </w:r>
      <w:r w:rsidRPr="00DB4623">
        <w:rPr>
          <w:i/>
          <w:iCs/>
          <w:sz w:val="20"/>
          <w:szCs w:val="20"/>
          <w:lang w:val="en-US"/>
        </w:rPr>
        <w:t xml:space="preserve"> </w:t>
      </w:r>
      <w:r>
        <w:rPr>
          <w:i/>
          <w:iCs/>
          <w:sz w:val="20"/>
          <w:szCs w:val="20"/>
          <w:lang w:val="en-US"/>
        </w:rPr>
        <w:t>which is about</w:t>
      </w:r>
      <w:r w:rsidRPr="00DB4623">
        <w:rPr>
          <w:i/>
          <w:iCs/>
          <w:sz w:val="20"/>
          <w:szCs w:val="20"/>
          <w:lang w:val="en-US"/>
        </w:rPr>
        <w:t xml:space="preserve"> 450,000 FLOP</w:t>
      </w:r>
      <w:r>
        <w:rPr>
          <w:i/>
          <w:iCs/>
          <w:sz w:val="20"/>
          <w:szCs w:val="20"/>
          <w:lang w:val="en-US"/>
        </w:rPr>
        <w:t>s</w:t>
      </w:r>
      <w:r w:rsidRPr="00DB4623">
        <w:rPr>
          <w:i/>
          <w:iCs/>
          <w:sz w:val="20"/>
          <w:szCs w:val="20"/>
          <w:lang w:val="en-US"/>
        </w:rPr>
        <w:t>.</w:t>
      </w:r>
    </w:p>
    <w:p w14:paraId="129A1EA2" w14:textId="77777777" w:rsidR="00D6370C" w:rsidRDefault="00D6370C" w:rsidP="00321312">
      <w:pPr>
        <w:jc w:val="both"/>
        <w:rPr>
          <w:b/>
          <w:bCs/>
        </w:rPr>
      </w:pPr>
    </w:p>
    <w:p w14:paraId="65ABD59E" w14:textId="77777777" w:rsidR="00DF7CC1" w:rsidRPr="00C30CC1" w:rsidRDefault="00DF7CC1" w:rsidP="00DF7CC1">
      <w:pPr>
        <w:pStyle w:val="Observation"/>
        <w:numPr>
          <w:ilvl w:val="0"/>
          <w:numId w:val="0"/>
        </w:numPr>
        <w:rPr>
          <w:sz w:val="20"/>
          <w:szCs w:val="20"/>
          <w:lang w:val="en-US"/>
        </w:rPr>
      </w:pPr>
      <w:r w:rsidRPr="00C30CC1">
        <w:rPr>
          <w:b/>
          <w:sz w:val="20"/>
          <w:szCs w:val="20"/>
          <w:lang w:val="en-US"/>
        </w:rPr>
        <w:t xml:space="preserve">Observation </w:t>
      </w:r>
      <w:r>
        <w:rPr>
          <w:b/>
          <w:sz w:val="20"/>
          <w:szCs w:val="20"/>
          <w:lang w:val="en-US"/>
        </w:rPr>
        <w:t>10</w:t>
      </w:r>
      <w:r w:rsidRPr="00C30CC1">
        <w:rPr>
          <w:sz w:val="20"/>
          <w:szCs w:val="20"/>
          <w:lang w:val="en-US"/>
        </w:rPr>
        <w:t>: Exploratory beam selection during training can impact performance, potentially causing it to temporarily fall below baseline levels.</w:t>
      </w:r>
    </w:p>
    <w:p w14:paraId="0C2EEE16" w14:textId="77777777" w:rsidR="00DF7CC1" w:rsidRPr="00917BA0" w:rsidRDefault="00DF7CC1" w:rsidP="00DF7CC1">
      <w:pPr>
        <w:rPr>
          <w:sz w:val="20"/>
          <w:szCs w:val="20"/>
        </w:rPr>
      </w:pPr>
    </w:p>
    <w:p w14:paraId="7F7073BE" w14:textId="77777777" w:rsidR="00DF7CC1" w:rsidRPr="0096540B" w:rsidRDefault="00DF7CC1" w:rsidP="00DF7CC1">
      <w:pPr>
        <w:pStyle w:val="Proposal"/>
        <w:numPr>
          <w:ilvl w:val="0"/>
          <w:numId w:val="0"/>
        </w:numPr>
        <w:rPr>
          <w:bCs/>
          <w:sz w:val="20"/>
          <w:szCs w:val="20"/>
          <w:lang w:val="en-US"/>
        </w:rPr>
      </w:pPr>
      <w:r w:rsidRPr="008656A6" w:rsidDel="00BD287F">
        <w:rPr>
          <w:b/>
          <w:sz w:val="20"/>
          <w:szCs w:val="20"/>
          <w:lang w:val="en-US"/>
        </w:rPr>
        <w:t xml:space="preserve">Proposal </w:t>
      </w:r>
      <w:r>
        <w:rPr>
          <w:b/>
          <w:sz w:val="20"/>
          <w:szCs w:val="20"/>
          <w:lang w:val="en-US"/>
        </w:rPr>
        <w:t>7</w:t>
      </w:r>
      <w:r w:rsidRPr="008656A6" w:rsidDel="00BD287F">
        <w:rPr>
          <w:b/>
          <w:sz w:val="20"/>
          <w:szCs w:val="20"/>
          <w:lang w:val="en-US"/>
        </w:rPr>
        <w:t xml:space="preserve">: </w:t>
      </w:r>
      <w:r w:rsidRPr="0096540B">
        <w:rPr>
          <w:bCs/>
          <w:sz w:val="20"/>
          <w:szCs w:val="20"/>
          <w:lang w:val="en-US"/>
        </w:rPr>
        <w:t xml:space="preserve">Study NW-sided RL-based beam prediction as one potential 6G AI/ML use-case. </w:t>
      </w:r>
    </w:p>
    <w:p w14:paraId="1815313E" w14:textId="77777777" w:rsidR="00DF7CC1" w:rsidRPr="0096540B" w:rsidRDefault="00DF7CC1" w:rsidP="00C3484C">
      <w:pPr>
        <w:pStyle w:val="ListParagraph"/>
        <w:numPr>
          <w:ilvl w:val="0"/>
          <w:numId w:val="9"/>
        </w:numPr>
        <w:rPr>
          <w:bCs/>
          <w:i/>
          <w:lang w:val="en-US"/>
        </w:rPr>
      </w:pPr>
      <w:r w:rsidRPr="0096540B">
        <w:rPr>
          <w:bCs/>
          <w:i/>
          <w:sz w:val="20"/>
          <w:szCs w:val="20"/>
          <w:lang w:val="en-US"/>
        </w:rPr>
        <w:t>Investigate the impacts of exploration and the enhancements required for data collection</w:t>
      </w:r>
    </w:p>
    <w:p w14:paraId="5D4CD8D6" w14:textId="77777777" w:rsidR="00417408" w:rsidRDefault="00417408" w:rsidP="00321312">
      <w:pPr>
        <w:jc w:val="both"/>
        <w:rPr>
          <w:b/>
          <w:bCs/>
        </w:rPr>
      </w:pPr>
    </w:p>
    <w:p w14:paraId="7C51BB41" w14:textId="6E07D142" w:rsidR="00141CE7" w:rsidRPr="00D83D15" w:rsidRDefault="00141CE7" w:rsidP="00141CE7">
      <w:pPr>
        <w:rPr>
          <w:rFonts w:eastAsiaTheme="minorEastAsia"/>
          <w:b/>
          <w:bCs/>
          <w:i/>
          <w:sz w:val="20"/>
          <w:szCs w:val="20"/>
          <w:lang w:eastAsia="zh-CN"/>
        </w:rPr>
      </w:pPr>
      <w:r w:rsidRPr="007C09E4">
        <w:rPr>
          <w:b/>
          <w:i/>
          <w:sz w:val="20"/>
          <w:szCs w:val="20"/>
        </w:rPr>
        <w:t xml:space="preserve">Observation </w:t>
      </w:r>
      <w:r>
        <w:rPr>
          <w:b/>
          <w:bCs/>
          <w:i/>
          <w:sz w:val="20"/>
          <w:szCs w:val="20"/>
        </w:rPr>
        <w:t>11</w:t>
      </w:r>
      <w:r w:rsidRPr="00D75142">
        <w:rPr>
          <w:rFonts w:eastAsiaTheme="minorEastAsia"/>
          <w:i/>
          <w:sz w:val="20"/>
          <w:szCs w:val="20"/>
          <w:lang w:eastAsia="zh-CN"/>
        </w:rPr>
        <w:t>:</w:t>
      </w:r>
      <w:r w:rsidRPr="00D75142">
        <w:rPr>
          <w:rFonts w:eastAsiaTheme="minorEastAsia" w:hint="eastAsia"/>
          <w:b/>
          <w:bCs/>
          <w:i/>
          <w:sz w:val="20"/>
          <w:szCs w:val="20"/>
          <w:lang w:eastAsia="zh-CN"/>
        </w:rPr>
        <w:t xml:space="preserve"> </w:t>
      </w:r>
      <w:r w:rsidRPr="007C09E4">
        <w:rPr>
          <w:rFonts w:eastAsiaTheme="minorEastAsia"/>
          <w:i/>
          <w:sz w:val="20"/>
          <w:szCs w:val="20"/>
          <w:lang w:eastAsia="zh-CN"/>
        </w:rPr>
        <w:t>UE-sided AI-based solutions compensation show potential for coping with PA nonlinearity.</w:t>
      </w:r>
      <w:r>
        <w:rPr>
          <w:rFonts w:eastAsiaTheme="minorEastAsia"/>
          <w:b/>
          <w:bCs/>
          <w:i/>
          <w:sz w:val="20"/>
          <w:szCs w:val="20"/>
          <w:lang w:eastAsia="zh-CN"/>
        </w:rPr>
        <w:t xml:space="preserve"> </w:t>
      </w:r>
    </w:p>
    <w:p w14:paraId="66899FED" w14:textId="77777777" w:rsidR="00141CE7" w:rsidRPr="00BF7524" w:rsidRDefault="00141CE7" w:rsidP="00141CE7">
      <w:pPr>
        <w:rPr>
          <w:lang w:eastAsia="en-US"/>
        </w:rPr>
      </w:pPr>
    </w:p>
    <w:p w14:paraId="48C935EB" w14:textId="77777777" w:rsidR="00141CE7" w:rsidRPr="0096540B" w:rsidRDefault="00141CE7" w:rsidP="00141CE7">
      <w:pPr>
        <w:pStyle w:val="Proposal"/>
        <w:numPr>
          <w:ilvl w:val="0"/>
          <w:numId w:val="0"/>
        </w:numPr>
        <w:rPr>
          <w:bCs/>
          <w:sz w:val="20"/>
          <w:szCs w:val="20"/>
          <w:lang w:val="en-US"/>
        </w:rPr>
      </w:pPr>
      <w:r w:rsidRPr="008656A6" w:rsidDel="00BD287F">
        <w:rPr>
          <w:b/>
          <w:sz w:val="20"/>
          <w:szCs w:val="20"/>
          <w:lang w:val="en-US"/>
        </w:rPr>
        <w:t xml:space="preserve">Proposal </w:t>
      </w:r>
      <w:r>
        <w:rPr>
          <w:b/>
          <w:sz w:val="20"/>
          <w:szCs w:val="20"/>
          <w:lang w:val="en-US"/>
        </w:rPr>
        <w:t>8</w:t>
      </w:r>
      <w:r w:rsidRPr="008656A6" w:rsidDel="00BD287F">
        <w:rPr>
          <w:b/>
          <w:sz w:val="20"/>
          <w:szCs w:val="20"/>
          <w:lang w:val="en-US"/>
        </w:rPr>
        <w:t xml:space="preserve">: </w:t>
      </w:r>
      <w:r w:rsidRPr="0096540B">
        <w:rPr>
          <w:bCs/>
          <w:sz w:val="20"/>
          <w:szCs w:val="20"/>
          <w:lang w:val="en-US"/>
        </w:rPr>
        <w:t xml:space="preserve">Study UE-sided AI-based DPD </w:t>
      </w:r>
      <w:r w:rsidRPr="0096540B">
        <w:rPr>
          <w:rFonts w:eastAsiaTheme="minorEastAsia"/>
          <w:bCs/>
          <w:sz w:val="20"/>
          <w:szCs w:val="20"/>
          <w:lang w:eastAsia="zh-CN"/>
        </w:rPr>
        <w:t>for coping with PA nonlinearity</w:t>
      </w:r>
      <w:r w:rsidRPr="0096540B">
        <w:rPr>
          <w:bCs/>
          <w:sz w:val="20"/>
          <w:szCs w:val="20"/>
          <w:lang w:val="en-US"/>
        </w:rPr>
        <w:t xml:space="preserve"> as one potential 6G AI/ML use-case. Study can be continued as a RAN4-led use-case.  </w:t>
      </w:r>
    </w:p>
    <w:p w14:paraId="363DCF98" w14:textId="77777777" w:rsidR="00141CE7" w:rsidRDefault="00141CE7" w:rsidP="00321312">
      <w:pPr>
        <w:jc w:val="both"/>
        <w:rPr>
          <w:b/>
          <w:bCs/>
        </w:rPr>
      </w:pPr>
    </w:p>
    <w:p w14:paraId="69A4BEA5" w14:textId="77777777" w:rsidR="00E9560A" w:rsidRPr="0096540B" w:rsidRDefault="00E9560A" w:rsidP="00E9560A">
      <w:pPr>
        <w:pStyle w:val="Proposal"/>
        <w:numPr>
          <w:ilvl w:val="0"/>
          <w:numId w:val="0"/>
        </w:numPr>
        <w:jc w:val="both"/>
        <w:rPr>
          <w:sz w:val="20"/>
          <w:szCs w:val="20"/>
          <w:lang w:val="en-US"/>
        </w:rPr>
      </w:pPr>
      <w:r w:rsidRPr="00C30CC1">
        <w:rPr>
          <w:b/>
          <w:sz w:val="20"/>
          <w:szCs w:val="20"/>
          <w:lang w:val="en-US"/>
        </w:rPr>
        <w:lastRenderedPageBreak/>
        <w:t xml:space="preserve">Proposal </w:t>
      </w:r>
      <w:r>
        <w:rPr>
          <w:b/>
          <w:sz w:val="20"/>
          <w:szCs w:val="20"/>
          <w:lang w:val="en-US"/>
        </w:rPr>
        <w:t>9</w:t>
      </w:r>
      <w:r w:rsidRPr="00C30CC1">
        <w:rPr>
          <w:b/>
          <w:sz w:val="20"/>
          <w:szCs w:val="20"/>
          <w:lang w:val="en-US"/>
        </w:rPr>
        <w:t xml:space="preserve">: </w:t>
      </w:r>
      <w:r w:rsidRPr="0096540B">
        <w:rPr>
          <w:sz w:val="20"/>
          <w:szCs w:val="20"/>
          <w:lang w:val="en-US"/>
        </w:rPr>
        <w:t xml:space="preserve">RAN1 studies should focus on identifying promising new AI/ML-enabled use cases related to the physical layer for both UEs and the network, and on assessing the performance and complexity trade-offs of these use cases. </w:t>
      </w:r>
    </w:p>
    <w:p w14:paraId="7032B0EE" w14:textId="77777777" w:rsidR="00E9560A" w:rsidRPr="0096540B" w:rsidRDefault="00E9560A" w:rsidP="00E9560A">
      <w:pPr>
        <w:pStyle w:val="ListParagraph"/>
        <w:numPr>
          <w:ilvl w:val="0"/>
          <w:numId w:val="11"/>
        </w:numPr>
        <w:jc w:val="both"/>
        <w:rPr>
          <w:i/>
          <w:sz w:val="20"/>
          <w:szCs w:val="20"/>
          <w:lang w:val="en-US"/>
        </w:rPr>
      </w:pPr>
      <w:r w:rsidRPr="0096540B">
        <w:rPr>
          <w:i/>
          <w:sz w:val="20"/>
          <w:szCs w:val="20"/>
          <w:lang w:val="en-US"/>
        </w:rPr>
        <w:t>RAN1 shall coordinate with other WGs from the early stages of the study item to avoid misalignment of study outcomes across different WGs.</w:t>
      </w:r>
    </w:p>
    <w:p w14:paraId="256D355C" w14:textId="77777777" w:rsidR="00E9560A" w:rsidRDefault="00E9560A" w:rsidP="00321312">
      <w:pPr>
        <w:jc w:val="both"/>
        <w:rPr>
          <w:b/>
          <w:bCs/>
        </w:rPr>
      </w:pPr>
    </w:p>
    <w:p w14:paraId="54F00BD8" w14:textId="77777777" w:rsidR="00483BB8" w:rsidRPr="0096540B" w:rsidRDefault="00483BB8" w:rsidP="00483BB8">
      <w:pPr>
        <w:jc w:val="both"/>
        <w:rPr>
          <w:i/>
          <w:iCs/>
          <w:sz w:val="20"/>
          <w:szCs w:val="20"/>
        </w:rPr>
      </w:pPr>
      <w:r w:rsidRPr="00A026EA">
        <w:rPr>
          <w:b/>
          <w:i/>
          <w:sz w:val="20"/>
          <w:szCs w:val="20"/>
        </w:rPr>
        <w:t xml:space="preserve">Proposal </w:t>
      </w:r>
      <w:r>
        <w:rPr>
          <w:b/>
          <w:i/>
          <w:sz w:val="20"/>
          <w:szCs w:val="20"/>
        </w:rPr>
        <w:t>10</w:t>
      </w:r>
      <w:r w:rsidRPr="00A026EA">
        <w:rPr>
          <w:b/>
          <w:i/>
          <w:sz w:val="20"/>
          <w:szCs w:val="20"/>
        </w:rPr>
        <w:t xml:space="preserve">: </w:t>
      </w:r>
      <w:r w:rsidRPr="0096540B">
        <w:rPr>
          <w:i/>
          <w:sz w:val="20"/>
          <w:szCs w:val="20"/>
        </w:rPr>
        <w:t>RAN1 studies to</w:t>
      </w:r>
      <w:r w:rsidRPr="0096540B">
        <w:rPr>
          <w:i/>
          <w:iCs/>
          <w:sz w:val="20"/>
          <w:szCs w:val="20"/>
        </w:rPr>
        <w:t xml:space="preserve"> identify and utilize cross-use case similarities (categories) based on related classical topics, in addition to the UE-sided, NW-sided or 2-sided solutions characteristics, for the purpose of more </w:t>
      </w:r>
      <w:r w:rsidRPr="0096540B">
        <w:rPr>
          <w:i/>
          <w:sz w:val="20"/>
          <w:szCs w:val="20"/>
        </w:rPr>
        <w:t>future-proof</w:t>
      </w:r>
      <w:r w:rsidRPr="0096540B">
        <w:rPr>
          <w:i/>
          <w:iCs/>
          <w:sz w:val="20"/>
          <w:szCs w:val="20"/>
        </w:rPr>
        <w:t xml:space="preserve"> solutions </w:t>
      </w:r>
      <w:r w:rsidRPr="0096540B">
        <w:rPr>
          <w:i/>
          <w:sz w:val="20"/>
          <w:szCs w:val="20"/>
        </w:rPr>
        <w:t>design</w:t>
      </w:r>
      <w:r w:rsidRPr="0096540B">
        <w:rPr>
          <w:i/>
          <w:iCs/>
          <w:sz w:val="20"/>
          <w:szCs w:val="20"/>
        </w:rPr>
        <w:t>, and for more streamlined coordination with other WGs (primarily RAN2 and RAN4).</w:t>
      </w:r>
    </w:p>
    <w:p w14:paraId="304F495A" w14:textId="77777777" w:rsidR="006C395D" w:rsidRDefault="006C395D" w:rsidP="00483BB8">
      <w:pPr>
        <w:jc w:val="both"/>
        <w:rPr>
          <w:b/>
          <w:bCs/>
          <w:i/>
          <w:iCs/>
          <w:sz w:val="20"/>
          <w:szCs w:val="20"/>
        </w:rPr>
      </w:pPr>
    </w:p>
    <w:p w14:paraId="54D9545B" w14:textId="073A18B7" w:rsidR="00483BB8" w:rsidRPr="0096540B" w:rsidRDefault="00483BB8" w:rsidP="00483BB8">
      <w:pPr>
        <w:pStyle w:val="Proposal"/>
        <w:numPr>
          <w:ilvl w:val="0"/>
          <w:numId w:val="0"/>
        </w:numPr>
        <w:rPr>
          <w:sz w:val="20"/>
          <w:szCs w:val="20"/>
          <w:lang w:val="en-US"/>
        </w:rPr>
      </w:pPr>
      <w:r w:rsidRPr="008656A6">
        <w:rPr>
          <w:b/>
          <w:sz w:val="20"/>
          <w:szCs w:val="20"/>
          <w:lang w:val="en-US"/>
        </w:rPr>
        <w:t xml:space="preserve">Proposal </w:t>
      </w:r>
      <w:r>
        <w:rPr>
          <w:b/>
          <w:sz w:val="20"/>
          <w:szCs w:val="20"/>
          <w:lang w:val="en-US"/>
        </w:rPr>
        <w:t>11</w:t>
      </w:r>
      <w:r w:rsidRPr="008656A6">
        <w:rPr>
          <w:b/>
          <w:sz w:val="20"/>
          <w:szCs w:val="20"/>
          <w:lang w:val="en-US"/>
        </w:rPr>
        <w:t>:</w:t>
      </w:r>
      <w:r w:rsidRPr="008656A6">
        <w:rPr>
          <w:sz w:val="20"/>
          <w:szCs w:val="20"/>
          <w:lang w:val="en-US"/>
        </w:rPr>
        <w:t xml:space="preserve"> </w:t>
      </w:r>
      <w:r w:rsidRPr="0096540B">
        <w:rPr>
          <w:sz w:val="20"/>
          <w:szCs w:val="20"/>
          <w:lang w:val="en-US"/>
        </w:rPr>
        <w:t>RAN1 to investigate performance of continuous learning techniques by considering one or more 6G AI/ML use-cases. Depending on the investigation, study AI/ML enablers for supporting continuous refinement (e.g., fine-tuning and adaptation) to respond to changing network conditions.</w:t>
      </w:r>
    </w:p>
    <w:p w14:paraId="2B7A5363" w14:textId="77777777" w:rsidR="00483BB8" w:rsidRPr="00A026EA" w:rsidRDefault="00483BB8" w:rsidP="00483BB8">
      <w:pPr>
        <w:jc w:val="both"/>
        <w:rPr>
          <w:b/>
          <w:i/>
          <w:sz w:val="20"/>
          <w:szCs w:val="20"/>
        </w:rPr>
      </w:pPr>
    </w:p>
    <w:p w14:paraId="5B6D4458" w14:textId="77777777" w:rsidR="00483BB8" w:rsidRPr="001F5639" w:rsidRDefault="00483BB8" w:rsidP="00483BB8">
      <w:pPr>
        <w:pStyle w:val="Proposal"/>
        <w:numPr>
          <w:ilvl w:val="0"/>
          <w:numId w:val="0"/>
        </w:numPr>
        <w:rPr>
          <w:b/>
          <w:bCs/>
          <w:sz w:val="20"/>
          <w:szCs w:val="20"/>
          <w:lang w:val="en-US"/>
        </w:rPr>
      </w:pPr>
      <w:r w:rsidRPr="008656A6">
        <w:rPr>
          <w:b/>
          <w:sz w:val="20"/>
          <w:szCs w:val="20"/>
          <w:lang w:val="en-US"/>
        </w:rPr>
        <w:t xml:space="preserve">Proposal </w:t>
      </w:r>
      <w:r>
        <w:rPr>
          <w:b/>
          <w:sz w:val="20"/>
          <w:szCs w:val="20"/>
          <w:lang w:val="en-US"/>
        </w:rPr>
        <w:t>12</w:t>
      </w:r>
      <w:r w:rsidRPr="008656A6">
        <w:rPr>
          <w:b/>
          <w:sz w:val="20"/>
          <w:szCs w:val="20"/>
          <w:lang w:val="en-US"/>
        </w:rPr>
        <w:t>:</w:t>
      </w:r>
      <w:r w:rsidRPr="001F5639">
        <w:rPr>
          <w:b/>
          <w:bCs/>
          <w:sz w:val="20"/>
          <w:szCs w:val="20"/>
          <w:lang w:val="en-US"/>
        </w:rPr>
        <w:t xml:space="preserve"> </w:t>
      </w:r>
      <w:r w:rsidRPr="0096540B">
        <w:rPr>
          <w:sz w:val="20"/>
          <w:szCs w:val="20"/>
          <w:lang w:val="en-US"/>
        </w:rPr>
        <w:t>Study data-collection mechanisms enabling continuous learning in 6G air interface, with focus on data collection requirements, ground truth/label acquisition methods, and protection of user experience during learning/adaptation/fine-tuning phases.</w:t>
      </w:r>
    </w:p>
    <w:p w14:paraId="670E5D4D" w14:textId="77777777" w:rsidR="00483BB8" w:rsidRDefault="00483BB8" w:rsidP="00321312">
      <w:pPr>
        <w:jc w:val="both"/>
        <w:rPr>
          <w:b/>
          <w:bCs/>
        </w:rPr>
      </w:pPr>
    </w:p>
    <w:p w14:paraId="020E405F" w14:textId="77777777" w:rsidR="00483BB8" w:rsidRPr="0096540B" w:rsidRDefault="00483BB8" w:rsidP="00483BB8">
      <w:pPr>
        <w:pStyle w:val="Proposal"/>
        <w:numPr>
          <w:ilvl w:val="0"/>
          <w:numId w:val="0"/>
        </w:numPr>
        <w:rPr>
          <w:sz w:val="20"/>
          <w:szCs w:val="20"/>
          <w:lang w:val="en-US"/>
        </w:rPr>
      </w:pPr>
      <w:r w:rsidRPr="00C30CC1">
        <w:rPr>
          <w:b/>
          <w:sz w:val="20"/>
          <w:szCs w:val="20"/>
          <w:lang w:val="en-US"/>
        </w:rPr>
        <w:t xml:space="preserve">Proposal </w:t>
      </w:r>
      <w:r>
        <w:rPr>
          <w:b/>
          <w:sz w:val="20"/>
          <w:szCs w:val="20"/>
          <w:lang w:val="en-US"/>
        </w:rPr>
        <w:t>13</w:t>
      </w:r>
      <w:r w:rsidRPr="00C30CC1">
        <w:rPr>
          <w:b/>
          <w:sz w:val="20"/>
          <w:szCs w:val="20"/>
          <w:lang w:val="en-US"/>
        </w:rPr>
        <w:t xml:space="preserve">: </w:t>
      </w:r>
      <w:r w:rsidRPr="0096540B">
        <w:rPr>
          <w:sz w:val="20"/>
          <w:szCs w:val="20"/>
          <w:lang w:val="en-US"/>
        </w:rPr>
        <w:t xml:space="preserve">For new 6GR use cases, study together with RAN2, the required enablers for ML management procedure enhancements under NW control </w:t>
      </w:r>
      <w:proofErr w:type="gramStart"/>
      <w:r w:rsidRPr="0096540B">
        <w:rPr>
          <w:sz w:val="20"/>
          <w:szCs w:val="20"/>
          <w:lang w:val="en-US"/>
        </w:rPr>
        <w:t>(”LCM</w:t>
      </w:r>
      <w:proofErr w:type="gramEnd"/>
      <w:r w:rsidRPr="0096540B">
        <w:rPr>
          <w:sz w:val="20"/>
          <w:szCs w:val="20"/>
          <w:lang w:val="en-US"/>
        </w:rPr>
        <w:t xml:space="preserve"> framework”) that includes: </w:t>
      </w:r>
    </w:p>
    <w:p w14:paraId="77C83D8C" w14:textId="77777777" w:rsidR="00483BB8" w:rsidRPr="0096540B" w:rsidRDefault="00483BB8" w:rsidP="00483BB8">
      <w:pPr>
        <w:pStyle w:val="Proposal"/>
        <w:numPr>
          <w:ilvl w:val="0"/>
          <w:numId w:val="9"/>
        </w:numPr>
        <w:rPr>
          <w:sz w:val="20"/>
          <w:szCs w:val="20"/>
          <w:lang w:val="en-US"/>
        </w:rPr>
      </w:pPr>
      <w:r w:rsidRPr="0096540B">
        <w:rPr>
          <w:sz w:val="20"/>
          <w:szCs w:val="20"/>
          <w:lang w:val="en-US"/>
        </w:rPr>
        <w:t xml:space="preserve">support for fine-tuning and adaptation of the UE and NW ML-based algorithms, </w:t>
      </w:r>
    </w:p>
    <w:p w14:paraId="57EE22AC" w14:textId="77777777" w:rsidR="00483BB8" w:rsidRPr="0096540B" w:rsidRDefault="00483BB8" w:rsidP="00483BB8">
      <w:pPr>
        <w:pStyle w:val="Proposal"/>
        <w:numPr>
          <w:ilvl w:val="0"/>
          <w:numId w:val="9"/>
        </w:numPr>
        <w:rPr>
          <w:sz w:val="20"/>
          <w:szCs w:val="20"/>
          <w:lang w:val="en-US"/>
        </w:rPr>
      </w:pPr>
      <w:r w:rsidRPr="0096540B">
        <w:rPr>
          <w:sz w:val="20"/>
          <w:szCs w:val="20"/>
          <w:lang w:val="en-US"/>
        </w:rPr>
        <w:t>enhancements to data collection procedures</w:t>
      </w:r>
    </w:p>
    <w:p w14:paraId="010398EC" w14:textId="77777777" w:rsidR="00483BB8" w:rsidRPr="00917BA0" w:rsidRDefault="00483BB8" w:rsidP="00321312">
      <w:pPr>
        <w:jc w:val="both"/>
        <w:rPr>
          <w:b/>
          <w:bCs/>
        </w:rPr>
      </w:pPr>
    </w:p>
    <w:p w14:paraId="59501E9F" w14:textId="124566C5" w:rsidR="00AC3A13" w:rsidRPr="00917BA0" w:rsidRDefault="00AC3A13" w:rsidP="003228D7">
      <w:pPr>
        <w:pStyle w:val="Heading1"/>
        <w:numPr>
          <w:ilvl w:val="0"/>
          <w:numId w:val="0"/>
        </w:numPr>
        <w:rPr>
          <w:lang w:val="en-US"/>
        </w:rPr>
      </w:pPr>
      <w:bookmarkStart w:id="61" w:name="_Toc213416647"/>
      <w:r w:rsidRPr="00917BA0">
        <w:rPr>
          <w:lang w:val="en-US"/>
        </w:rPr>
        <w:t>Reference</w:t>
      </w:r>
      <w:r w:rsidR="003228D7" w:rsidRPr="00917BA0">
        <w:rPr>
          <w:lang w:val="en-US"/>
        </w:rPr>
        <w:t>s</w:t>
      </w:r>
      <w:bookmarkEnd w:id="61"/>
    </w:p>
    <w:p w14:paraId="60167465" w14:textId="402C4A3E" w:rsidR="00874A8C" w:rsidRPr="00917BA0" w:rsidRDefault="00F919C0" w:rsidP="00A04471">
      <w:pPr>
        <w:contextualSpacing/>
        <w:jc w:val="both"/>
        <w:rPr>
          <w:sz w:val="20"/>
          <w:szCs w:val="20"/>
        </w:rPr>
      </w:pPr>
      <w:r w:rsidRPr="00917BA0">
        <w:rPr>
          <w:sz w:val="20"/>
          <w:szCs w:val="20"/>
        </w:rPr>
        <w:t xml:space="preserve">[1] </w:t>
      </w:r>
      <w:r w:rsidR="00242EEC" w:rsidRPr="00917BA0">
        <w:rPr>
          <w:sz w:val="20"/>
          <w:szCs w:val="20"/>
        </w:rPr>
        <w:t xml:space="preserve">RP-251881, </w:t>
      </w:r>
      <w:r w:rsidR="00F0085E" w:rsidRPr="00917BA0">
        <w:rPr>
          <w:sz w:val="20"/>
          <w:szCs w:val="20"/>
        </w:rPr>
        <w:t>New SID: Study on 6G Radio</w:t>
      </w:r>
      <w:r w:rsidR="00C03223" w:rsidRPr="00917BA0">
        <w:rPr>
          <w:sz w:val="20"/>
          <w:szCs w:val="20"/>
        </w:rPr>
        <w:t xml:space="preserve">, </w:t>
      </w:r>
      <w:r w:rsidR="00CD37D4" w:rsidRPr="00917BA0">
        <w:rPr>
          <w:sz w:val="20"/>
          <w:szCs w:val="20"/>
        </w:rPr>
        <w:t xml:space="preserve">Prague, Czech Republic, June </w:t>
      </w:r>
      <w:r w:rsidR="002B300A" w:rsidRPr="00917BA0">
        <w:rPr>
          <w:sz w:val="20"/>
          <w:szCs w:val="20"/>
        </w:rPr>
        <w:t>2025</w:t>
      </w:r>
    </w:p>
    <w:p w14:paraId="51D8BC71" w14:textId="5C84C02C" w:rsidR="00874A8C" w:rsidRPr="00917BA0" w:rsidRDefault="00874A8C" w:rsidP="00A04471">
      <w:pPr>
        <w:contextualSpacing/>
        <w:jc w:val="both"/>
        <w:rPr>
          <w:sz w:val="20"/>
          <w:szCs w:val="20"/>
        </w:rPr>
      </w:pPr>
      <w:r w:rsidRPr="00917BA0">
        <w:rPr>
          <w:sz w:val="20"/>
          <w:szCs w:val="20"/>
        </w:rPr>
        <w:t>[</w:t>
      </w:r>
      <w:r w:rsidR="00A04471" w:rsidRPr="00917BA0">
        <w:rPr>
          <w:sz w:val="20"/>
          <w:szCs w:val="20"/>
        </w:rPr>
        <w:t>2</w:t>
      </w:r>
      <w:r w:rsidRPr="00917BA0">
        <w:rPr>
          <w:sz w:val="20"/>
          <w:szCs w:val="20"/>
        </w:rPr>
        <w:t>] M. Honkala, D. Korpi and J. M. J. Huttunen, "</w:t>
      </w:r>
      <w:proofErr w:type="spellStart"/>
      <w:r w:rsidRPr="00917BA0">
        <w:rPr>
          <w:sz w:val="20"/>
          <w:szCs w:val="20"/>
        </w:rPr>
        <w:t>DeepRx</w:t>
      </w:r>
      <w:proofErr w:type="spellEnd"/>
      <w:r w:rsidRPr="00917BA0">
        <w:rPr>
          <w:sz w:val="20"/>
          <w:szCs w:val="20"/>
        </w:rPr>
        <w:t>: Fully Convolutional Deep Learning Receiver," in </w:t>
      </w:r>
      <w:r w:rsidRPr="00917BA0">
        <w:rPr>
          <w:i/>
          <w:sz w:val="20"/>
          <w:szCs w:val="20"/>
        </w:rPr>
        <w:t>IEEE Transactions on Wireless Communications</w:t>
      </w:r>
      <w:r w:rsidRPr="00917BA0">
        <w:rPr>
          <w:sz w:val="20"/>
          <w:szCs w:val="20"/>
        </w:rPr>
        <w:t xml:space="preserve">, vol. 20, no. 6, pp. 3925-3940, June 2021, </w:t>
      </w:r>
      <w:proofErr w:type="spellStart"/>
      <w:r w:rsidRPr="00917BA0">
        <w:rPr>
          <w:sz w:val="20"/>
          <w:szCs w:val="20"/>
        </w:rPr>
        <w:t>doi</w:t>
      </w:r>
      <w:proofErr w:type="spellEnd"/>
      <w:r w:rsidRPr="00917BA0">
        <w:rPr>
          <w:sz w:val="20"/>
          <w:szCs w:val="20"/>
        </w:rPr>
        <w:t>: 10.1109/TWC.2021.3054520. </w:t>
      </w:r>
    </w:p>
    <w:p w14:paraId="2BD51DEC" w14:textId="3AA2BEFB" w:rsidR="00781B38" w:rsidRPr="00917BA0" w:rsidRDefault="00781B38" w:rsidP="0096540B">
      <w:pPr>
        <w:contextualSpacing/>
        <w:jc w:val="both"/>
        <w:rPr>
          <w:sz w:val="20"/>
          <w:szCs w:val="20"/>
        </w:rPr>
      </w:pPr>
      <w:r w:rsidRPr="00917BA0">
        <w:rPr>
          <w:sz w:val="20"/>
          <w:szCs w:val="20"/>
        </w:rPr>
        <w:t>[</w:t>
      </w:r>
      <w:r w:rsidR="00A04471" w:rsidRPr="00917BA0">
        <w:rPr>
          <w:sz w:val="20"/>
          <w:szCs w:val="20"/>
        </w:rPr>
        <w:t>3</w:t>
      </w:r>
      <w:r w:rsidRPr="00917BA0">
        <w:rPr>
          <w:sz w:val="20"/>
          <w:szCs w:val="20"/>
        </w:rPr>
        <w:t>]</w:t>
      </w:r>
      <w:r w:rsidR="0096540B">
        <w:rPr>
          <w:sz w:val="20"/>
          <w:szCs w:val="20"/>
        </w:rPr>
        <w:t xml:space="preserve"> </w:t>
      </w:r>
      <w:r w:rsidRPr="00917BA0">
        <w:rPr>
          <w:sz w:val="20"/>
          <w:szCs w:val="20"/>
        </w:rPr>
        <w:t>Neural Receiver for OFDM SIMO Systems — Sionna 1.0.2 documentation</w:t>
      </w:r>
      <w:r w:rsidR="0024010D" w:rsidRPr="00917BA0">
        <w:rPr>
          <w:sz w:val="20"/>
          <w:szCs w:val="20"/>
        </w:rPr>
        <w:t>, https://nvlabs.github.io/sionna/phy/tutorials/Neural_Receiver.html#Neural-Receiver</w:t>
      </w:r>
    </w:p>
    <w:p w14:paraId="66139EBF" w14:textId="216DC081" w:rsidR="00752C53" w:rsidRPr="00917BA0" w:rsidRDefault="0024010D" w:rsidP="00A04471">
      <w:pPr>
        <w:contextualSpacing/>
        <w:jc w:val="both"/>
        <w:rPr>
          <w:sz w:val="20"/>
          <w:szCs w:val="20"/>
        </w:rPr>
      </w:pPr>
      <w:r w:rsidRPr="00917BA0">
        <w:rPr>
          <w:sz w:val="20"/>
          <w:szCs w:val="20"/>
        </w:rPr>
        <w:t>[</w:t>
      </w:r>
      <w:r w:rsidR="00A04471" w:rsidRPr="00917BA0">
        <w:rPr>
          <w:sz w:val="20"/>
          <w:szCs w:val="20"/>
        </w:rPr>
        <w:t>4</w:t>
      </w:r>
      <w:r w:rsidRPr="00917BA0">
        <w:rPr>
          <w:sz w:val="20"/>
          <w:szCs w:val="20"/>
        </w:rPr>
        <w:t xml:space="preserve">] </w:t>
      </w:r>
      <w:r w:rsidR="006D4558" w:rsidRPr="00917BA0">
        <w:rPr>
          <w:sz w:val="20"/>
          <w:szCs w:val="20"/>
        </w:rPr>
        <w:t xml:space="preserve">J. </w:t>
      </w:r>
      <w:proofErr w:type="spellStart"/>
      <w:r w:rsidR="006D4558" w:rsidRPr="00917BA0">
        <w:rPr>
          <w:sz w:val="20"/>
          <w:szCs w:val="20"/>
        </w:rPr>
        <w:t>Pihlajasalo</w:t>
      </w:r>
      <w:proofErr w:type="spellEnd"/>
      <w:r w:rsidR="006D4558" w:rsidRPr="00917BA0">
        <w:rPr>
          <w:sz w:val="20"/>
          <w:szCs w:val="20"/>
        </w:rPr>
        <w:t xml:space="preserve"> </w:t>
      </w:r>
      <w:r w:rsidR="006D4558" w:rsidRPr="00917BA0">
        <w:rPr>
          <w:i/>
          <w:sz w:val="20"/>
          <w:szCs w:val="20"/>
        </w:rPr>
        <w:t>et al.</w:t>
      </w:r>
      <w:r w:rsidR="006D4558" w:rsidRPr="00917BA0">
        <w:rPr>
          <w:sz w:val="20"/>
          <w:szCs w:val="20"/>
        </w:rPr>
        <w:t xml:space="preserve">, "Deep Learning OFDM Receivers for Improved Power Efficiency and Coverage," in </w:t>
      </w:r>
      <w:r w:rsidR="006D4558" w:rsidRPr="00917BA0">
        <w:rPr>
          <w:i/>
          <w:sz w:val="20"/>
          <w:szCs w:val="20"/>
        </w:rPr>
        <w:t>IEEE Transactions on Wireless Communications</w:t>
      </w:r>
      <w:r w:rsidR="006D4558" w:rsidRPr="00917BA0">
        <w:rPr>
          <w:sz w:val="20"/>
          <w:szCs w:val="20"/>
        </w:rPr>
        <w:t>, vol. 22, no. 8, pp. 5518-5535, Aug. 2023</w:t>
      </w:r>
      <w:r w:rsidR="00ED2277" w:rsidRPr="00917BA0">
        <w:rPr>
          <w:sz w:val="20"/>
          <w:szCs w:val="20"/>
        </w:rPr>
        <w:t>.</w:t>
      </w:r>
    </w:p>
    <w:p w14:paraId="4EFBF34E" w14:textId="5433BEA9" w:rsidR="00D90C68" w:rsidRDefault="00D90C68" w:rsidP="00D90C68">
      <w:pPr>
        <w:contextualSpacing/>
        <w:jc w:val="both"/>
        <w:rPr>
          <w:sz w:val="20"/>
          <w:szCs w:val="20"/>
        </w:rPr>
      </w:pPr>
      <w:r>
        <w:rPr>
          <w:sz w:val="20"/>
          <w:szCs w:val="20"/>
        </w:rPr>
        <w:t xml:space="preserve">[5] </w:t>
      </w:r>
      <w:r w:rsidRPr="004C1F68">
        <w:rPr>
          <w:sz w:val="20"/>
          <w:szCs w:val="20"/>
        </w:rPr>
        <w:t>R1-2506756. “Energy Efficiency in 6G Radio”. Nokia, Prague, Oct</w:t>
      </w:r>
      <w:r w:rsidR="00C40526">
        <w:rPr>
          <w:sz w:val="20"/>
          <w:szCs w:val="20"/>
        </w:rPr>
        <w:t>.</w:t>
      </w:r>
      <w:r w:rsidRPr="004C1F68">
        <w:rPr>
          <w:sz w:val="20"/>
          <w:szCs w:val="20"/>
        </w:rPr>
        <w:t xml:space="preserve"> 2025.</w:t>
      </w:r>
    </w:p>
    <w:p w14:paraId="7F642877" w14:textId="02A106DC" w:rsidR="00D85FAC" w:rsidRPr="00E87F4B" w:rsidRDefault="00D85FAC" w:rsidP="00D85FAC">
      <w:pPr>
        <w:contextualSpacing/>
        <w:jc w:val="both"/>
        <w:rPr>
          <w:sz w:val="20"/>
          <w:szCs w:val="20"/>
        </w:rPr>
      </w:pPr>
      <w:r>
        <w:rPr>
          <w:sz w:val="20"/>
          <w:szCs w:val="20"/>
        </w:rPr>
        <w:t xml:space="preserve">[6] </w:t>
      </w:r>
      <w:r w:rsidRPr="00D02ADA">
        <w:rPr>
          <w:sz w:val="20"/>
          <w:szCs w:val="20"/>
        </w:rPr>
        <w:t>R1-2508118</w:t>
      </w:r>
      <w:r>
        <w:rPr>
          <w:sz w:val="20"/>
          <w:szCs w:val="20"/>
        </w:rPr>
        <w:t>, “</w:t>
      </w:r>
      <w:r w:rsidRPr="00D02ADA">
        <w:rPr>
          <w:sz w:val="20"/>
          <w:szCs w:val="20"/>
        </w:rPr>
        <w:t>Moderator summary #5 on AI/ML for 6GR</w:t>
      </w:r>
      <w:r>
        <w:rPr>
          <w:sz w:val="20"/>
          <w:szCs w:val="20"/>
        </w:rPr>
        <w:t xml:space="preserve">”, </w:t>
      </w:r>
      <w:r w:rsidRPr="000B0E1E">
        <w:rPr>
          <w:sz w:val="20"/>
          <w:szCs w:val="20"/>
        </w:rPr>
        <w:t>Samsung (Moderator)</w:t>
      </w:r>
      <w:r>
        <w:rPr>
          <w:sz w:val="20"/>
          <w:szCs w:val="20"/>
        </w:rPr>
        <w:t xml:space="preserve">, </w:t>
      </w:r>
      <w:r w:rsidRPr="000B0E1E">
        <w:rPr>
          <w:sz w:val="20"/>
          <w:szCs w:val="20"/>
        </w:rPr>
        <w:t>Prague</w:t>
      </w:r>
      <w:r>
        <w:rPr>
          <w:sz w:val="20"/>
          <w:szCs w:val="20"/>
        </w:rPr>
        <w:t xml:space="preserve"> (</w:t>
      </w:r>
      <w:r w:rsidRPr="000B0E1E">
        <w:rPr>
          <w:sz w:val="20"/>
          <w:szCs w:val="20"/>
        </w:rPr>
        <w:t>Czech</w:t>
      </w:r>
      <w:r>
        <w:rPr>
          <w:sz w:val="20"/>
          <w:szCs w:val="20"/>
        </w:rPr>
        <w:t>)</w:t>
      </w:r>
      <w:r w:rsidRPr="000B0E1E">
        <w:rPr>
          <w:sz w:val="20"/>
          <w:szCs w:val="20"/>
        </w:rPr>
        <w:t xml:space="preserve">, </w:t>
      </w:r>
      <w:proofErr w:type="gramStart"/>
      <w:r w:rsidRPr="000B0E1E">
        <w:rPr>
          <w:sz w:val="20"/>
          <w:szCs w:val="20"/>
        </w:rPr>
        <w:t>Oct</w:t>
      </w:r>
      <w:r w:rsidR="00C40526">
        <w:rPr>
          <w:sz w:val="20"/>
          <w:szCs w:val="20"/>
        </w:rPr>
        <w:t>.</w:t>
      </w:r>
      <w:r w:rsidRPr="000B0E1E">
        <w:rPr>
          <w:sz w:val="20"/>
          <w:szCs w:val="20"/>
        </w:rPr>
        <w:t>,</w:t>
      </w:r>
      <w:proofErr w:type="gramEnd"/>
      <w:r w:rsidRPr="000B0E1E">
        <w:rPr>
          <w:sz w:val="20"/>
          <w:szCs w:val="20"/>
        </w:rPr>
        <w:t xml:space="preserve"> 2025</w:t>
      </w:r>
      <w:r>
        <w:rPr>
          <w:sz w:val="20"/>
          <w:szCs w:val="20"/>
        </w:rPr>
        <w:t>.</w:t>
      </w:r>
    </w:p>
    <w:p w14:paraId="4E729123" w14:textId="77777777" w:rsidR="002575B0" w:rsidRPr="00CC3853" w:rsidRDefault="002575B0" w:rsidP="002575B0">
      <w:pPr>
        <w:contextualSpacing/>
        <w:jc w:val="both"/>
        <w:rPr>
          <w:sz w:val="20"/>
          <w:szCs w:val="20"/>
        </w:rPr>
      </w:pPr>
      <w:r w:rsidRPr="00CC3853">
        <w:rPr>
          <w:sz w:val="20"/>
          <w:szCs w:val="20"/>
        </w:rPr>
        <w:t>[</w:t>
      </w:r>
      <w:r>
        <w:rPr>
          <w:sz w:val="20"/>
          <w:szCs w:val="20"/>
        </w:rPr>
        <w:t>7</w:t>
      </w:r>
      <w:r w:rsidRPr="00CC3853">
        <w:rPr>
          <w:sz w:val="20"/>
          <w:szCs w:val="20"/>
        </w:rPr>
        <w:t>] “Study on Artificial Intelligence (AI)/Machine Learning (ML) for NR air interface,” 3GPP document TR 38.843,</w:t>
      </w:r>
    </w:p>
    <w:p w14:paraId="1C36C69B" w14:textId="4BDF0411" w:rsidR="002575B0" w:rsidRDefault="002575B0" w:rsidP="002575B0">
      <w:pPr>
        <w:contextualSpacing/>
        <w:jc w:val="both"/>
        <w:rPr>
          <w:sz w:val="20"/>
          <w:szCs w:val="20"/>
        </w:rPr>
      </w:pPr>
      <w:r w:rsidRPr="00CC3853">
        <w:rPr>
          <w:sz w:val="20"/>
          <w:szCs w:val="20"/>
        </w:rPr>
        <w:t>Sep</w:t>
      </w:r>
      <w:r w:rsidR="00C40526">
        <w:rPr>
          <w:sz w:val="20"/>
          <w:szCs w:val="20"/>
        </w:rPr>
        <w:t>.</w:t>
      </w:r>
      <w:r w:rsidRPr="00CC3853">
        <w:rPr>
          <w:sz w:val="20"/>
          <w:szCs w:val="20"/>
        </w:rPr>
        <w:t xml:space="preserve"> 2025, </w:t>
      </w:r>
      <w:hyperlink r:id="rId22" w:history="1">
        <w:r w:rsidR="002F5F37" w:rsidRPr="002E76D1">
          <w:rPr>
            <w:rStyle w:val="Hyperlink"/>
            <w:sz w:val="20"/>
            <w:szCs w:val="20"/>
          </w:rPr>
          <w:t>https://www.3gpp.org/ftp/Specs/archive/38_series/38.843/38843-j00.zip</w:t>
        </w:r>
      </w:hyperlink>
    </w:p>
    <w:p w14:paraId="47CD8F16" w14:textId="1950C5C2" w:rsidR="005E0E62" w:rsidRDefault="005E0E62" w:rsidP="002575B0">
      <w:pPr>
        <w:contextualSpacing/>
        <w:jc w:val="both"/>
        <w:rPr>
          <w:sz w:val="20"/>
          <w:szCs w:val="20"/>
        </w:rPr>
      </w:pPr>
      <w:r>
        <w:rPr>
          <w:sz w:val="20"/>
          <w:szCs w:val="20"/>
        </w:rPr>
        <w:t>[</w:t>
      </w:r>
      <w:r w:rsidR="00C30397">
        <w:rPr>
          <w:sz w:val="20"/>
          <w:szCs w:val="20"/>
        </w:rPr>
        <w:t xml:space="preserve">8] </w:t>
      </w:r>
      <w:r w:rsidR="00C30397" w:rsidRPr="004C1F68">
        <w:rPr>
          <w:sz w:val="20"/>
          <w:szCs w:val="20"/>
        </w:rPr>
        <w:t>R1-250675</w:t>
      </w:r>
      <w:r w:rsidR="00C30397">
        <w:rPr>
          <w:sz w:val="20"/>
          <w:szCs w:val="20"/>
        </w:rPr>
        <w:t>7</w:t>
      </w:r>
      <w:r w:rsidR="00C30397" w:rsidRPr="004C1F68">
        <w:rPr>
          <w:sz w:val="20"/>
          <w:szCs w:val="20"/>
        </w:rPr>
        <w:t>. “</w:t>
      </w:r>
      <w:r w:rsidR="00D41CA1" w:rsidRPr="00D41CA1">
        <w:rPr>
          <w:sz w:val="20"/>
          <w:szCs w:val="20"/>
        </w:rPr>
        <w:t>Views on AI/ML Operation and Use Cases for</w:t>
      </w:r>
      <w:r w:rsidR="00C30397" w:rsidRPr="004C1F68">
        <w:rPr>
          <w:sz w:val="20"/>
          <w:szCs w:val="20"/>
        </w:rPr>
        <w:t xml:space="preserve"> 6G Radio</w:t>
      </w:r>
      <w:r w:rsidR="00D41CA1" w:rsidRPr="00D41CA1">
        <w:rPr>
          <w:sz w:val="20"/>
          <w:szCs w:val="20"/>
        </w:rPr>
        <w:t xml:space="preserve"> Air Interface</w:t>
      </w:r>
      <w:r w:rsidR="00C30397" w:rsidRPr="004C1F68">
        <w:rPr>
          <w:sz w:val="20"/>
          <w:szCs w:val="20"/>
        </w:rPr>
        <w:t>”. Nokia, Prague, Oct</w:t>
      </w:r>
      <w:r w:rsidR="00C40526">
        <w:rPr>
          <w:sz w:val="20"/>
          <w:szCs w:val="20"/>
        </w:rPr>
        <w:t xml:space="preserve">. </w:t>
      </w:r>
      <w:r w:rsidR="00C30397" w:rsidRPr="004C1F68">
        <w:rPr>
          <w:sz w:val="20"/>
          <w:szCs w:val="20"/>
        </w:rPr>
        <w:t>2025.</w:t>
      </w:r>
    </w:p>
    <w:p w14:paraId="066B7D2B" w14:textId="77777777" w:rsidR="002F5F37" w:rsidRDefault="002F5F37" w:rsidP="002575B0">
      <w:pPr>
        <w:jc w:val="both"/>
        <w:rPr>
          <w:sz w:val="20"/>
          <w:szCs w:val="20"/>
        </w:rPr>
      </w:pPr>
    </w:p>
    <w:p w14:paraId="45BF7D59" w14:textId="77777777" w:rsidR="0024010D" w:rsidRPr="00917BA0" w:rsidRDefault="0024010D" w:rsidP="00874A8C"/>
    <w:p w14:paraId="489D876F" w14:textId="77777777" w:rsidR="0024010D" w:rsidRPr="00917BA0" w:rsidRDefault="0024010D" w:rsidP="005F72A5"/>
    <w:p w14:paraId="025E773B" w14:textId="77777777" w:rsidR="002900D0" w:rsidRPr="00DB4623" w:rsidRDefault="002900D0" w:rsidP="00BE29F2">
      <w:pPr>
        <w:pStyle w:val="Title"/>
        <w:rPr>
          <w:rFonts w:ascii="Arial" w:hAnsi="Arial" w:cs="Arial"/>
          <w:sz w:val="36"/>
          <w:szCs w:val="36"/>
        </w:rPr>
      </w:pPr>
    </w:p>
    <w:p w14:paraId="40AF0EC9" w14:textId="77777777" w:rsidR="004E0DE5" w:rsidRPr="004E0DE5" w:rsidRDefault="004E0DE5" w:rsidP="004E0DE5"/>
    <w:sectPr w:rsidR="004E0DE5" w:rsidRPr="004E0DE5" w:rsidSect="0007581A">
      <w:footnotePr>
        <w:numRestart w:val="eachSect"/>
      </w:footnotePr>
      <w:type w:val="continuous"/>
      <w:pgSz w:w="12240" w:h="15840" w:code="1"/>
      <w:pgMar w:top="1418" w:right="616"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1324EF" w14:textId="77777777" w:rsidR="004B0DC3" w:rsidRPr="00917BA0" w:rsidRDefault="004B0DC3">
      <w:r w:rsidRPr="00917BA0">
        <w:separator/>
      </w:r>
    </w:p>
  </w:endnote>
  <w:endnote w:type="continuationSeparator" w:id="0">
    <w:p w14:paraId="03DEE399" w14:textId="77777777" w:rsidR="004B0DC3" w:rsidRPr="00917BA0" w:rsidRDefault="004B0DC3">
      <w:r w:rsidRPr="00917BA0">
        <w:continuationSeparator/>
      </w:r>
    </w:p>
  </w:endnote>
  <w:endnote w:type="continuationNotice" w:id="1">
    <w:p w14:paraId="32954A9E" w14:textId="77777777" w:rsidR="004B0DC3" w:rsidRPr="00917BA0" w:rsidRDefault="004B0DC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imes New Roman Bold">
    <w:panose1 w:val="02020803070505020304"/>
    <w:charset w:val="00"/>
    <w:family w:val="roman"/>
    <w:pitch w:val="default"/>
    <w:sig w:usb0="00000000" w:usb1="00000000"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E70AC08" w14:textId="77777777" w:rsidR="004B0DC3" w:rsidRPr="00917BA0" w:rsidRDefault="004B0DC3">
      <w:r w:rsidRPr="00917BA0">
        <w:separator/>
      </w:r>
    </w:p>
  </w:footnote>
  <w:footnote w:type="continuationSeparator" w:id="0">
    <w:p w14:paraId="7C6DF0DA" w14:textId="77777777" w:rsidR="004B0DC3" w:rsidRPr="00917BA0" w:rsidRDefault="004B0DC3">
      <w:r w:rsidRPr="00917BA0">
        <w:continuationSeparator/>
      </w:r>
    </w:p>
  </w:footnote>
  <w:footnote w:type="continuationNotice" w:id="1">
    <w:p w14:paraId="2D2C7A19" w14:textId="77777777" w:rsidR="004B0DC3" w:rsidRPr="00917BA0" w:rsidRDefault="004B0DC3"/>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A65712"/>
    <w:multiLevelType w:val="hybridMultilevel"/>
    <w:tmpl w:val="167860E6"/>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 w15:restartNumberingAfterBreak="0">
    <w:nsid w:val="0F0F6EE3"/>
    <w:multiLevelType w:val="hybridMultilevel"/>
    <w:tmpl w:val="A9EA0FF6"/>
    <w:lvl w:ilvl="0" w:tplc="98160C36">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10EB4C88"/>
    <w:multiLevelType w:val="hybridMultilevel"/>
    <w:tmpl w:val="7BC01A14"/>
    <w:lvl w:ilvl="0" w:tplc="98160C36">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 w15:restartNumberingAfterBreak="0">
    <w:nsid w:val="13F9775C"/>
    <w:multiLevelType w:val="hybridMultilevel"/>
    <w:tmpl w:val="8E3C06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5132364"/>
    <w:multiLevelType w:val="hybridMultilevel"/>
    <w:tmpl w:val="BBB0EF8A"/>
    <w:lvl w:ilvl="0" w:tplc="98160C36">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17BB0714"/>
    <w:multiLevelType w:val="hybridMultilevel"/>
    <w:tmpl w:val="794854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7C2059B"/>
    <w:multiLevelType w:val="hybridMultilevel"/>
    <w:tmpl w:val="7AEC1C7E"/>
    <w:lvl w:ilvl="0" w:tplc="98160C36">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2B62193E"/>
    <w:multiLevelType w:val="hybridMultilevel"/>
    <w:tmpl w:val="2DA8D288"/>
    <w:lvl w:ilvl="0" w:tplc="98160C36">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9" w15:restartNumberingAfterBreak="0">
    <w:nsid w:val="2D3A4761"/>
    <w:multiLevelType w:val="hybridMultilevel"/>
    <w:tmpl w:val="520AA8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DA435F6"/>
    <w:multiLevelType w:val="multilevel"/>
    <w:tmpl w:val="65EC8954"/>
    <w:lvl w:ilvl="0">
      <w:start w:val="1"/>
      <w:numFmt w:val="bullet"/>
      <w:lvlText w:val=""/>
      <w:lvlJc w:val="left"/>
      <w:pPr>
        <w:tabs>
          <w:tab w:val="num" w:pos="644"/>
        </w:tabs>
        <w:ind w:left="644" w:hanging="360"/>
      </w:pPr>
      <w:rPr>
        <w:rFonts w:ascii="Symbol" w:hAnsi="Symbol" w:hint="default"/>
        <w:sz w:val="20"/>
      </w:rPr>
    </w:lvl>
    <w:lvl w:ilvl="1" w:tentative="1">
      <w:start w:val="1"/>
      <w:numFmt w:val="bullet"/>
      <w:lvlText w:val=""/>
      <w:lvlJc w:val="left"/>
      <w:pPr>
        <w:tabs>
          <w:tab w:val="num" w:pos="1364"/>
        </w:tabs>
        <w:ind w:left="1364" w:hanging="360"/>
      </w:pPr>
      <w:rPr>
        <w:rFonts w:ascii="Wingdings" w:hAnsi="Wingdings" w:hint="default"/>
        <w:sz w:val="20"/>
      </w:rPr>
    </w:lvl>
    <w:lvl w:ilvl="2" w:tentative="1">
      <w:start w:val="1"/>
      <w:numFmt w:val="bullet"/>
      <w:lvlText w:val=""/>
      <w:lvlJc w:val="left"/>
      <w:pPr>
        <w:tabs>
          <w:tab w:val="num" w:pos="2084"/>
        </w:tabs>
        <w:ind w:left="2084" w:hanging="360"/>
      </w:pPr>
      <w:rPr>
        <w:rFonts w:ascii="Wingdings" w:hAnsi="Wingdings" w:hint="default"/>
        <w:sz w:val="20"/>
      </w:rPr>
    </w:lvl>
    <w:lvl w:ilvl="3" w:tentative="1">
      <w:start w:val="1"/>
      <w:numFmt w:val="bullet"/>
      <w:lvlText w:val=""/>
      <w:lvlJc w:val="left"/>
      <w:pPr>
        <w:tabs>
          <w:tab w:val="num" w:pos="2804"/>
        </w:tabs>
        <w:ind w:left="2804" w:hanging="360"/>
      </w:pPr>
      <w:rPr>
        <w:rFonts w:ascii="Wingdings" w:hAnsi="Wingdings" w:hint="default"/>
        <w:sz w:val="20"/>
      </w:rPr>
    </w:lvl>
    <w:lvl w:ilvl="4" w:tentative="1">
      <w:start w:val="1"/>
      <w:numFmt w:val="bullet"/>
      <w:lvlText w:val=""/>
      <w:lvlJc w:val="left"/>
      <w:pPr>
        <w:tabs>
          <w:tab w:val="num" w:pos="3524"/>
        </w:tabs>
        <w:ind w:left="3524" w:hanging="360"/>
      </w:pPr>
      <w:rPr>
        <w:rFonts w:ascii="Wingdings" w:hAnsi="Wingdings" w:hint="default"/>
        <w:sz w:val="20"/>
      </w:rPr>
    </w:lvl>
    <w:lvl w:ilvl="5" w:tentative="1">
      <w:start w:val="1"/>
      <w:numFmt w:val="bullet"/>
      <w:lvlText w:val=""/>
      <w:lvlJc w:val="left"/>
      <w:pPr>
        <w:tabs>
          <w:tab w:val="num" w:pos="4244"/>
        </w:tabs>
        <w:ind w:left="4244" w:hanging="360"/>
      </w:pPr>
      <w:rPr>
        <w:rFonts w:ascii="Wingdings" w:hAnsi="Wingdings" w:hint="default"/>
        <w:sz w:val="20"/>
      </w:rPr>
    </w:lvl>
    <w:lvl w:ilvl="6" w:tentative="1">
      <w:start w:val="1"/>
      <w:numFmt w:val="bullet"/>
      <w:lvlText w:val=""/>
      <w:lvlJc w:val="left"/>
      <w:pPr>
        <w:tabs>
          <w:tab w:val="num" w:pos="4964"/>
        </w:tabs>
        <w:ind w:left="4964" w:hanging="360"/>
      </w:pPr>
      <w:rPr>
        <w:rFonts w:ascii="Wingdings" w:hAnsi="Wingdings" w:hint="default"/>
        <w:sz w:val="20"/>
      </w:rPr>
    </w:lvl>
    <w:lvl w:ilvl="7" w:tentative="1">
      <w:start w:val="1"/>
      <w:numFmt w:val="bullet"/>
      <w:lvlText w:val=""/>
      <w:lvlJc w:val="left"/>
      <w:pPr>
        <w:tabs>
          <w:tab w:val="num" w:pos="5684"/>
        </w:tabs>
        <w:ind w:left="5684" w:hanging="360"/>
      </w:pPr>
      <w:rPr>
        <w:rFonts w:ascii="Wingdings" w:hAnsi="Wingdings" w:hint="default"/>
        <w:sz w:val="20"/>
      </w:rPr>
    </w:lvl>
    <w:lvl w:ilvl="8" w:tentative="1">
      <w:start w:val="1"/>
      <w:numFmt w:val="bullet"/>
      <w:lvlText w:val=""/>
      <w:lvlJc w:val="left"/>
      <w:pPr>
        <w:tabs>
          <w:tab w:val="num" w:pos="6404"/>
        </w:tabs>
        <w:ind w:left="6404" w:hanging="360"/>
      </w:pPr>
      <w:rPr>
        <w:rFonts w:ascii="Wingdings" w:hAnsi="Wingdings" w:hint="default"/>
        <w:sz w:val="20"/>
      </w:rPr>
    </w:lvl>
  </w:abstractNum>
  <w:abstractNum w:abstractNumId="11" w15:restartNumberingAfterBreak="0">
    <w:nsid w:val="2DEA2537"/>
    <w:multiLevelType w:val="hybridMultilevel"/>
    <w:tmpl w:val="BFDCDC84"/>
    <w:lvl w:ilvl="0" w:tplc="98160C36">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E1F1868"/>
    <w:multiLevelType w:val="multilevel"/>
    <w:tmpl w:val="E1702DB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2852"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3" w15:restartNumberingAfterBreak="0">
    <w:nsid w:val="2FA91ED2"/>
    <w:multiLevelType w:val="hybridMultilevel"/>
    <w:tmpl w:val="1B364A14"/>
    <w:lvl w:ilvl="0" w:tplc="98160C36">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5" w15:restartNumberingAfterBreak="0">
    <w:nsid w:val="36D8298D"/>
    <w:multiLevelType w:val="hybridMultilevel"/>
    <w:tmpl w:val="8C88D9B2"/>
    <w:lvl w:ilvl="0" w:tplc="0F046F68">
      <w:start w:val="3"/>
      <w:numFmt w:val="bullet"/>
      <w:lvlText w:val="-"/>
      <w:lvlJc w:val="left"/>
      <w:pPr>
        <w:ind w:left="405" w:hanging="360"/>
      </w:pPr>
      <w:rPr>
        <w:rFonts w:ascii="Calibri" w:eastAsiaTheme="minorHAnsi" w:hAnsi="Calibri" w:cs="Calibri" w:hint="default"/>
      </w:rPr>
    </w:lvl>
    <w:lvl w:ilvl="1" w:tplc="04090003">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6"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9663D35"/>
    <w:multiLevelType w:val="hybridMultilevel"/>
    <w:tmpl w:val="B4C21002"/>
    <w:lvl w:ilvl="0" w:tplc="98160C36">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3A38325E"/>
    <w:multiLevelType w:val="hybridMultilevel"/>
    <w:tmpl w:val="DADCD9AE"/>
    <w:lvl w:ilvl="0" w:tplc="040C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C4908B8"/>
    <w:multiLevelType w:val="hybridMultilevel"/>
    <w:tmpl w:val="6A047724"/>
    <w:lvl w:ilvl="0" w:tplc="98160C36">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 w15:restartNumberingAfterBreak="0">
    <w:nsid w:val="3CD33327"/>
    <w:multiLevelType w:val="hybridMultilevel"/>
    <w:tmpl w:val="98D49E1C"/>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1" w15:restartNumberingAfterBreak="0">
    <w:nsid w:val="49B857B7"/>
    <w:multiLevelType w:val="hybridMultilevel"/>
    <w:tmpl w:val="933E3EEE"/>
    <w:lvl w:ilvl="0" w:tplc="46C0B7E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A393ED4"/>
    <w:multiLevelType w:val="hybridMultilevel"/>
    <w:tmpl w:val="2CE0D516"/>
    <w:lvl w:ilvl="0" w:tplc="040C0001">
      <w:start w:val="1"/>
      <w:numFmt w:val="bullet"/>
      <w:lvlText w:val=""/>
      <w:lvlJc w:val="left"/>
      <w:pPr>
        <w:ind w:left="795" w:hanging="360"/>
      </w:pPr>
      <w:rPr>
        <w:rFonts w:ascii="Symbol" w:hAnsi="Symbol" w:hint="default"/>
      </w:rPr>
    </w:lvl>
    <w:lvl w:ilvl="1" w:tplc="08090003" w:tentative="1">
      <w:start w:val="1"/>
      <w:numFmt w:val="bullet"/>
      <w:lvlText w:val="o"/>
      <w:lvlJc w:val="left"/>
      <w:pPr>
        <w:ind w:left="1515" w:hanging="360"/>
      </w:pPr>
      <w:rPr>
        <w:rFonts w:ascii="Courier New" w:hAnsi="Courier New" w:cs="Courier New" w:hint="default"/>
      </w:rPr>
    </w:lvl>
    <w:lvl w:ilvl="2" w:tplc="08090005" w:tentative="1">
      <w:start w:val="1"/>
      <w:numFmt w:val="bullet"/>
      <w:lvlText w:val=""/>
      <w:lvlJc w:val="left"/>
      <w:pPr>
        <w:ind w:left="2235" w:hanging="360"/>
      </w:pPr>
      <w:rPr>
        <w:rFonts w:ascii="Wingdings" w:hAnsi="Wingdings" w:hint="default"/>
      </w:rPr>
    </w:lvl>
    <w:lvl w:ilvl="3" w:tplc="08090001" w:tentative="1">
      <w:start w:val="1"/>
      <w:numFmt w:val="bullet"/>
      <w:lvlText w:val=""/>
      <w:lvlJc w:val="left"/>
      <w:pPr>
        <w:ind w:left="2955" w:hanging="360"/>
      </w:pPr>
      <w:rPr>
        <w:rFonts w:ascii="Symbol" w:hAnsi="Symbol" w:hint="default"/>
      </w:rPr>
    </w:lvl>
    <w:lvl w:ilvl="4" w:tplc="08090003" w:tentative="1">
      <w:start w:val="1"/>
      <w:numFmt w:val="bullet"/>
      <w:lvlText w:val="o"/>
      <w:lvlJc w:val="left"/>
      <w:pPr>
        <w:ind w:left="3675" w:hanging="360"/>
      </w:pPr>
      <w:rPr>
        <w:rFonts w:ascii="Courier New" w:hAnsi="Courier New" w:cs="Courier New" w:hint="default"/>
      </w:rPr>
    </w:lvl>
    <w:lvl w:ilvl="5" w:tplc="08090005" w:tentative="1">
      <w:start w:val="1"/>
      <w:numFmt w:val="bullet"/>
      <w:lvlText w:val=""/>
      <w:lvlJc w:val="left"/>
      <w:pPr>
        <w:ind w:left="4395" w:hanging="360"/>
      </w:pPr>
      <w:rPr>
        <w:rFonts w:ascii="Wingdings" w:hAnsi="Wingdings" w:hint="default"/>
      </w:rPr>
    </w:lvl>
    <w:lvl w:ilvl="6" w:tplc="08090001" w:tentative="1">
      <w:start w:val="1"/>
      <w:numFmt w:val="bullet"/>
      <w:lvlText w:val=""/>
      <w:lvlJc w:val="left"/>
      <w:pPr>
        <w:ind w:left="5115" w:hanging="360"/>
      </w:pPr>
      <w:rPr>
        <w:rFonts w:ascii="Symbol" w:hAnsi="Symbol" w:hint="default"/>
      </w:rPr>
    </w:lvl>
    <w:lvl w:ilvl="7" w:tplc="08090003" w:tentative="1">
      <w:start w:val="1"/>
      <w:numFmt w:val="bullet"/>
      <w:lvlText w:val="o"/>
      <w:lvlJc w:val="left"/>
      <w:pPr>
        <w:ind w:left="5835" w:hanging="360"/>
      </w:pPr>
      <w:rPr>
        <w:rFonts w:ascii="Courier New" w:hAnsi="Courier New" w:cs="Courier New" w:hint="default"/>
      </w:rPr>
    </w:lvl>
    <w:lvl w:ilvl="8" w:tplc="08090005" w:tentative="1">
      <w:start w:val="1"/>
      <w:numFmt w:val="bullet"/>
      <w:lvlText w:val=""/>
      <w:lvlJc w:val="left"/>
      <w:pPr>
        <w:ind w:left="6555" w:hanging="360"/>
      </w:pPr>
      <w:rPr>
        <w:rFonts w:ascii="Wingdings" w:hAnsi="Wingdings" w:hint="default"/>
      </w:rPr>
    </w:lvl>
  </w:abstractNum>
  <w:abstractNum w:abstractNumId="23" w15:restartNumberingAfterBreak="0">
    <w:nsid w:val="54F3274F"/>
    <w:multiLevelType w:val="hybridMultilevel"/>
    <w:tmpl w:val="60588746"/>
    <w:lvl w:ilvl="0" w:tplc="E6828E42">
      <w:start w:val="1"/>
      <w:numFmt w:val="decimal"/>
      <w:pStyle w:val="Proposal"/>
      <w:lvlText w:val="Proposal %1: "/>
      <w:lvlJc w:val="left"/>
      <w:pPr>
        <w:ind w:left="360" w:hanging="360"/>
      </w:pPr>
      <w:rPr>
        <w:rFonts w:hint="default"/>
        <w:b/>
        <w:i/>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5629320F"/>
    <w:multiLevelType w:val="multilevel"/>
    <w:tmpl w:val="5204F66E"/>
    <w:lvl w:ilvl="0">
      <w:start w:val="1"/>
      <w:numFmt w:val="bullet"/>
      <w:lvlText w:val=""/>
      <w:lvlJc w:val="left"/>
      <w:pPr>
        <w:ind w:left="720" w:hanging="360"/>
      </w:pPr>
      <w:rPr>
        <w:rFonts w:ascii="Symbol" w:hAnsi="Symbol" w:hint="default"/>
        <w:strike w:val="0"/>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592C3DBA"/>
    <w:multiLevelType w:val="hybridMultilevel"/>
    <w:tmpl w:val="8806B24C"/>
    <w:lvl w:ilvl="0" w:tplc="98160C36">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6" w15:restartNumberingAfterBreak="0">
    <w:nsid w:val="5C1964ED"/>
    <w:multiLevelType w:val="hybridMultilevel"/>
    <w:tmpl w:val="45AC263A"/>
    <w:lvl w:ilvl="0" w:tplc="08090001">
      <w:start w:val="1"/>
      <w:numFmt w:val="bullet"/>
      <w:lvlText w:val=""/>
      <w:lvlJc w:val="left"/>
      <w:pPr>
        <w:ind w:left="808" w:hanging="360"/>
      </w:pPr>
      <w:rPr>
        <w:rFonts w:ascii="Symbol" w:hAnsi="Symbol" w:hint="default"/>
      </w:rPr>
    </w:lvl>
    <w:lvl w:ilvl="1" w:tplc="08090003" w:tentative="1">
      <w:start w:val="1"/>
      <w:numFmt w:val="bullet"/>
      <w:lvlText w:val="o"/>
      <w:lvlJc w:val="left"/>
      <w:pPr>
        <w:ind w:left="1528" w:hanging="360"/>
      </w:pPr>
      <w:rPr>
        <w:rFonts w:ascii="Courier New" w:hAnsi="Courier New" w:cs="Courier New" w:hint="default"/>
      </w:rPr>
    </w:lvl>
    <w:lvl w:ilvl="2" w:tplc="08090005" w:tentative="1">
      <w:start w:val="1"/>
      <w:numFmt w:val="bullet"/>
      <w:lvlText w:val=""/>
      <w:lvlJc w:val="left"/>
      <w:pPr>
        <w:ind w:left="2248" w:hanging="360"/>
      </w:pPr>
      <w:rPr>
        <w:rFonts w:ascii="Wingdings" w:hAnsi="Wingdings" w:hint="default"/>
      </w:rPr>
    </w:lvl>
    <w:lvl w:ilvl="3" w:tplc="08090001" w:tentative="1">
      <w:start w:val="1"/>
      <w:numFmt w:val="bullet"/>
      <w:lvlText w:val=""/>
      <w:lvlJc w:val="left"/>
      <w:pPr>
        <w:ind w:left="2968" w:hanging="360"/>
      </w:pPr>
      <w:rPr>
        <w:rFonts w:ascii="Symbol" w:hAnsi="Symbol" w:hint="default"/>
      </w:rPr>
    </w:lvl>
    <w:lvl w:ilvl="4" w:tplc="08090003" w:tentative="1">
      <w:start w:val="1"/>
      <w:numFmt w:val="bullet"/>
      <w:lvlText w:val="o"/>
      <w:lvlJc w:val="left"/>
      <w:pPr>
        <w:ind w:left="3688" w:hanging="360"/>
      </w:pPr>
      <w:rPr>
        <w:rFonts w:ascii="Courier New" w:hAnsi="Courier New" w:cs="Courier New" w:hint="default"/>
      </w:rPr>
    </w:lvl>
    <w:lvl w:ilvl="5" w:tplc="08090005" w:tentative="1">
      <w:start w:val="1"/>
      <w:numFmt w:val="bullet"/>
      <w:lvlText w:val=""/>
      <w:lvlJc w:val="left"/>
      <w:pPr>
        <w:ind w:left="4408" w:hanging="360"/>
      </w:pPr>
      <w:rPr>
        <w:rFonts w:ascii="Wingdings" w:hAnsi="Wingdings" w:hint="default"/>
      </w:rPr>
    </w:lvl>
    <w:lvl w:ilvl="6" w:tplc="08090001" w:tentative="1">
      <w:start w:val="1"/>
      <w:numFmt w:val="bullet"/>
      <w:lvlText w:val=""/>
      <w:lvlJc w:val="left"/>
      <w:pPr>
        <w:ind w:left="5128" w:hanging="360"/>
      </w:pPr>
      <w:rPr>
        <w:rFonts w:ascii="Symbol" w:hAnsi="Symbol" w:hint="default"/>
      </w:rPr>
    </w:lvl>
    <w:lvl w:ilvl="7" w:tplc="08090003" w:tentative="1">
      <w:start w:val="1"/>
      <w:numFmt w:val="bullet"/>
      <w:lvlText w:val="o"/>
      <w:lvlJc w:val="left"/>
      <w:pPr>
        <w:ind w:left="5848" w:hanging="360"/>
      </w:pPr>
      <w:rPr>
        <w:rFonts w:ascii="Courier New" w:hAnsi="Courier New" w:cs="Courier New" w:hint="default"/>
      </w:rPr>
    </w:lvl>
    <w:lvl w:ilvl="8" w:tplc="08090005" w:tentative="1">
      <w:start w:val="1"/>
      <w:numFmt w:val="bullet"/>
      <w:lvlText w:val=""/>
      <w:lvlJc w:val="left"/>
      <w:pPr>
        <w:ind w:left="6568" w:hanging="360"/>
      </w:pPr>
      <w:rPr>
        <w:rFonts w:ascii="Wingdings" w:hAnsi="Wingdings" w:hint="default"/>
      </w:rPr>
    </w:lvl>
  </w:abstractNum>
  <w:abstractNum w:abstractNumId="27" w15:restartNumberingAfterBreak="0">
    <w:nsid w:val="5FAB60FB"/>
    <w:multiLevelType w:val="hybridMultilevel"/>
    <w:tmpl w:val="86282CBC"/>
    <w:lvl w:ilvl="0" w:tplc="98160C36">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8" w15:restartNumberingAfterBreak="0">
    <w:nsid w:val="62ED70E9"/>
    <w:multiLevelType w:val="multilevel"/>
    <w:tmpl w:val="CE9606F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64445860"/>
    <w:multiLevelType w:val="hybridMultilevel"/>
    <w:tmpl w:val="59FCB4EC"/>
    <w:lvl w:ilvl="0" w:tplc="0F046F68">
      <w:start w:val="3"/>
      <w:numFmt w:val="bullet"/>
      <w:lvlText w:val="-"/>
      <w:lvlJc w:val="left"/>
      <w:pPr>
        <w:ind w:left="405"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5EF4025"/>
    <w:multiLevelType w:val="hybridMultilevel"/>
    <w:tmpl w:val="3A8C90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8986688"/>
    <w:multiLevelType w:val="hybridMultilevel"/>
    <w:tmpl w:val="7DA6C8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9106641"/>
    <w:multiLevelType w:val="hybridMultilevel"/>
    <w:tmpl w:val="C88E99C4"/>
    <w:lvl w:ilvl="0" w:tplc="B1EC1DBA">
      <w:start w:val="1"/>
      <w:numFmt w:val="decimal"/>
      <w:lvlText w:val="%1-"/>
      <w:lvlJc w:val="left"/>
      <w:pPr>
        <w:ind w:left="786"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3" w15:restartNumberingAfterBreak="0">
    <w:nsid w:val="6BA868BE"/>
    <w:multiLevelType w:val="hybridMultilevel"/>
    <w:tmpl w:val="0A1AD1D0"/>
    <w:lvl w:ilvl="0" w:tplc="98160C36">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 w15:restartNumberingAfterBreak="0">
    <w:nsid w:val="6E4F18FA"/>
    <w:multiLevelType w:val="hybridMultilevel"/>
    <w:tmpl w:val="B8D42758"/>
    <w:lvl w:ilvl="0" w:tplc="98160C36">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5" w15:restartNumberingAfterBreak="0">
    <w:nsid w:val="702E52A2"/>
    <w:multiLevelType w:val="hybridMultilevel"/>
    <w:tmpl w:val="C3C633AE"/>
    <w:lvl w:ilvl="0" w:tplc="419EB34C">
      <w:start w:val="1"/>
      <w:numFmt w:val="decimal"/>
      <w:pStyle w:val="Observation"/>
      <w:lvlText w:val="Observation  %1: "/>
      <w:lvlJc w:val="left"/>
      <w:pPr>
        <w:ind w:left="720" w:hanging="360"/>
      </w:pPr>
      <w:rPr>
        <w:rFonts w:ascii="Times New Roman Bold" w:hAnsi="Times New Roman Bold" w:hint="default"/>
        <w:b/>
        <w:i/>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5B97F4C"/>
    <w:multiLevelType w:val="hybridMultilevel"/>
    <w:tmpl w:val="D04A3F3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7AAB4D1A"/>
    <w:multiLevelType w:val="hybridMultilevel"/>
    <w:tmpl w:val="655E42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FAE194F"/>
    <w:multiLevelType w:val="multilevel"/>
    <w:tmpl w:val="4044E7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911961443">
    <w:abstractNumId w:val="12"/>
  </w:num>
  <w:num w:numId="2" w16cid:durableId="357124585">
    <w:abstractNumId w:val="16"/>
  </w:num>
  <w:num w:numId="3" w16cid:durableId="1559780918">
    <w:abstractNumId w:val="0"/>
  </w:num>
  <w:num w:numId="4" w16cid:durableId="1547567976">
    <w:abstractNumId w:val="14"/>
  </w:num>
  <w:num w:numId="5" w16cid:durableId="267543601">
    <w:abstractNumId w:val="15"/>
  </w:num>
  <w:num w:numId="6" w16cid:durableId="1622416047">
    <w:abstractNumId w:val="32"/>
  </w:num>
  <w:num w:numId="7" w16cid:durableId="396633141">
    <w:abstractNumId w:val="28"/>
  </w:num>
  <w:num w:numId="8" w16cid:durableId="2018074442">
    <w:abstractNumId w:val="23"/>
  </w:num>
  <w:num w:numId="9" w16cid:durableId="378550263">
    <w:abstractNumId w:val="20"/>
  </w:num>
  <w:num w:numId="10" w16cid:durableId="2056200129">
    <w:abstractNumId w:val="35"/>
  </w:num>
  <w:num w:numId="11" w16cid:durableId="1283464195">
    <w:abstractNumId w:val="31"/>
  </w:num>
  <w:num w:numId="12" w16cid:durableId="1347249879">
    <w:abstractNumId w:val="6"/>
  </w:num>
  <w:num w:numId="13" w16cid:durableId="1207566563">
    <w:abstractNumId w:val="18"/>
  </w:num>
  <w:num w:numId="14" w16cid:durableId="1658264395">
    <w:abstractNumId w:val="22"/>
  </w:num>
  <w:num w:numId="15" w16cid:durableId="360397916">
    <w:abstractNumId w:val="38"/>
  </w:num>
  <w:num w:numId="16" w16cid:durableId="180823967">
    <w:abstractNumId w:val="24"/>
  </w:num>
  <w:num w:numId="17" w16cid:durableId="863372937">
    <w:abstractNumId w:val="29"/>
  </w:num>
  <w:num w:numId="18" w16cid:durableId="400449773">
    <w:abstractNumId w:val="21"/>
  </w:num>
  <w:num w:numId="19" w16cid:durableId="1573395201">
    <w:abstractNumId w:val="9"/>
  </w:num>
  <w:num w:numId="20" w16cid:durableId="394932550">
    <w:abstractNumId w:val="4"/>
  </w:num>
  <w:num w:numId="21" w16cid:durableId="118455483">
    <w:abstractNumId w:val="36"/>
  </w:num>
  <w:num w:numId="22" w16cid:durableId="39791354">
    <w:abstractNumId w:val="37"/>
  </w:num>
  <w:num w:numId="23" w16cid:durableId="1060589750">
    <w:abstractNumId w:val="1"/>
  </w:num>
  <w:num w:numId="24" w16cid:durableId="1801993372">
    <w:abstractNumId w:val="30"/>
  </w:num>
  <w:num w:numId="25" w16cid:durableId="109322325">
    <w:abstractNumId w:val="8"/>
  </w:num>
  <w:num w:numId="26" w16cid:durableId="1574511882">
    <w:abstractNumId w:val="10"/>
  </w:num>
  <w:num w:numId="27" w16cid:durableId="791749416">
    <w:abstractNumId w:val="26"/>
  </w:num>
  <w:num w:numId="28" w16cid:durableId="1459177331">
    <w:abstractNumId w:val="34"/>
  </w:num>
  <w:num w:numId="29" w16cid:durableId="1481076147">
    <w:abstractNumId w:val="11"/>
  </w:num>
  <w:num w:numId="30" w16cid:durableId="1820532426">
    <w:abstractNumId w:val="27"/>
  </w:num>
  <w:num w:numId="31" w16cid:durableId="1360354777">
    <w:abstractNumId w:val="5"/>
  </w:num>
  <w:num w:numId="32" w16cid:durableId="405568217">
    <w:abstractNumId w:val="17"/>
  </w:num>
  <w:num w:numId="33" w16cid:durableId="147669984">
    <w:abstractNumId w:val="7"/>
  </w:num>
  <w:num w:numId="34" w16cid:durableId="781344850">
    <w:abstractNumId w:val="33"/>
  </w:num>
  <w:num w:numId="35" w16cid:durableId="888954564">
    <w:abstractNumId w:val="25"/>
  </w:num>
  <w:num w:numId="36" w16cid:durableId="1193305603">
    <w:abstractNumId w:val="19"/>
  </w:num>
  <w:num w:numId="37" w16cid:durableId="1543640228">
    <w:abstractNumId w:val="3"/>
  </w:num>
  <w:num w:numId="38" w16cid:durableId="551887471">
    <w:abstractNumId w:val="13"/>
  </w:num>
  <w:num w:numId="39" w16cid:durableId="1191453915">
    <w:abstractNumId w:val="2"/>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9"/>
  <w:printFractionalCharacterWidth/>
  <w:activeWritingStyle w:appName="MSWord" w:lang="en-US" w:vendorID="64" w:dllVersion="0" w:nlCheck="1" w:checkStyle="0"/>
  <w:activeWritingStyle w:appName="MSWord" w:lang="en-GB"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01F"/>
    <w:rsid w:val="000000A2"/>
    <w:rsid w:val="000001C4"/>
    <w:rsid w:val="000001CB"/>
    <w:rsid w:val="000001D3"/>
    <w:rsid w:val="000002D4"/>
    <w:rsid w:val="000003DE"/>
    <w:rsid w:val="00000477"/>
    <w:rsid w:val="0000053F"/>
    <w:rsid w:val="0000063F"/>
    <w:rsid w:val="000007D4"/>
    <w:rsid w:val="000007EC"/>
    <w:rsid w:val="00000805"/>
    <w:rsid w:val="00000824"/>
    <w:rsid w:val="0000091B"/>
    <w:rsid w:val="00000ABB"/>
    <w:rsid w:val="00000EA5"/>
    <w:rsid w:val="00000F3B"/>
    <w:rsid w:val="0000117E"/>
    <w:rsid w:val="000011BD"/>
    <w:rsid w:val="000011D2"/>
    <w:rsid w:val="0000121B"/>
    <w:rsid w:val="0000123C"/>
    <w:rsid w:val="00001266"/>
    <w:rsid w:val="0000159F"/>
    <w:rsid w:val="000015BA"/>
    <w:rsid w:val="000017BA"/>
    <w:rsid w:val="000017BD"/>
    <w:rsid w:val="0000182E"/>
    <w:rsid w:val="00001847"/>
    <w:rsid w:val="00001918"/>
    <w:rsid w:val="00001924"/>
    <w:rsid w:val="00001A75"/>
    <w:rsid w:val="00001A80"/>
    <w:rsid w:val="00001B6A"/>
    <w:rsid w:val="00001D69"/>
    <w:rsid w:val="00001DBC"/>
    <w:rsid w:val="00001E49"/>
    <w:rsid w:val="00002014"/>
    <w:rsid w:val="00002031"/>
    <w:rsid w:val="000020FC"/>
    <w:rsid w:val="000021ED"/>
    <w:rsid w:val="0000223B"/>
    <w:rsid w:val="00002305"/>
    <w:rsid w:val="0000231F"/>
    <w:rsid w:val="000023DE"/>
    <w:rsid w:val="0000256E"/>
    <w:rsid w:val="0000259E"/>
    <w:rsid w:val="000027D7"/>
    <w:rsid w:val="0000292F"/>
    <w:rsid w:val="00002B0D"/>
    <w:rsid w:val="00002C7B"/>
    <w:rsid w:val="00002C86"/>
    <w:rsid w:val="00002CB6"/>
    <w:rsid w:val="00002CD1"/>
    <w:rsid w:val="00002D20"/>
    <w:rsid w:val="00002E0B"/>
    <w:rsid w:val="00002EC0"/>
    <w:rsid w:val="00002F90"/>
    <w:rsid w:val="00002FA7"/>
    <w:rsid w:val="00002FA8"/>
    <w:rsid w:val="0000306F"/>
    <w:rsid w:val="00003074"/>
    <w:rsid w:val="00003299"/>
    <w:rsid w:val="000032AD"/>
    <w:rsid w:val="00003370"/>
    <w:rsid w:val="00003394"/>
    <w:rsid w:val="000033A1"/>
    <w:rsid w:val="0000342D"/>
    <w:rsid w:val="000034CF"/>
    <w:rsid w:val="0000352B"/>
    <w:rsid w:val="000035D7"/>
    <w:rsid w:val="000036C1"/>
    <w:rsid w:val="000037B0"/>
    <w:rsid w:val="000037DF"/>
    <w:rsid w:val="000037F9"/>
    <w:rsid w:val="000038CF"/>
    <w:rsid w:val="000038F9"/>
    <w:rsid w:val="00003A51"/>
    <w:rsid w:val="00003B6C"/>
    <w:rsid w:val="00003C6B"/>
    <w:rsid w:val="00003CFF"/>
    <w:rsid w:val="00003E20"/>
    <w:rsid w:val="00003EE0"/>
    <w:rsid w:val="00003F4D"/>
    <w:rsid w:val="00003F63"/>
    <w:rsid w:val="00003FA6"/>
    <w:rsid w:val="00004025"/>
    <w:rsid w:val="00004053"/>
    <w:rsid w:val="000040EF"/>
    <w:rsid w:val="00004134"/>
    <w:rsid w:val="0000416F"/>
    <w:rsid w:val="000042F3"/>
    <w:rsid w:val="0000431F"/>
    <w:rsid w:val="0000439E"/>
    <w:rsid w:val="00004447"/>
    <w:rsid w:val="00004466"/>
    <w:rsid w:val="000044C4"/>
    <w:rsid w:val="00004584"/>
    <w:rsid w:val="000045FA"/>
    <w:rsid w:val="0000466F"/>
    <w:rsid w:val="000046DA"/>
    <w:rsid w:val="000047C7"/>
    <w:rsid w:val="00004859"/>
    <w:rsid w:val="000048FB"/>
    <w:rsid w:val="00004965"/>
    <w:rsid w:val="000049C9"/>
    <w:rsid w:val="00004AC8"/>
    <w:rsid w:val="00004B35"/>
    <w:rsid w:val="00004C12"/>
    <w:rsid w:val="00004C59"/>
    <w:rsid w:val="00004F16"/>
    <w:rsid w:val="000050D4"/>
    <w:rsid w:val="00005120"/>
    <w:rsid w:val="0000518B"/>
    <w:rsid w:val="000053AA"/>
    <w:rsid w:val="000053BA"/>
    <w:rsid w:val="000054B8"/>
    <w:rsid w:val="00005548"/>
    <w:rsid w:val="000056A8"/>
    <w:rsid w:val="000056E9"/>
    <w:rsid w:val="0000577C"/>
    <w:rsid w:val="000057B4"/>
    <w:rsid w:val="000057DB"/>
    <w:rsid w:val="00005866"/>
    <w:rsid w:val="0000588A"/>
    <w:rsid w:val="00005910"/>
    <w:rsid w:val="000059AE"/>
    <w:rsid w:val="00005B45"/>
    <w:rsid w:val="00005B79"/>
    <w:rsid w:val="00005C06"/>
    <w:rsid w:val="00005C24"/>
    <w:rsid w:val="00005D4F"/>
    <w:rsid w:val="00005E58"/>
    <w:rsid w:val="00005E82"/>
    <w:rsid w:val="00005F58"/>
    <w:rsid w:val="00006029"/>
    <w:rsid w:val="00006055"/>
    <w:rsid w:val="000060D2"/>
    <w:rsid w:val="000062EA"/>
    <w:rsid w:val="000063BA"/>
    <w:rsid w:val="000063BD"/>
    <w:rsid w:val="0000645C"/>
    <w:rsid w:val="000064B4"/>
    <w:rsid w:val="000064E3"/>
    <w:rsid w:val="0000656A"/>
    <w:rsid w:val="000065A9"/>
    <w:rsid w:val="000065B8"/>
    <w:rsid w:val="000065C9"/>
    <w:rsid w:val="00006692"/>
    <w:rsid w:val="000068A1"/>
    <w:rsid w:val="00006A19"/>
    <w:rsid w:val="00006A3A"/>
    <w:rsid w:val="00006AA2"/>
    <w:rsid w:val="00006AD2"/>
    <w:rsid w:val="00006AD4"/>
    <w:rsid w:val="00006AE6"/>
    <w:rsid w:val="00006C77"/>
    <w:rsid w:val="00006CB9"/>
    <w:rsid w:val="00006CC9"/>
    <w:rsid w:val="00006CE6"/>
    <w:rsid w:val="00006D0D"/>
    <w:rsid w:val="000070B1"/>
    <w:rsid w:val="00007176"/>
    <w:rsid w:val="000071EC"/>
    <w:rsid w:val="00007273"/>
    <w:rsid w:val="000072D4"/>
    <w:rsid w:val="00007323"/>
    <w:rsid w:val="000074C4"/>
    <w:rsid w:val="00007848"/>
    <w:rsid w:val="00007850"/>
    <w:rsid w:val="0000795D"/>
    <w:rsid w:val="000079A6"/>
    <w:rsid w:val="00007ABF"/>
    <w:rsid w:val="00007AFD"/>
    <w:rsid w:val="00007B33"/>
    <w:rsid w:val="00007B45"/>
    <w:rsid w:val="00007B84"/>
    <w:rsid w:val="00007C42"/>
    <w:rsid w:val="00007C8C"/>
    <w:rsid w:val="00007DB3"/>
    <w:rsid w:val="00007DF7"/>
    <w:rsid w:val="00007EC0"/>
    <w:rsid w:val="00010016"/>
    <w:rsid w:val="00010248"/>
    <w:rsid w:val="00010256"/>
    <w:rsid w:val="00010437"/>
    <w:rsid w:val="00010439"/>
    <w:rsid w:val="00010456"/>
    <w:rsid w:val="00010466"/>
    <w:rsid w:val="000104DE"/>
    <w:rsid w:val="000105EF"/>
    <w:rsid w:val="0001065D"/>
    <w:rsid w:val="00010696"/>
    <w:rsid w:val="0001070A"/>
    <w:rsid w:val="0001075D"/>
    <w:rsid w:val="00010761"/>
    <w:rsid w:val="000107A7"/>
    <w:rsid w:val="0001082B"/>
    <w:rsid w:val="00010914"/>
    <w:rsid w:val="000109A7"/>
    <w:rsid w:val="00010A2A"/>
    <w:rsid w:val="00010AEF"/>
    <w:rsid w:val="00010B59"/>
    <w:rsid w:val="00010BFB"/>
    <w:rsid w:val="00010D41"/>
    <w:rsid w:val="00010D57"/>
    <w:rsid w:val="00010D62"/>
    <w:rsid w:val="00010DF8"/>
    <w:rsid w:val="00010E2C"/>
    <w:rsid w:val="00010F98"/>
    <w:rsid w:val="0001105C"/>
    <w:rsid w:val="000110DC"/>
    <w:rsid w:val="000111B0"/>
    <w:rsid w:val="000111BA"/>
    <w:rsid w:val="0001123F"/>
    <w:rsid w:val="00011244"/>
    <w:rsid w:val="000114D7"/>
    <w:rsid w:val="000115C7"/>
    <w:rsid w:val="000115D2"/>
    <w:rsid w:val="00011624"/>
    <w:rsid w:val="00011760"/>
    <w:rsid w:val="000117E2"/>
    <w:rsid w:val="0001181A"/>
    <w:rsid w:val="00011911"/>
    <w:rsid w:val="00011A94"/>
    <w:rsid w:val="00011ADA"/>
    <w:rsid w:val="00011BB2"/>
    <w:rsid w:val="00011D5E"/>
    <w:rsid w:val="00011ED9"/>
    <w:rsid w:val="00011F0F"/>
    <w:rsid w:val="00012025"/>
    <w:rsid w:val="00012072"/>
    <w:rsid w:val="0001209C"/>
    <w:rsid w:val="000120C2"/>
    <w:rsid w:val="000121CF"/>
    <w:rsid w:val="000121F2"/>
    <w:rsid w:val="00012306"/>
    <w:rsid w:val="00012378"/>
    <w:rsid w:val="00012384"/>
    <w:rsid w:val="0001246F"/>
    <w:rsid w:val="00012505"/>
    <w:rsid w:val="0001255C"/>
    <w:rsid w:val="000125A4"/>
    <w:rsid w:val="00012636"/>
    <w:rsid w:val="00012685"/>
    <w:rsid w:val="0001287C"/>
    <w:rsid w:val="00012935"/>
    <w:rsid w:val="00012949"/>
    <w:rsid w:val="0001294D"/>
    <w:rsid w:val="000129A0"/>
    <w:rsid w:val="00012A43"/>
    <w:rsid w:val="00012B6A"/>
    <w:rsid w:val="00012C4F"/>
    <w:rsid w:val="00012CC2"/>
    <w:rsid w:val="00012CF2"/>
    <w:rsid w:val="00012E24"/>
    <w:rsid w:val="00012E63"/>
    <w:rsid w:val="00012EC0"/>
    <w:rsid w:val="00013002"/>
    <w:rsid w:val="00013075"/>
    <w:rsid w:val="000131D1"/>
    <w:rsid w:val="0001323D"/>
    <w:rsid w:val="00013344"/>
    <w:rsid w:val="000133FF"/>
    <w:rsid w:val="00013434"/>
    <w:rsid w:val="00013455"/>
    <w:rsid w:val="000134E3"/>
    <w:rsid w:val="000134F0"/>
    <w:rsid w:val="00013584"/>
    <w:rsid w:val="000135FB"/>
    <w:rsid w:val="00013632"/>
    <w:rsid w:val="00013677"/>
    <w:rsid w:val="00013712"/>
    <w:rsid w:val="000138A6"/>
    <w:rsid w:val="00013A86"/>
    <w:rsid w:val="00013B08"/>
    <w:rsid w:val="00013BA7"/>
    <w:rsid w:val="00013BFC"/>
    <w:rsid w:val="00013D22"/>
    <w:rsid w:val="00013DAA"/>
    <w:rsid w:val="00013EDA"/>
    <w:rsid w:val="00013F5E"/>
    <w:rsid w:val="0001403F"/>
    <w:rsid w:val="000140EA"/>
    <w:rsid w:val="000144F8"/>
    <w:rsid w:val="000145C5"/>
    <w:rsid w:val="0001470C"/>
    <w:rsid w:val="0001472E"/>
    <w:rsid w:val="0001473D"/>
    <w:rsid w:val="0001487F"/>
    <w:rsid w:val="0001498B"/>
    <w:rsid w:val="000149C3"/>
    <w:rsid w:val="000149C6"/>
    <w:rsid w:val="00014B18"/>
    <w:rsid w:val="00014BD4"/>
    <w:rsid w:val="00014CE9"/>
    <w:rsid w:val="00014E19"/>
    <w:rsid w:val="00014E89"/>
    <w:rsid w:val="00014EC0"/>
    <w:rsid w:val="00014F29"/>
    <w:rsid w:val="00014F35"/>
    <w:rsid w:val="00014F3F"/>
    <w:rsid w:val="00014F73"/>
    <w:rsid w:val="00014FC2"/>
    <w:rsid w:val="00015069"/>
    <w:rsid w:val="0001529C"/>
    <w:rsid w:val="000153D0"/>
    <w:rsid w:val="00015483"/>
    <w:rsid w:val="0001559D"/>
    <w:rsid w:val="00015643"/>
    <w:rsid w:val="00015670"/>
    <w:rsid w:val="0001568E"/>
    <w:rsid w:val="00015761"/>
    <w:rsid w:val="0001579C"/>
    <w:rsid w:val="000157C4"/>
    <w:rsid w:val="000158E8"/>
    <w:rsid w:val="00015907"/>
    <w:rsid w:val="00015997"/>
    <w:rsid w:val="00015A0C"/>
    <w:rsid w:val="00015A68"/>
    <w:rsid w:val="00015D08"/>
    <w:rsid w:val="00015D75"/>
    <w:rsid w:val="00015E21"/>
    <w:rsid w:val="00015E8A"/>
    <w:rsid w:val="00015F98"/>
    <w:rsid w:val="0001608D"/>
    <w:rsid w:val="00016214"/>
    <w:rsid w:val="0001623C"/>
    <w:rsid w:val="00016262"/>
    <w:rsid w:val="000162A1"/>
    <w:rsid w:val="00016385"/>
    <w:rsid w:val="000163A0"/>
    <w:rsid w:val="000164B2"/>
    <w:rsid w:val="0001659B"/>
    <w:rsid w:val="000166AC"/>
    <w:rsid w:val="00016847"/>
    <w:rsid w:val="00016902"/>
    <w:rsid w:val="0001699D"/>
    <w:rsid w:val="00016A98"/>
    <w:rsid w:val="00016B10"/>
    <w:rsid w:val="00016C74"/>
    <w:rsid w:val="00016EF7"/>
    <w:rsid w:val="00016FB0"/>
    <w:rsid w:val="00017080"/>
    <w:rsid w:val="00017162"/>
    <w:rsid w:val="00017270"/>
    <w:rsid w:val="0001731E"/>
    <w:rsid w:val="0001751B"/>
    <w:rsid w:val="0001751F"/>
    <w:rsid w:val="00017737"/>
    <w:rsid w:val="00017823"/>
    <w:rsid w:val="00017946"/>
    <w:rsid w:val="0001795D"/>
    <w:rsid w:val="00017996"/>
    <w:rsid w:val="000179CF"/>
    <w:rsid w:val="00017A7D"/>
    <w:rsid w:val="00017B07"/>
    <w:rsid w:val="00017B37"/>
    <w:rsid w:val="00017B7F"/>
    <w:rsid w:val="00017C8C"/>
    <w:rsid w:val="00017E9A"/>
    <w:rsid w:val="00017EA5"/>
    <w:rsid w:val="00017EDA"/>
    <w:rsid w:val="00017EE5"/>
    <w:rsid w:val="00017F2B"/>
    <w:rsid w:val="00017F7D"/>
    <w:rsid w:val="0002005B"/>
    <w:rsid w:val="0002015D"/>
    <w:rsid w:val="0002027B"/>
    <w:rsid w:val="000203E4"/>
    <w:rsid w:val="00020441"/>
    <w:rsid w:val="0002049C"/>
    <w:rsid w:val="00020577"/>
    <w:rsid w:val="0002060C"/>
    <w:rsid w:val="0002068D"/>
    <w:rsid w:val="00020707"/>
    <w:rsid w:val="0002073C"/>
    <w:rsid w:val="000207AA"/>
    <w:rsid w:val="000209F7"/>
    <w:rsid w:val="00020DB2"/>
    <w:rsid w:val="00020E51"/>
    <w:rsid w:val="000212A5"/>
    <w:rsid w:val="0002150B"/>
    <w:rsid w:val="0002154B"/>
    <w:rsid w:val="0002166C"/>
    <w:rsid w:val="00021728"/>
    <w:rsid w:val="00021762"/>
    <w:rsid w:val="00021C8D"/>
    <w:rsid w:val="00021E02"/>
    <w:rsid w:val="00021E28"/>
    <w:rsid w:val="00021E7B"/>
    <w:rsid w:val="00021F42"/>
    <w:rsid w:val="00022009"/>
    <w:rsid w:val="00022044"/>
    <w:rsid w:val="00022048"/>
    <w:rsid w:val="000220AF"/>
    <w:rsid w:val="000220D2"/>
    <w:rsid w:val="0002218C"/>
    <w:rsid w:val="000222CB"/>
    <w:rsid w:val="0002254E"/>
    <w:rsid w:val="00022567"/>
    <w:rsid w:val="000226E4"/>
    <w:rsid w:val="000228E9"/>
    <w:rsid w:val="00022A25"/>
    <w:rsid w:val="00022A30"/>
    <w:rsid w:val="00022A8C"/>
    <w:rsid w:val="00022AA7"/>
    <w:rsid w:val="00022B8C"/>
    <w:rsid w:val="00022BB6"/>
    <w:rsid w:val="00022BD3"/>
    <w:rsid w:val="00022C26"/>
    <w:rsid w:val="00022CCB"/>
    <w:rsid w:val="00022CCF"/>
    <w:rsid w:val="00022DBA"/>
    <w:rsid w:val="00022EFD"/>
    <w:rsid w:val="00023252"/>
    <w:rsid w:val="0002325B"/>
    <w:rsid w:val="000232BC"/>
    <w:rsid w:val="000233BB"/>
    <w:rsid w:val="00023420"/>
    <w:rsid w:val="0002343F"/>
    <w:rsid w:val="000234A3"/>
    <w:rsid w:val="000236B2"/>
    <w:rsid w:val="000236DF"/>
    <w:rsid w:val="000236E5"/>
    <w:rsid w:val="00023742"/>
    <w:rsid w:val="0002377E"/>
    <w:rsid w:val="00023835"/>
    <w:rsid w:val="0002395F"/>
    <w:rsid w:val="000239E0"/>
    <w:rsid w:val="00023A50"/>
    <w:rsid w:val="00023C2B"/>
    <w:rsid w:val="00023C87"/>
    <w:rsid w:val="00023C91"/>
    <w:rsid w:val="00023EA9"/>
    <w:rsid w:val="00023FCF"/>
    <w:rsid w:val="0002418D"/>
    <w:rsid w:val="00024196"/>
    <w:rsid w:val="00024215"/>
    <w:rsid w:val="0002424E"/>
    <w:rsid w:val="000242C6"/>
    <w:rsid w:val="0002436D"/>
    <w:rsid w:val="000244BF"/>
    <w:rsid w:val="000244D3"/>
    <w:rsid w:val="000245EC"/>
    <w:rsid w:val="0002462B"/>
    <w:rsid w:val="0002467F"/>
    <w:rsid w:val="000246FE"/>
    <w:rsid w:val="00024766"/>
    <w:rsid w:val="00024880"/>
    <w:rsid w:val="00024916"/>
    <w:rsid w:val="0002497B"/>
    <w:rsid w:val="000249AF"/>
    <w:rsid w:val="000249DA"/>
    <w:rsid w:val="00024AEF"/>
    <w:rsid w:val="00024AF9"/>
    <w:rsid w:val="00024BA0"/>
    <w:rsid w:val="00024BF6"/>
    <w:rsid w:val="00024C6E"/>
    <w:rsid w:val="00024D09"/>
    <w:rsid w:val="00024DE5"/>
    <w:rsid w:val="00024E7D"/>
    <w:rsid w:val="00024EAE"/>
    <w:rsid w:val="00024F00"/>
    <w:rsid w:val="00024FBB"/>
    <w:rsid w:val="0002506E"/>
    <w:rsid w:val="000250A4"/>
    <w:rsid w:val="000250B4"/>
    <w:rsid w:val="0002511F"/>
    <w:rsid w:val="000251B4"/>
    <w:rsid w:val="000251B5"/>
    <w:rsid w:val="000251D9"/>
    <w:rsid w:val="00025225"/>
    <w:rsid w:val="000253AD"/>
    <w:rsid w:val="0002550C"/>
    <w:rsid w:val="000255A3"/>
    <w:rsid w:val="00025639"/>
    <w:rsid w:val="0002563D"/>
    <w:rsid w:val="00025658"/>
    <w:rsid w:val="0002574A"/>
    <w:rsid w:val="0002581A"/>
    <w:rsid w:val="0002587C"/>
    <w:rsid w:val="00025882"/>
    <w:rsid w:val="00025A4D"/>
    <w:rsid w:val="00025B77"/>
    <w:rsid w:val="00025BE3"/>
    <w:rsid w:val="00025BF3"/>
    <w:rsid w:val="00025D49"/>
    <w:rsid w:val="00025D7B"/>
    <w:rsid w:val="00025D8B"/>
    <w:rsid w:val="00025EAF"/>
    <w:rsid w:val="00025ED0"/>
    <w:rsid w:val="00026274"/>
    <w:rsid w:val="000263B8"/>
    <w:rsid w:val="00026416"/>
    <w:rsid w:val="000265CC"/>
    <w:rsid w:val="000265E8"/>
    <w:rsid w:val="000266CE"/>
    <w:rsid w:val="000266E0"/>
    <w:rsid w:val="00026734"/>
    <w:rsid w:val="000267F2"/>
    <w:rsid w:val="000268A9"/>
    <w:rsid w:val="00026A3C"/>
    <w:rsid w:val="00026A7E"/>
    <w:rsid w:val="00026B02"/>
    <w:rsid w:val="00026C65"/>
    <w:rsid w:val="00026CCC"/>
    <w:rsid w:val="00026D0C"/>
    <w:rsid w:val="00026D79"/>
    <w:rsid w:val="00026E33"/>
    <w:rsid w:val="00026E3F"/>
    <w:rsid w:val="00026ECD"/>
    <w:rsid w:val="00026FEE"/>
    <w:rsid w:val="0002707F"/>
    <w:rsid w:val="000270F5"/>
    <w:rsid w:val="00027118"/>
    <w:rsid w:val="000273A0"/>
    <w:rsid w:val="000273A6"/>
    <w:rsid w:val="000273D0"/>
    <w:rsid w:val="000273DB"/>
    <w:rsid w:val="000275F5"/>
    <w:rsid w:val="000276DC"/>
    <w:rsid w:val="00027755"/>
    <w:rsid w:val="000277E7"/>
    <w:rsid w:val="00027846"/>
    <w:rsid w:val="00027864"/>
    <w:rsid w:val="0002789E"/>
    <w:rsid w:val="000279A6"/>
    <w:rsid w:val="000279B8"/>
    <w:rsid w:val="00027A79"/>
    <w:rsid w:val="00027BD6"/>
    <w:rsid w:val="00027CAC"/>
    <w:rsid w:val="00027CE6"/>
    <w:rsid w:val="00027D3D"/>
    <w:rsid w:val="00027DEC"/>
    <w:rsid w:val="00027E45"/>
    <w:rsid w:val="00027E47"/>
    <w:rsid w:val="00027E66"/>
    <w:rsid w:val="00027EA9"/>
    <w:rsid w:val="00027ED6"/>
    <w:rsid w:val="00027F03"/>
    <w:rsid w:val="00027F0E"/>
    <w:rsid w:val="00027F12"/>
    <w:rsid w:val="00030026"/>
    <w:rsid w:val="00030048"/>
    <w:rsid w:val="00030186"/>
    <w:rsid w:val="000301BA"/>
    <w:rsid w:val="000301FD"/>
    <w:rsid w:val="0003023F"/>
    <w:rsid w:val="000302B8"/>
    <w:rsid w:val="0003033A"/>
    <w:rsid w:val="000303C4"/>
    <w:rsid w:val="00030443"/>
    <w:rsid w:val="00030470"/>
    <w:rsid w:val="00030514"/>
    <w:rsid w:val="000305F3"/>
    <w:rsid w:val="00030619"/>
    <w:rsid w:val="0003065F"/>
    <w:rsid w:val="0003072D"/>
    <w:rsid w:val="00030A7F"/>
    <w:rsid w:val="00030AF2"/>
    <w:rsid w:val="00030D53"/>
    <w:rsid w:val="00030EA3"/>
    <w:rsid w:val="00030F4D"/>
    <w:rsid w:val="00031064"/>
    <w:rsid w:val="000310EC"/>
    <w:rsid w:val="0003113B"/>
    <w:rsid w:val="00031209"/>
    <w:rsid w:val="0003148E"/>
    <w:rsid w:val="000314CD"/>
    <w:rsid w:val="00031521"/>
    <w:rsid w:val="000315E8"/>
    <w:rsid w:val="00031659"/>
    <w:rsid w:val="00031714"/>
    <w:rsid w:val="000317F5"/>
    <w:rsid w:val="00031880"/>
    <w:rsid w:val="000318B8"/>
    <w:rsid w:val="0003197C"/>
    <w:rsid w:val="00031B6A"/>
    <w:rsid w:val="00031B70"/>
    <w:rsid w:val="00031B9F"/>
    <w:rsid w:val="00031D47"/>
    <w:rsid w:val="00031E35"/>
    <w:rsid w:val="00031E9B"/>
    <w:rsid w:val="00031F7D"/>
    <w:rsid w:val="00031F9A"/>
    <w:rsid w:val="000320E9"/>
    <w:rsid w:val="000320F4"/>
    <w:rsid w:val="00032292"/>
    <w:rsid w:val="0003234F"/>
    <w:rsid w:val="000323EF"/>
    <w:rsid w:val="00032491"/>
    <w:rsid w:val="0003256F"/>
    <w:rsid w:val="0003265D"/>
    <w:rsid w:val="000326DD"/>
    <w:rsid w:val="00032737"/>
    <w:rsid w:val="0003278A"/>
    <w:rsid w:val="000327E9"/>
    <w:rsid w:val="000329CF"/>
    <w:rsid w:val="00032A6E"/>
    <w:rsid w:val="00032B01"/>
    <w:rsid w:val="00032B22"/>
    <w:rsid w:val="00032D5F"/>
    <w:rsid w:val="00032DE9"/>
    <w:rsid w:val="00032DF7"/>
    <w:rsid w:val="00032E71"/>
    <w:rsid w:val="00032FE2"/>
    <w:rsid w:val="000330F8"/>
    <w:rsid w:val="00033183"/>
    <w:rsid w:val="00033284"/>
    <w:rsid w:val="0003332B"/>
    <w:rsid w:val="00033374"/>
    <w:rsid w:val="000333C8"/>
    <w:rsid w:val="00033544"/>
    <w:rsid w:val="000335F9"/>
    <w:rsid w:val="00033646"/>
    <w:rsid w:val="000337B7"/>
    <w:rsid w:val="00033843"/>
    <w:rsid w:val="0003393A"/>
    <w:rsid w:val="00033991"/>
    <w:rsid w:val="00033AD8"/>
    <w:rsid w:val="00033B25"/>
    <w:rsid w:val="00033B65"/>
    <w:rsid w:val="00033B75"/>
    <w:rsid w:val="00033CC6"/>
    <w:rsid w:val="00033D1B"/>
    <w:rsid w:val="00033DD5"/>
    <w:rsid w:val="00033DD6"/>
    <w:rsid w:val="00033F28"/>
    <w:rsid w:val="00034030"/>
    <w:rsid w:val="000340A9"/>
    <w:rsid w:val="000342D9"/>
    <w:rsid w:val="00034300"/>
    <w:rsid w:val="00034369"/>
    <w:rsid w:val="00034435"/>
    <w:rsid w:val="0003447B"/>
    <w:rsid w:val="00034492"/>
    <w:rsid w:val="00034583"/>
    <w:rsid w:val="000345AC"/>
    <w:rsid w:val="0003479E"/>
    <w:rsid w:val="0003481D"/>
    <w:rsid w:val="000348B5"/>
    <w:rsid w:val="000348EB"/>
    <w:rsid w:val="00034A07"/>
    <w:rsid w:val="00034A2A"/>
    <w:rsid w:val="00034A46"/>
    <w:rsid w:val="00034B52"/>
    <w:rsid w:val="00034C1F"/>
    <w:rsid w:val="00034D7C"/>
    <w:rsid w:val="00034DF3"/>
    <w:rsid w:val="00034E58"/>
    <w:rsid w:val="00034F1E"/>
    <w:rsid w:val="00035031"/>
    <w:rsid w:val="00035058"/>
    <w:rsid w:val="000350B3"/>
    <w:rsid w:val="000351A6"/>
    <w:rsid w:val="00035212"/>
    <w:rsid w:val="0003535F"/>
    <w:rsid w:val="00035413"/>
    <w:rsid w:val="000354DE"/>
    <w:rsid w:val="00035627"/>
    <w:rsid w:val="00035691"/>
    <w:rsid w:val="000356D2"/>
    <w:rsid w:val="000356D6"/>
    <w:rsid w:val="00035870"/>
    <w:rsid w:val="000358D5"/>
    <w:rsid w:val="00035913"/>
    <w:rsid w:val="00035949"/>
    <w:rsid w:val="0003594B"/>
    <w:rsid w:val="000359BA"/>
    <w:rsid w:val="00035A6E"/>
    <w:rsid w:val="00035ACE"/>
    <w:rsid w:val="00035BF7"/>
    <w:rsid w:val="00035CC3"/>
    <w:rsid w:val="00035D58"/>
    <w:rsid w:val="00035DE0"/>
    <w:rsid w:val="00035E25"/>
    <w:rsid w:val="00035E59"/>
    <w:rsid w:val="00035E5D"/>
    <w:rsid w:val="00035F24"/>
    <w:rsid w:val="00035F54"/>
    <w:rsid w:val="00036014"/>
    <w:rsid w:val="00036031"/>
    <w:rsid w:val="0003603A"/>
    <w:rsid w:val="0003609E"/>
    <w:rsid w:val="00036140"/>
    <w:rsid w:val="00036360"/>
    <w:rsid w:val="00036414"/>
    <w:rsid w:val="0003646B"/>
    <w:rsid w:val="000364A1"/>
    <w:rsid w:val="0003657B"/>
    <w:rsid w:val="0003663E"/>
    <w:rsid w:val="000366A5"/>
    <w:rsid w:val="000366C1"/>
    <w:rsid w:val="000366EE"/>
    <w:rsid w:val="000368A6"/>
    <w:rsid w:val="000368A9"/>
    <w:rsid w:val="0003691C"/>
    <w:rsid w:val="0003693C"/>
    <w:rsid w:val="00036989"/>
    <w:rsid w:val="00036A1C"/>
    <w:rsid w:val="00036C43"/>
    <w:rsid w:val="00036D6A"/>
    <w:rsid w:val="00036DFE"/>
    <w:rsid w:val="00036E58"/>
    <w:rsid w:val="00036EBB"/>
    <w:rsid w:val="00036FC7"/>
    <w:rsid w:val="00037023"/>
    <w:rsid w:val="00037042"/>
    <w:rsid w:val="00037094"/>
    <w:rsid w:val="000372F6"/>
    <w:rsid w:val="00037331"/>
    <w:rsid w:val="00037403"/>
    <w:rsid w:val="0003742A"/>
    <w:rsid w:val="00037473"/>
    <w:rsid w:val="0003755E"/>
    <w:rsid w:val="00037609"/>
    <w:rsid w:val="0003767C"/>
    <w:rsid w:val="000376A0"/>
    <w:rsid w:val="000376E4"/>
    <w:rsid w:val="0003781B"/>
    <w:rsid w:val="00037866"/>
    <w:rsid w:val="000378DB"/>
    <w:rsid w:val="00037A65"/>
    <w:rsid w:val="00037AA2"/>
    <w:rsid w:val="00037AEA"/>
    <w:rsid w:val="00037B23"/>
    <w:rsid w:val="00037B7A"/>
    <w:rsid w:val="00037CBB"/>
    <w:rsid w:val="00037F13"/>
    <w:rsid w:val="00037F83"/>
    <w:rsid w:val="0004010B"/>
    <w:rsid w:val="00040325"/>
    <w:rsid w:val="00040336"/>
    <w:rsid w:val="00040383"/>
    <w:rsid w:val="00040460"/>
    <w:rsid w:val="000404B8"/>
    <w:rsid w:val="000405FB"/>
    <w:rsid w:val="0004067A"/>
    <w:rsid w:val="000406D1"/>
    <w:rsid w:val="000406EE"/>
    <w:rsid w:val="000406F5"/>
    <w:rsid w:val="00040833"/>
    <w:rsid w:val="00040926"/>
    <w:rsid w:val="00040A56"/>
    <w:rsid w:val="00040B32"/>
    <w:rsid w:val="00040B49"/>
    <w:rsid w:val="00040BCB"/>
    <w:rsid w:val="00040C5B"/>
    <w:rsid w:val="00040CD2"/>
    <w:rsid w:val="00040F4F"/>
    <w:rsid w:val="00040FE2"/>
    <w:rsid w:val="0004132D"/>
    <w:rsid w:val="00041361"/>
    <w:rsid w:val="000413D1"/>
    <w:rsid w:val="000413DE"/>
    <w:rsid w:val="000414EC"/>
    <w:rsid w:val="00041563"/>
    <w:rsid w:val="00041692"/>
    <w:rsid w:val="00041761"/>
    <w:rsid w:val="00041873"/>
    <w:rsid w:val="00041913"/>
    <w:rsid w:val="0004193D"/>
    <w:rsid w:val="00041B19"/>
    <w:rsid w:val="00041B69"/>
    <w:rsid w:val="00041B70"/>
    <w:rsid w:val="00041C55"/>
    <w:rsid w:val="00041C9D"/>
    <w:rsid w:val="00041CA4"/>
    <w:rsid w:val="00041D1A"/>
    <w:rsid w:val="00041E5B"/>
    <w:rsid w:val="00041E5D"/>
    <w:rsid w:val="00041F6D"/>
    <w:rsid w:val="00042008"/>
    <w:rsid w:val="00042017"/>
    <w:rsid w:val="00042040"/>
    <w:rsid w:val="0004205A"/>
    <w:rsid w:val="00042077"/>
    <w:rsid w:val="00042107"/>
    <w:rsid w:val="00042126"/>
    <w:rsid w:val="0004214C"/>
    <w:rsid w:val="000421A1"/>
    <w:rsid w:val="000422E5"/>
    <w:rsid w:val="0004237A"/>
    <w:rsid w:val="000423E0"/>
    <w:rsid w:val="00042604"/>
    <w:rsid w:val="0004270B"/>
    <w:rsid w:val="000428EC"/>
    <w:rsid w:val="00042B04"/>
    <w:rsid w:val="00042B30"/>
    <w:rsid w:val="00042B53"/>
    <w:rsid w:val="00042BCD"/>
    <w:rsid w:val="00042BD4"/>
    <w:rsid w:val="00042C26"/>
    <w:rsid w:val="00042C28"/>
    <w:rsid w:val="00042CEC"/>
    <w:rsid w:val="00042D3C"/>
    <w:rsid w:val="00042DA6"/>
    <w:rsid w:val="00042F1B"/>
    <w:rsid w:val="00042F9A"/>
    <w:rsid w:val="00043138"/>
    <w:rsid w:val="000432DF"/>
    <w:rsid w:val="00043367"/>
    <w:rsid w:val="00043688"/>
    <w:rsid w:val="00043782"/>
    <w:rsid w:val="000438B9"/>
    <w:rsid w:val="00043A95"/>
    <w:rsid w:val="00043BA9"/>
    <w:rsid w:val="00043DD7"/>
    <w:rsid w:val="00043E95"/>
    <w:rsid w:val="000440ED"/>
    <w:rsid w:val="00044184"/>
    <w:rsid w:val="00044339"/>
    <w:rsid w:val="00044346"/>
    <w:rsid w:val="000443F2"/>
    <w:rsid w:val="00044421"/>
    <w:rsid w:val="0004453A"/>
    <w:rsid w:val="000445F8"/>
    <w:rsid w:val="00044729"/>
    <w:rsid w:val="000447DE"/>
    <w:rsid w:val="0004499B"/>
    <w:rsid w:val="00044A8C"/>
    <w:rsid w:val="00044AD7"/>
    <w:rsid w:val="00044B58"/>
    <w:rsid w:val="00044BD0"/>
    <w:rsid w:val="00044CFA"/>
    <w:rsid w:val="00044D0E"/>
    <w:rsid w:val="00044D75"/>
    <w:rsid w:val="00044E2F"/>
    <w:rsid w:val="00045122"/>
    <w:rsid w:val="0004514A"/>
    <w:rsid w:val="0004516B"/>
    <w:rsid w:val="0004524F"/>
    <w:rsid w:val="00045309"/>
    <w:rsid w:val="000453F0"/>
    <w:rsid w:val="000453F5"/>
    <w:rsid w:val="000454B9"/>
    <w:rsid w:val="000454E0"/>
    <w:rsid w:val="000454EB"/>
    <w:rsid w:val="0004551E"/>
    <w:rsid w:val="0004558C"/>
    <w:rsid w:val="000455F1"/>
    <w:rsid w:val="00045602"/>
    <w:rsid w:val="000456CA"/>
    <w:rsid w:val="0004584D"/>
    <w:rsid w:val="0004588C"/>
    <w:rsid w:val="00045929"/>
    <w:rsid w:val="000459C7"/>
    <w:rsid w:val="00045A11"/>
    <w:rsid w:val="00045A13"/>
    <w:rsid w:val="00045A4E"/>
    <w:rsid w:val="00045AC1"/>
    <w:rsid w:val="00045B84"/>
    <w:rsid w:val="00045C6F"/>
    <w:rsid w:val="00045C8A"/>
    <w:rsid w:val="00045C9E"/>
    <w:rsid w:val="00045D7D"/>
    <w:rsid w:val="00045E36"/>
    <w:rsid w:val="00045F3B"/>
    <w:rsid w:val="00046020"/>
    <w:rsid w:val="0004617A"/>
    <w:rsid w:val="0004634D"/>
    <w:rsid w:val="0004637B"/>
    <w:rsid w:val="000463B7"/>
    <w:rsid w:val="000463EE"/>
    <w:rsid w:val="0004640A"/>
    <w:rsid w:val="00046581"/>
    <w:rsid w:val="00046630"/>
    <w:rsid w:val="00046795"/>
    <w:rsid w:val="00046885"/>
    <w:rsid w:val="000468EF"/>
    <w:rsid w:val="000469B7"/>
    <w:rsid w:val="00046A8D"/>
    <w:rsid w:val="00046A90"/>
    <w:rsid w:val="00046C80"/>
    <w:rsid w:val="00046CF1"/>
    <w:rsid w:val="00046D9C"/>
    <w:rsid w:val="00046E13"/>
    <w:rsid w:val="00046EDB"/>
    <w:rsid w:val="00046FCB"/>
    <w:rsid w:val="0004703B"/>
    <w:rsid w:val="000471BA"/>
    <w:rsid w:val="00047212"/>
    <w:rsid w:val="0004726C"/>
    <w:rsid w:val="00047289"/>
    <w:rsid w:val="000472B4"/>
    <w:rsid w:val="00047516"/>
    <w:rsid w:val="00047595"/>
    <w:rsid w:val="00047623"/>
    <w:rsid w:val="0004784E"/>
    <w:rsid w:val="0004799C"/>
    <w:rsid w:val="00047AA8"/>
    <w:rsid w:val="00047AB7"/>
    <w:rsid w:val="00047BE6"/>
    <w:rsid w:val="00047C72"/>
    <w:rsid w:val="00047CA5"/>
    <w:rsid w:val="00047D0C"/>
    <w:rsid w:val="00047DA0"/>
    <w:rsid w:val="00047E11"/>
    <w:rsid w:val="00047F07"/>
    <w:rsid w:val="00047F6C"/>
    <w:rsid w:val="0005010A"/>
    <w:rsid w:val="00050112"/>
    <w:rsid w:val="00050119"/>
    <w:rsid w:val="00050276"/>
    <w:rsid w:val="000502A8"/>
    <w:rsid w:val="00050454"/>
    <w:rsid w:val="00050466"/>
    <w:rsid w:val="0005059F"/>
    <w:rsid w:val="000505C0"/>
    <w:rsid w:val="000505CC"/>
    <w:rsid w:val="000509FF"/>
    <w:rsid w:val="00050A63"/>
    <w:rsid w:val="00050A6E"/>
    <w:rsid w:val="00050A8B"/>
    <w:rsid w:val="00050ABA"/>
    <w:rsid w:val="00050B90"/>
    <w:rsid w:val="00050CEB"/>
    <w:rsid w:val="00050DED"/>
    <w:rsid w:val="00051034"/>
    <w:rsid w:val="0005111A"/>
    <w:rsid w:val="000511DB"/>
    <w:rsid w:val="000511F9"/>
    <w:rsid w:val="0005131C"/>
    <w:rsid w:val="000513C3"/>
    <w:rsid w:val="0005149E"/>
    <w:rsid w:val="000514E8"/>
    <w:rsid w:val="000514F8"/>
    <w:rsid w:val="00051507"/>
    <w:rsid w:val="00051512"/>
    <w:rsid w:val="0005176C"/>
    <w:rsid w:val="00051B32"/>
    <w:rsid w:val="00051B4F"/>
    <w:rsid w:val="00051C20"/>
    <w:rsid w:val="00051CAB"/>
    <w:rsid w:val="00051CB5"/>
    <w:rsid w:val="00051CC6"/>
    <w:rsid w:val="00051D76"/>
    <w:rsid w:val="00051DA0"/>
    <w:rsid w:val="00051E10"/>
    <w:rsid w:val="00051E9C"/>
    <w:rsid w:val="00051F81"/>
    <w:rsid w:val="0005208F"/>
    <w:rsid w:val="0005212B"/>
    <w:rsid w:val="0005220E"/>
    <w:rsid w:val="0005230E"/>
    <w:rsid w:val="00052372"/>
    <w:rsid w:val="000523BD"/>
    <w:rsid w:val="000524D8"/>
    <w:rsid w:val="0005252B"/>
    <w:rsid w:val="0005253C"/>
    <w:rsid w:val="00052649"/>
    <w:rsid w:val="00052771"/>
    <w:rsid w:val="00052850"/>
    <w:rsid w:val="000528A2"/>
    <w:rsid w:val="000528E8"/>
    <w:rsid w:val="00052921"/>
    <w:rsid w:val="0005295B"/>
    <w:rsid w:val="00052A0B"/>
    <w:rsid w:val="00052A61"/>
    <w:rsid w:val="00052B07"/>
    <w:rsid w:val="00052B23"/>
    <w:rsid w:val="00052BBA"/>
    <w:rsid w:val="00052C55"/>
    <w:rsid w:val="00052C78"/>
    <w:rsid w:val="00052D87"/>
    <w:rsid w:val="00052DB4"/>
    <w:rsid w:val="00052E00"/>
    <w:rsid w:val="00052E83"/>
    <w:rsid w:val="00052FAA"/>
    <w:rsid w:val="0005302B"/>
    <w:rsid w:val="00053079"/>
    <w:rsid w:val="00053084"/>
    <w:rsid w:val="000530BE"/>
    <w:rsid w:val="0005322E"/>
    <w:rsid w:val="000532C1"/>
    <w:rsid w:val="0005335D"/>
    <w:rsid w:val="000533CB"/>
    <w:rsid w:val="00053431"/>
    <w:rsid w:val="00053490"/>
    <w:rsid w:val="00053530"/>
    <w:rsid w:val="00053588"/>
    <w:rsid w:val="000535CA"/>
    <w:rsid w:val="0005365D"/>
    <w:rsid w:val="0005366B"/>
    <w:rsid w:val="000536CB"/>
    <w:rsid w:val="000536DA"/>
    <w:rsid w:val="00053742"/>
    <w:rsid w:val="000537B3"/>
    <w:rsid w:val="000537ED"/>
    <w:rsid w:val="000538C4"/>
    <w:rsid w:val="000538F5"/>
    <w:rsid w:val="00053999"/>
    <w:rsid w:val="00053AC1"/>
    <w:rsid w:val="00053C8C"/>
    <w:rsid w:val="00053E08"/>
    <w:rsid w:val="00053E62"/>
    <w:rsid w:val="00054065"/>
    <w:rsid w:val="00054421"/>
    <w:rsid w:val="00054428"/>
    <w:rsid w:val="00054454"/>
    <w:rsid w:val="000544DE"/>
    <w:rsid w:val="000544FB"/>
    <w:rsid w:val="00054504"/>
    <w:rsid w:val="00054920"/>
    <w:rsid w:val="00054993"/>
    <w:rsid w:val="000549F4"/>
    <w:rsid w:val="00054A81"/>
    <w:rsid w:val="00054B05"/>
    <w:rsid w:val="00054B74"/>
    <w:rsid w:val="00054D9D"/>
    <w:rsid w:val="00054E28"/>
    <w:rsid w:val="00054E63"/>
    <w:rsid w:val="000550DC"/>
    <w:rsid w:val="00055109"/>
    <w:rsid w:val="0005517B"/>
    <w:rsid w:val="0005519A"/>
    <w:rsid w:val="00055301"/>
    <w:rsid w:val="0005530F"/>
    <w:rsid w:val="000554B5"/>
    <w:rsid w:val="0005562E"/>
    <w:rsid w:val="00055676"/>
    <w:rsid w:val="00055715"/>
    <w:rsid w:val="000558C3"/>
    <w:rsid w:val="00055931"/>
    <w:rsid w:val="00055960"/>
    <w:rsid w:val="00055A2D"/>
    <w:rsid w:val="00055A73"/>
    <w:rsid w:val="00055AE7"/>
    <w:rsid w:val="00055CB8"/>
    <w:rsid w:val="00055CFA"/>
    <w:rsid w:val="00055E2C"/>
    <w:rsid w:val="00056046"/>
    <w:rsid w:val="0005612C"/>
    <w:rsid w:val="0005614D"/>
    <w:rsid w:val="000561CF"/>
    <w:rsid w:val="000561D1"/>
    <w:rsid w:val="000561F2"/>
    <w:rsid w:val="00056288"/>
    <w:rsid w:val="000562C4"/>
    <w:rsid w:val="000562D1"/>
    <w:rsid w:val="000562D9"/>
    <w:rsid w:val="00056309"/>
    <w:rsid w:val="00056332"/>
    <w:rsid w:val="000563DB"/>
    <w:rsid w:val="00056521"/>
    <w:rsid w:val="00056544"/>
    <w:rsid w:val="00056860"/>
    <w:rsid w:val="000568B3"/>
    <w:rsid w:val="00056A52"/>
    <w:rsid w:val="00056B29"/>
    <w:rsid w:val="00056B66"/>
    <w:rsid w:val="00056B9D"/>
    <w:rsid w:val="00056BDE"/>
    <w:rsid w:val="00056C34"/>
    <w:rsid w:val="00056C66"/>
    <w:rsid w:val="00056CB7"/>
    <w:rsid w:val="00056CEA"/>
    <w:rsid w:val="00056FFE"/>
    <w:rsid w:val="000570A9"/>
    <w:rsid w:val="0005717F"/>
    <w:rsid w:val="00057188"/>
    <w:rsid w:val="000571B6"/>
    <w:rsid w:val="00057237"/>
    <w:rsid w:val="000572A7"/>
    <w:rsid w:val="00057361"/>
    <w:rsid w:val="000573B5"/>
    <w:rsid w:val="0005748D"/>
    <w:rsid w:val="000575E9"/>
    <w:rsid w:val="0005761E"/>
    <w:rsid w:val="000576BF"/>
    <w:rsid w:val="000576F5"/>
    <w:rsid w:val="0005781C"/>
    <w:rsid w:val="00057958"/>
    <w:rsid w:val="00057AC9"/>
    <w:rsid w:val="00057C81"/>
    <w:rsid w:val="00057EDB"/>
    <w:rsid w:val="00057EF8"/>
    <w:rsid w:val="00057FAE"/>
    <w:rsid w:val="000589B7"/>
    <w:rsid w:val="0006008D"/>
    <w:rsid w:val="000600F4"/>
    <w:rsid w:val="0006015D"/>
    <w:rsid w:val="000602CA"/>
    <w:rsid w:val="00060530"/>
    <w:rsid w:val="0006056C"/>
    <w:rsid w:val="000606F6"/>
    <w:rsid w:val="000607DF"/>
    <w:rsid w:val="000607EE"/>
    <w:rsid w:val="00060919"/>
    <w:rsid w:val="0006093C"/>
    <w:rsid w:val="00060970"/>
    <w:rsid w:val="000609D2"/>
    <w:rsid w:val="00060A2F"/>
    <w:rsid w:val="00060A96"/>
    <w:rsid w:val="00060B69"/>
    <w:rsid w:val="00060D5B"/>
    <w:rsid w:val="00060D8E"/>
    <w:rsid w:val="00060E3C"/>
    <w:rsid w:val="00060F9E"/>
    <w:rsid w:val="00061089"/>
    <w:rsid w:val="00061094"/>
    <w:rsid w:val="0006121C"/>
    <w:rsid w:val="0006141F"/>
    <w:rsid w:val="0006172F"/>
    <w:rsid w:val="000617F9"/>
    <w:rsid w:val="00061907"/>
    <w:rsid w:val="0006191C"/>
    <w:rsid w:val="000619CC"/>
    <w:rsid w:val="00061AD5"/>
    <w:rsid w:val="00061C18"/>
    <w:rsid w:val="00061DAA"/>
    <w:rsid w:val="00062009"/>
    <w:rsid w:val="00062159"/>
    <w:rsid w:val="000621AF"/>
    <w:rsid w:val="00062441"/>
    <w:rsid w:val="000624C1"/>
    <w:rsid w:val="000624E2"/>
    <w:rsid w:val="00062511"/>
    <w:rsid w:val="000626E6"/>
    <w:rsid w:val="000627AB"/>
    <w:rsid w:val="0006286D"/>
    <w:rsid w:val="00062925"/>
    <w:rsid w:val="000629DD"/>
    <w:rsid w:val="00062A9D"/>
    <w:rsid w:val="00062B61"/>
    <w:rsid w:val="00062C23"/>
    <w:rsid w:val="00062C28"/>
    <w:rsid w:val="00062CFB"/>
    <w:rsid w:val="00062CFE"/>
    <w:rsid w:val="00062E1A"/>
    <w:rsid w:val="00062E65"/>
    <w:rsid w:val="00062E97"/>
    <w:rsid w:val="00062F0E"/>
    <w:rsid w:val="00062F7E"/>
    <w:rsid w:val="0006316B"/>
    <w:rsid w:val="00063239"/>
    <w:rsid w:val="0006327F"/>
    <w:rsid w:val="00063462"/>
    <w:rsid w:val="0006349C"/>
    <w:rsid w:val="0006353B"/>
    <w:rsid w:val="000635C9"/>
    <w:rsid w:val="0006365D"/>
    <w:rsid w:val="00063697"/>
    <w:rsid w:val="000636C9"/>
    <w:rsid w:val="000637F5"/>
    <w:rsid w:val="0006388D"/>
    <w:rsid w:val="00063924"/>
    <w:rsid w:val="000639C8"/>
    <w:rsid w:val="00063D46"/>
    <w:rsid w:val="00063D9E"/>
    <w:rsid w:val="00063DB0"/>
    <w:rsid w:val="00063E83"/>
    <w:rsid w:val="00063EEF"/>
    <w:rsid w:val="000641AE"/>
    <w:rsid w:val="000641B7"/>
    <w:rsid w:val="00064311"/>
    <w:rsid w:val="00064335"/>
    <w:rsid w:val="0006437D"/>
    <w:rsid w:val="000644FD"/>
    <w:rsid w:val="0006455E"/>
    <w:rsid w:val="0006459D"/>
    <w:rsid w:val="0006462E"/>
    <w:rsid w:val="00064765"/>
    <w:rsid w:val="00064971"/>
    <w:rsid w:val="000649DB"/>
    <w:rsid w:val="00064A47"/>
    <w:rsid w:val="00064A6D"/>
    <w:rsid w:val="00064AD3"/>
    <w:rsid w:val="00064B3A"/>
    <w:rsid w:val="00064B82"/>
    <w:rsid w:val="00064B9F"/>
    <w:rsid w:val="00064BC3"/>
    <w:rsid w:val="00064D31"/>
    <w:rsid w:val="00064ECC"/>
    <w:rsid w:val="00064EF7"/>
    <w:rsid w:val="0006501A"/>
    <w:rsid w:val="0006502C"/>
    <w:rsid w:val="00065088"/>
    <w:rsid w:val="00065218"/>
    <w:rsid w:val="0006523F"/>
    <w:rsid w:val="00065246"/>
    <w:rsid w:val="000652D3"/>
    <w:rsid w:val="00065356"/>
    <w:rsid w:val="00065462"/>
    <w:rsid w:val="0006549C"/>
    <w:rsid w:val="000654A0"/>
    <w:rsid w:val="00065529"/>
    <w:rsid w:val="0006560B"/>
    <w:rsid w:val="000656A4"/>
    <w:rsid w:val="000656B8"/>
    <w:rsid w:val="00065732"/>
    <w:rsid w:val="000658DD"/>
    <w:rsid w:val="00065978"/>
    <w:rsid w:val="00065B9B"/>
    <w:rsid w:val="00065D8B"/>
    <w:rsid w:val="00065DBC"/>
    <w:rsid w:val="00065E94"/>
    <w:rsid w:val="00065F3B"/>
    <w:rsid w:val="000660E1"/>
    <w:rsid w:val="00066219"/>
    <w:rsid w:val="0006628B"/>
    <w:rsid w:val="0006646C"/>
    <w:rsid w:val="000664D8"/>
    <w:rsid w:val="00066512"/>
    <w:rsid w:val="000665F3"/>
    <w:rsid w:val="00066617"/>
    <w:rsid w:val="00066665"/>
    <w:rsid w:val="000666A6"/>
    <w:rsid w:val="00066719"/>
    <w:rsid w:val="0006679B"/>
    <w:rsid w:val="000668AF"/>
    <w:rsid w:val="00066992"/>
    <w:rsid w:val="000669A5"/>
    <w:rsid w:val="000669D7"/>
    <w:rsid w:val="00066B2C"/>
    <w:rsid w:val="00066C13"/>
    <w:rsid w:val="00066C6E"/>
    <w:rsid w:val="000670AB"/>
    <w:rsid w:val="00067139"/>
    <w:rsid w:val="000673BD"/>
    <w:rsid w:val="0006741A"/>
    <w:rsid w:val="000675EA"/>
    <w:rsid w:val="00067702"/>
    <w:rsid w:val="00067745"/>
    <w:rsid w:val="000677B4"/>
    <w:rsid w:val="00067D34"/>
    <w:rsid w:val="00067D61"/>
    <w:rsid w:val="00067DCA"/>
    <w:rsid w:val="00067EDA"/>
    <w:rsid w:val="00067F86"/>
    <w:rsid w:val="00070049"/>
    <w:rsid w:val="00070098"/>
    <w:rsid w:val="00070127"/>
    <w:rsid w:val="000701AD"/>
    <w:rsid w:val="000701DE"/>
    <w:rsid w:val="000702B8"/>
    <w:rsid w:val="000703C3"/>
    <w:rsid w:val="0007047D"/>
    <w:rsid w:val="000704F7"/>
    <w:rsid w:val="000705CE"/>
    <w:rsid w:val="00070602"/>
    <w:rsid w:val="00070628"/>
    <w:rsid w:val="0007079A"/>
    <w:rsid w:val="000707CA"/>
    <w:rsid w:val="00070844"/>
    <w:rsid w:val="00070908"/>
    <w:rsid w:val="00070936"/>
    <w:rsid w:val="00070961"/>
    <w:rsid w:val="000709D3"/>
    <w:rsid w:val="00070A6D"/>
    <w:rsid w:val="00070B45"/>
    <w:rsid w:val="00070BA2"/>
    <w:rsid w:val="00070C3D"/>
    <w:rsid w:val="00070C3E"/>
    <w:rsid w:val="00070CEA"/>
    <w:rsid w:val="00070D21"/>
    <w:rsid w:val="00070D79"/>
    <w:rsid w:val="00070DBA"/>
    <w:rsid w:val="00070FF5"/>
    <w:rsid w:val="000710AE"/>
    <w:rsid w:val="00071116"/>
    <w:rsid w:val="00071166"/>
    <w:rsid w:val="000711F3"/>
    <w:rsid w:val="00071425"/>
    <w:rsid w:val="0007142F"/>
    <w:rsid w:val="0007145A"/>
    <w:rsid w:val="000714B6"/>
    <w:rsid w:val="0007170A"/>
    <w:rsid w:val="0007172B"/>
    <w:rsid w:val="000717FB"/>
    <w:rsid w:val="0007184A"/>
    <w:rsid w:val="000718C9"/>
    <w:rsid w:val="000719BF"/>
    <w:rsid w:val="00071A61"/>
    <w:rsid w:val="00071BEC"/>
    <w:rsid w:val="00071C2D"/>
    <w:rsid w:val="00071C7A"/>
    <w:rsid w:val="00071D26"/>
    <w:rsid w:val="00072038"/>
    <w:rsid w:val="0007208A"/>
    <w:rsid w:val="0007213C"/>
    <w:rsid w:val="0007221A"/>
    <w:rsid w:val="00072226"/>
    <w:rsid w:val="00072399"/>
    <w:rsid w:val="00072499"/>
    <w:rsid w:val="000724F8"/>
    <w:rsid w:val="00072504"/>
    <w:rsid w:val="000726BB"/>
    <w:rsid w:val="000726E4"/>
    <w:rsid w:val="00072787"/>
    <w:rsid w:val="0007280E"/>
    <w:rsid w:val="00072917"/>
    <w:rsid w:val="00072A66"/>
    <w:rsid w:val="00072AB0"/>
    <w:rsid w:val="00072BBA"/>
    <w:rsid w:val="00072BE6"/>
    <w:rsid w:val="00072CD0"/>
    <w:rsid w:val="00072CD7"/>
    <w:rsid w:val="00072DC8"/>
    <w:rsid w:val="00072DFD"/>
    <w:rsid w:val="00072EBE"/>
    <w:rsid w:val="00072F59"/>
    <w:rsid w:val="00072F98"/>
    <w:rsid w:val="00072FA9"/>
    <w:rsid w:val="00072FC5"/>
    <w:rsid w:val="00072FF5"/>
    <w:rsid w:val="000730DC"/>
    <w:rsid w:val="0007318D"/>
    <w:rsid w:val="000731C0"/>
    <w:rsid w:val="00073266"/>
    <w:rsid w:val="000732D0"/>
    <w:rsid w:val="000732D5"/>
    <w:rsid w:val="000733A2"/>
    <w:rsid w:val="00073401"/>
    <w:rsid w:val="0007342B"/>
    <w:rsid w:val="000734B5"/>
    <w:rsid w:val="00073516"/>
    <w:rsid w:val="0007354A"/>
    <w:rsid w:val="00073653"/>
    <w:rsid w:val="000736CD"/>
    <w:rsid w:val="000736F5"/>
    <w:rsid w:val="000738AB"/>
    <w:rsid w:val="0007394C"/>
    <w:rsid w:val="00073A70"/>
    <w:rsid w:val="00073AA2"/>
    <w:rsid w:val="00073BB2"/>
    <w:rsid w:val="00073BF9"/>
    <w:rsid w:val="00073CA6"/>
    <w:rsid w:val="00073CB4"/>
    <w:rsid w:val="00073CEC"/>
    <w:rsid w:val="00073E2A"/>
    <w:rsid w:val="00073E6E"/>
    <w:rsid w:val="00073F84"/>
    <w:rsid w:val="00073FC4"/>
    <w:rsid w:val="00073FCE"/>
    <w:rsid w:val="00074061"/>
    <w:rsid w:val="000740BC"/>
    <w:rsid w:val="0007437E"/>
    <w:rsid w:val="000743A9"/>
    <w:rsid w:val="00074673"/>
    <w:rsid w:val="00074682"/>
    <w:rsid w:val="000746F3"/>
    <w:rsid w:val="00074C59"/>
    <w:rsid w:val="00074C67"/>
    <w:rsid w:val="00074CF0"/>
    <w:rsid w:val="00074DDE"/>
    <w:rsid w:val="00074E59"/>
    <w:rsid w:val="00074E5F"/>
    <w:rsid w:val="00074F99"/>
    <w:rsid w:val="00074FC0"/>
    <w:rsid w:val="00075163"/>
    <w:rsid w:val="0007516B"/>
    <w:rsid w:val="000752F7"/>
    <w:rsid w:val="000754CC"/>
    <w:rsid w:val="000756A4"/>
    <w:rsid w:val="000756EF"/>
    <w:rsid w:val="0007581A"/>
    <w:rsid w:val="00075894"/>
    <w:rsid w:val="00075965"/>
    <w:rsid w:val="00075AE8"/>
    <w:rsid w:val="00075B44"/>
    <w:rsid w:val="00075D5D"/>
    <w:rsid w:val="00075F3D"/>
    <w:rsid w:val="00075FDA"/>
    <w:rsid w:val="00075FF5"/>
    <w:rsid w:val="0007610A"/>
    <w:rsid w:val="0007624D"/>
    <w:rsid w:val="00076386"/>
    <w:rsid w:val="000763B9"/>
    <w:rsid w:val="00076475"/>
    <w:rsid w:val="0007647C"/>
    <w:rsid w:val="00076482"/>
    <w:rsid w:val="0007654C"/>
    <w:rsid w:val="000765E0"/>
    <w:rsid w:val="00076732"/>
    <w:rsid w:val="0007674E"/>
    <w:rsid w:val="000767AE"/>
    <w:rsid w:val="000767F3"/>
    <w:rsid w:val="00076883"/>
    <w:rsid w:val="0007691C"/>
    <w:rsid w:val="00076944"/>
    <w:rsid w:val="00076B85"/>
    <w:rsid w:val="00076CF7"/>
    <w:rsid w:val="00076D82"/>
    <w:rsid w:val="00076E01"/>
    <w:rsid w:val="00076F29"/>
    <w:rsid w:val="00076FAC"/>
    <w:rsid w:val="00077187"/>
    <w:rsid w:val="00077232"/>
    <w:rsid w:val="000772EF"/>
    <w:rsid w:val="00077396"/>
    <w:rsid w:val="000774B1"/>
    <w:rsid w:val="00077552"/>
    <w:rsid w:val="00077586"/>
    <w:rsid w:val="000775F6"/>
    <w:rsid w:val="000776E2"/>
    <w:rsid w:val="000776ED"/>
    <w:rsid w:val="00077777"/>
    <w:rsid w:val="0007777A"/>
    <w:rsid w:val="00077877"/>
    <w:rsid w:val="000778E9"/>
    <w:rsid w:val="000779D7"/>
    <w:rsid w:val="00077E30"/>
    <w:rsid w:val="00077E8B"/>
    <w:rsid w:val="0008008B"/>
    <w:rsid w:val="000800DC"/>
    <w:rsid w:val="000800EF"/>
    <w:rsid w:val="0008012C"/>
    <w:rsid w:val="0008020E"/>
    <w:rsid w:val="00080218"/>
    <w:rsid w:val="00080261"/>
    <w:rsid w:val="000803C9"/>
    <w:rsid w:val="000804F2"/>
    <w:rsid w:val="00080502"/>
    <w:rsid w:val="00080557"/>
    <w:rsid w:val="00080682"/>
    <w:rsid w:val="0008089F"/>
    <w:rsid w:val="0008091B"/>
    <w:rsid w:val="00080A05"/>
    <w:rsid w:val="00080A5B"/>
    <w:rsid w:val="00080B62"/>
    <w:rsid w:val="00080CDB"/>
    <w:rsid w:val="00080EE7"/>
    <w:rsid w:val="00080F57"/>
    <w:rsid w:val="0008100D"/>
    <w:rsid w:val="0008110D"/>
    <w:rsid w:val="0008115C"/>
    <w:rsid w:val="0008115F"/>
    <w:rsid w:val="00081197"/>
    <w:rsid w:val="000812B5"/>
    <w:rsid w:val="000812D7"/>
    <w:rsid w:val="0008131B"/>
    <w:rsid w:val="0008134A"/>
    <w:rsid w:val="0008137F"/>
    <w:rsid w:val="0008140A"/>
    <w:rsid w:val="0008142F"/>
    <w:rsid w:val="00081736"/>
    <w:rsid w:val="00081773"/>
    <w:rsid w:val="00081805"/>
    <w:rsid w:val="000818CE"/>
    <w:rsid w:val="00081952"/>
    <w:rsid w:val="000819A6"/>
    <w:rsid w:val="000819D6"/>
    <w:rsid w:val="00081B5C"/>
    <w:rsid w:val="00081BC3"/>
    <w:rsid w:val="00081BF7"/>
    <w:rsid w:val="00081C05"/>
    <w:rsid w:val="00081D0D"/>
    <w:rsid w:val="00081D26"/>
    <w:rsid w:val="00081EB4"/>
    <w:rsid w:val="00081EC2"/>
    <w:rsid w:val="0008205E"/>
    <w:rsid w:val="00082154"/>
    <w:rsid w:val="00082172"/>
    <w:rsid w:val="000821EA"/>
    <w:rsid w:val="000821FA"/>
    <w:rsid w:val="00082237"/>
    <w:rsid w:val="00082259"/>
    <w:rsid w:val="000822FD"/>
    <w:rsid w:val="000823BC"/>
    <w:rsid w:val="00082457"/>
    <w:rsid w:val="00082473"/>
    <w:rsid w:val="0008268B"/>
    <w:rsid w:val="0008271E"/>
    <w:rsid w:val="00082772"/>
    <w:rsid w:val="0008296F"/>
    <w:rsid w:val="000829B5"/>
    <w:rsid w:val="00082ABB"/>
    <w:rsid w:val="00082B34"/>
    <w:rsid w:val="00082C47"/>
    <w:rsid w:val="00082D03"/>
    <w:rsid w:val="00082DD0"/>
    <w:rsid w:val="00082DF8"/>
    <w:rsid w:val="00082E87"/>
    <w:rsid w:val="0008320E"/>
    <w:rsid w:val="000833FE"/>
    <w:rsid w:val="000834B1"/>
    <w:rsid w:val="00083534"/>
    <w:rsid w:val="00083540"/>
    <w:rsid w:val="0008357A"/>
    <w:rsid w:val="00083628"/>
    <w:rsid w:val="000836E5"/>
    <w:rsid w:val="0008373F"/>
    <w:rsid w:val="000837F2"/>
    <w:rsid w:val="00083800"/>
    <w:rsid w:val="00083A29"/>
    <w:rsid w:val="00083B10"/>
    <w:rsid w:val="00083B4A"/>
    <w:rsid w:val="00083BB8"/>
    <w:rsid w:val="00083CB8"/>
    <w:rsid w:val="00083DAF"/>
    <w:rsid w:val="00083DB4"/>
    <w:rsid w:val="00083EA7"/>
    <w:rsid w:val="00083EDE"/>
    <w:rsid w:val="00084028"/>
    <w:rsid w:val="0008405F"/>
    <w:rsid w:val="00084092"/>
    <w:rsid w:val="0008416A"/>
    <w:rsid w:val="00084256"/>
    <w:rsid w:val="000842CE"/>
    <w:rsid w:val="00084310"/>
    <w:rsid w:val="000844D0"/>
    <w:rsid w:val="000846FC"/>
    <w:rsid w:val="0008473C"/>
    <w:rsid w:val="00084783"/>
    <w:rsid w:val="00084A65"/>
    <w:rsid w:val="00084BE9"/>
    <w:rsid w:val="00084C8D"/>
    <w:rsid w:val="00084DE6"/>
    <w:rsid w:val="00084F9A"/>
    <w:rsid w:val="00084FF1"/>
    <w:rsid w:val="00085075"/>
    <w:rsid w:val="0008507B"/>
    <w:rsid w:val="000852B3"/>
    <w:rsid w:val="0008533F"/>
    <w:rsid w:val="00085459"/>
    <w:rsid w:val="000854EB"/>
    <w:rsid w:val="0008559A"/>
    <w:rsid w:val="000855CB"/>
    <w:rsid w:val="000855F4"/>
    <w:rsid w:val="000858FE"/>
    <w:rsid w:val="00085A2D"/>
    <w:rsid w:val="00085B2F"/>
    <w:rsid w:val="00085BAD"/>
    <w:rsid w:val="00085C81"/>
    <w:rsid w:val="00085C98"/>
    <w:rsid w:val="00085CC8"/>
    <w:rsid w:val="00085CEA"/>
    <w:rsid w:val="00085D6B"/>
    <w:rsid w:val="00085DB9"/>
    <w:rsid w:val="00085E0E"/>
    <w:rsid w:val="00085E1B"/>
    <w:rsid w:val="00085F23"/>
    <w:rsid w:val="00085F79"/>
    <w:rsid w:val="00085FC2"/>
    <w:rsid w:val="0008618F"/>
    <w:rsid w:val="000862D6"/>
    <w:rsid w:val="00086304"/>
    <w:rsid w:val="00086328"/>
    <w:rsid w:val="000863FA"/>
    <w:rsid w:val="000866BF"/>
    <w:rsid w:val="000867F2"/>
    <w:rsid w:val="000867F9"/>
    <w:rsid w:val="0008682F"/>
    <w:rsid w:val="00086853"/>
    <w:rsid w:val="0008688A"/>
    <w:rsid w:val="0008689F"/>
    <w:rsid w:val="000868BD"/>
    <w:rsid w:val="000869A1"/>
    <w:rsid w:val="000869D0"/>
    <w:rsid w:val="00086AEE"/>
    <w:rsid w:val="00086BFB"/>
    <w:rsid w:val="00086C53"/>
    <w:rsid w:val="00086CCA"/>
    <w:rsid w:val="00086D13"/>
    <w:rsid w:val="00086DAF"/>
    <w:rsid w:val="00086DD3"/>
    <w:rsid w:val="00086DE4"/>
    <w:rsid w:val="00086E27"/>
    <w:rsid w:val="00086F01"/>
    <w:rsid w:val="00086F24"/>
    <w:rsid w:val="00086F55"/>
    <w:rsid w:val="00087039"/>
    <w:rsid w:val="00087196"/>
    <w:rsid w:val="0008730B"/>
    <w:rsid w:val="00087388"/>
    <w:rsid w:val="00087421"/>
    <w:rsid w:val="0008742F"/>
    <w:rsid w:val="00087589"/>
    <w:rsid w:val="00087666"/>
    <w:rsid w:val="00087725"/>
    <w:rsid w:val="000878A0"/>
    <w:rsid w:val="00087963"/>
    <w:rsid w:val="000879AA"/>
    <w:rsid w:val="000879D9"/>
    <w:rsid w:val="000879DE"/>
    <w:rsid w:val="00087A25"/>
    <w:rsid w:val="00087D70"/>
    <w:rsid w:val="00087E59"/>
    <w:rsid w:val="00087F5B"/>
    <w:rsid w:val="00087FBC"/>
    <w:rsid w:val="0009016F"/>
    <w:rsid w:val="000901D6"/>
    <w:rsid w:val="000902C2"/>
    <w:rsid w:val="000902CF"/>
    <w:rsid w:val="00090487"/>
    <w:rsid w:val="0009051C"/>
    <w:rsid w:val="00090561"/>
    <w:rsid w:val="000905D5"/>
    <w:rsid w:val="000905F4"/>
    <w:rsid w:val="000907A2"/>
    <w:rsid w:val="000907E7"/>
    <w:rsid w:val="00090989"/>
    <w:rsid w:val="000909DD"/>
    <w:rsid w:val="000909FE"/>
    <w:rsid w:val="00090A90"/>
    <w:rsid w:val="00090AAD"/>
    <w:rsid w:val="00090B94"/>
    <w:rsid w:val="00090B9A"/>
    <w:rsid w:val="00090C2D"/>
    <w:rsid w:val="00090CBB"/>
    <w:rsid w:val="00090CF0"/>
    <w:rsid w:val="00090E1C"/>
    <w:rsid w:val="00090E38"/>
    <w:rsid w:val="00090F83"/>
    <w:rsid w:val="00091211"/>
    <w:rsid w:val="000912E2"/>
    <w:rsid w:val="00091318"/>
    <w:rsid w:val="00091369"/>
    <w:rsid w:val="000914EB"/>
    <w:rsid w:val="000915B1"/>
    <w:rsid w:val="00091667"/>
    <w:rsid w:val="000916B2"/>
    <w:rsid w:val="00091731"/>
    <w:rsid w:val="0009181A"/>
    <w:rsid w:val="0009190A"/>
    <w:rsid w:val="000919CE"/>
    <w:rsid w:val="00091A92"/>
    <w:rsid w:val="00091AF1"/>
    <w:rsid w:val="00091BF8"/>
    <w:rsid w:val="00091C0F"/>
    <w:rsid w:val="00091DE8"/>
    <w:rsid w:val="00091E19"/>
    <w:rsid w:val="00091E3E"/>
    <w:rsid w:val="00091FC5"/>
    <w:rsid w:val="00092033"/>
    <w:rsid w:val="000920CF"/>
    <w:rsid w:val="000921BF"/>
    <w:rsid w:val="0009238E"/>
    <w:rsid w:val="0009242B"/>
    <w:rsid w:val="0009254C"/>
    <w:rsid w:val="000925BC"/>
    <w:rsid w:val="000925E4"/>
    <w:rsid w:val="0009267C"/>
    <w:rsid w:val="0009274D"/>
    <w:rsid w:val="0009276B"/>
    <w:rsid w:val="00092780"/>
    <w:rsid w:val="000928F2"/>
    <w:rsid w:val="00092A0D"/>
    <w:rsid w:val="00092BD5"/>
    <w:rsid w:val="00092CB8"/>
    <w:rsid w:val="00092CD6"/>
    <w:rsid w:val="00092D7E"/>
    <w:rsid w:val="00092F04"/>
    <w:rsid w:val="00092F8E"/>
    <w:rsid w:val="00093077"/>
    <w:rsid w:val="000930FD"/>
    <w:rsid w:val="000932F5"/>
    <w:rsid w:val="0009331A"/>
    <w:rsid w:val="00093372"/>
    <w:rsid w:val="00093400"/>
    <w:rsid w:val="000938A5"/>
    <w:rsid w:val="000938D6"/>
    <w:rsid w:val="000939C7"/>
    <w:rsid w:val="00093AE5"/>
    <w:rsid w:val="00093AFE"/>
    <w:rsid w:val="00093B8C"/>
    <w:rsid w:val="00093B8E"/>
    <w:rsid w:val="00093BC7"/>
    <w:rsid w:val="00093C49"/>
    <w:rsid w:val="00093CAF"/>
    <w:rsid w:val="00093CCB"/>
    <w:rsid w:val="00093D06"/>
    <w:rsid w:val="00093D3C"/>
    <w:rsid w:val="00093D5E"/>
    <w:rsid w:val="00093D7C"/>
    <w:rsid w:val="00093DF9"/>
    <w:rsid w:val="00093E57"/>
    <w:rsid w:val="00093F98"/>
    <w:rsid w:val="00093FE1"/>
    <w:rsid w:val="0009407C"/>
    <w:rsid w:val="0009444B"/>
    <w:rsid w:val="000944E5"/>
    <w:rsid w:val="0009450D"/>
    <w:rsid w:val="00094548"/>
    <w:rsid w:val="00094577"/>
    <w:rsid w:val="00094885"/>
    <w:rsid w:val="00094986"/>
    <w:rsid w:val="00094A60"/>
    <w:rsid w:val="00094C06"/>
    <w:rsid w:val="00094C3E"/>
    <w:rsid w:val="00094CE9"/>
    <w:rsid w:val="00094D6C"/>
    <w:rsid w:val="00094D98"/>
    <w:rsid w:val="00094DCC"/>
    <w:rsid w:val="00094FAA"/>
    <w:rsid w:val="00094FBF"/>
    <w:rsid w:val="00095043"/>
    <w:rsid w:val="000950FC"/>
    <w:rsid w:val="00095140"/>
    <w:rsid w:val="00095152"/>
    <w:rsid w:val="0009521A"/>
    <w:rsid w:val="0009529E"/>
    <w:rsid w:val="000952E4"/>
    <w:rsid w:val="000952E8"/>
    <w:rsid w:val="0009546D"/>
    <w:rsid w:val="000954CD"/>
    <w:rsid w:val="000954D0"/>
    <w:rsid w:val="000955BE"/>
    <w:rsid w:val="0009565B"/>
    <w:rsid w:val="0009567C"/>
    <w:rsid w:val="000956C6"/>
    <w:rsid w:val="0009574E"/>
    <w:rsid w:val="00095754"/>
    <w:rsid w:val="00095828"/>
    <w:rsid w:val="00095838"/>
    <w:rsid w:val="0009589E"/>
    <w:rsid w:val="000958C5"/>
    <w:rsid w:val="0009591F"/>
    <w:rsid w:val="000959A0"/>
    <w:rsid w:val="00095A80"/>
    <w:rsid w:val="00095B10"/>
    <w:rsid w:val="00095B2B"/>
    <w:rsid w:val="00095BEE"/>
    <w:rsid w:val="00095C8B"/>
    <w:rsid w:val="00095D83"/>
    <w:rsid w:val="00095DD9"/>
    <w:rsid w:val="00095E0C"/>
    <w:rsid w:val="00095E3B"/>
    <w:rsid w:val="00095E71"/>
    <w:rsid w:val="00095EA4"/>
    <w:rsid w:val="00095EC3"/>
    <w:rsid w:val="00095FA2"/>
    <w:rsid w:val="0009607C"/>
    <w:rsid w:val="000960AA"/>
    <w:rsid w:val="00096126"/>
    <w:rsid w:val="000961AE"/>
    <w:rsid w:val="000962C4"/>
    <w:rsid w:val="000963AA"/>
    <w:rsid w:val="0009640C"/>
    <w:rsid w:val="00096451"/>
    <w:rsid w:val="000964EE"/>
    <w:rsid w:val="000964F5"/>
    <w:rsid w:val="000965D8"/>
    <w:rsid w:val="00096666"/>
    <w:rsid w:val="00096677"/>
    <w:rsid w:val="000966F7"/>
    <w:rsid w:val="00096783"/>
    <w:rsid w:val="0009679C"/>
    <w:rsid w:val="000967B1"/>
    <w:rsid w:val="00096A09"/>
    <w:rsid w:val="00096A0B"/>
    <w:rsid w:val="00096D8A"/>
    <w:rsid w:val="00096DFC"/>
    <w:rsid w:val="000970A7"/>
    <w:rsid w:val="000970E2"/>
    <w:rsid w:val="00097126"/>
    <w:rsid w:val="00097216"/>
    <w:rsid w:val="00097252"/>
    <w:rsid w:val="000973E1"/>
    <w:rsid w:val="00097445"/>
    <w:rsid w:val="0009744A"/>
    <w:rsid w:val="00097495"/>
    <w:rsid w:val="000974AE"/>
    <w:rsid w:val="00097576"/>
    <w:rsid w:val="000975B2"/>
    <w:rsid w:val="00097700"/>
    <w:rsid w:val="000977EB"/>
    <w:rsid w:val="0009783D"/>
    <w:rsid w:val="000978D2"/>
    <w:rsid w:val="000979AC"/>
    <w:rsid w:val="00097AF3"/>
    <w:rsid w:val="00097CAC"/>
    <w:rsid w:val="00097DA2"/>
    <w:rsid w:val="00097F46"/>
    <w:rsid w:val="00097F5C"/>
    <w:rsid w:val="00097FE6"/>
    <w:rsid w:val="000A018A"/>
    <w:rsid w:val="000A0244"/>
    <w:rsid w:val="000A03F2"/>
    <w:rsid w:val="000A040F"/>
    <w:rsid w:val="000A045C"/>
    <w:rsid w:val="000A0607"/>
    <w:rsid w:val="000A060F"/>
    <w:rsid w:val="000A063A"/>
    <w:rsid w:val="000A06C8"/>
    <w:rsid w:val="000A06E3"/>
    <w:rsid w:val="000A0809"/>
    <w:rsid w:val="000A091D"/>
    <w:rsid w:val="000A0A03"/>
    <w:rsid w:val="000A0A2E"/>
    <w:rsid w:val="000A0A7F"/>
    <w:rsid w:val="000A0AE0"/>
    <w:rsid w:val="000A0C3E"/>
    <w:rsid w:val="000A0C74"/>
    <w:rsid w:val="000A0CBA"/>
    <w:rsid w:val="000A0E40"/>
    <w:rsid w:val="000A0F79"/>
    <w:rsid w:val="000A0F95"/>
    <w:rsid w:val="000A0FC1"/>
    <w:rsid w:val="000A100A"/>
    <w:rsid w:val="000A10E1"/>
    <w:rsid w:val="000A10FA"/>
    <w:rsid w:val="000A126F"/>
    <w:rsid w:val="000A1402"/>
    <w:rsid w:val="000A14DE"/>
    <w:rsid w:val="000A1591"/>
    <w:rsid w:val="000A1607"/>
    <w:rsid w:val="000A161A"/>
    <w:rsid w:val="000A166A"/>
    <w:rsid w:val="000A1715"/>
    <w:rsid w:val="000A1781"/>
    <w:rsid w:val="000A192E"/>
    <w:rsid w:val="000A198B"/>
    <w:rsid w:val="000A1AB3"/>
    <w:rsid w:val="000A1AC4"/>
    <w:rsid w:val="000A1B48"/>
    <w:rsid w:val="000A1B71"/>
    <w:rsid w:val="000A1D09"/>
    <w:rsid w:val="000A1D8B"/>
    <w:rsid w:val="000A1DBA"/>
    <w:rsid w:val="000A1E40"/>
    <w:rsid w:val="000A1E56"/>
    <w:rsid w:val="000A1ECD"/>
    <w:rsid w:val="000A1EE9"/>
    <w:rsid w:val="000A202E"/>
    <w:rsid w:val="000A2047"/>
    <w:rsid w:val="000A2062"/>
    <w:rsid w:val="000A2073"/>
    <w:rsid w:val="000A20BA"/>
    <w:rsid w:val="000A21DB"/>
    <w:rsid w:val="000A234A"/>
    <w:rsid w:val="000A245A"/>
    <w:rsid w:val="000A24CA"/>
    <w:rsid w:val="000A25B4"/>
    <w:rsid w:val="000A25E2"/>
    <w:rsid w:val="000A25E4"/>
    <w:rsid w:val="000A262C"/>
    <w:rsid w:val="000A264C"/>
    <w:rsid w:val="000A26B5"/>
    <w:rsid w:val="000A2767"/>
    <w:rsid w:val="000A2A4F"/>
    <w:rsid w:val="000A2A9E"/>
    <w:rsid w:val="000A2BDC"/>
    <w:rsid w:val="000A2E42"/>
    <w:rsid w:val="000A2EE7"/>
    <w:rsid w:val="000A2F65"/>
    <w:rsid w:val="000A308A"/>
    <w:rsid w:val="000A315D"/>
    <w:rsid w:val="000A3481"/>
    <w:rsid w:val="000A3544"/>
    <w:rsid w:val="000A3566"/>
    <w:rsid w:val="000A35E6"/>
    <w:rsid w:val="000A36C0"/>
    <w:rsid w:val="000A36C3"/>
    <w:rsid w:val="000A36E8"/>
    <w:rsid w:val="000A3740"/>
    <w:rsid w:val="000A376E"/>
    <w:rsid w:val="000A38D2"/>
    <w:rsid w:val="000A3A39"/>
    <w:rsid w:val="000A3A51"/>
    <w:rsid w:val="000A3B25"/>
    <w:rsid w:val="000A3C8D"/>
    <w:rsid w:val="000A3C9E"/>
    <w:rsid w:val="000A3C9F"/>
    <w:rsid w:val="000A3CCA"/>
    <w:rsid w:val="000A3DFE"/>
    <w:rsid w:val="000A3FB4"/>
    <w:rsid w:val="000A4099"/>
    <w:rsid w:val="000A40EC"/>
    <w:rsid w:val="000A415E"/>
    <w:rsid w:val="000A4195"/>
    <w:rsid w:val="000A4270"/>
    <w:rsid w:val="000A4294"/>
    <w:rsid w:val="000A4325"/>
    <w:rsid w:val="000A4352"/>
    <w:rsid w:val="000A4512"/>
    <w:rsid w:val="000A452D"/>
    <w:rsid w:val="000A45B4"/>
    <w:rsid w:val="000A467F"/>
    <w:rsid w:val="000A471A"/>
    <w:rsid w:val="000A476F"/>
    <w:rsid w:val="000A47B3"/>
    <w:rsid w:val="000A481F"/>
    <w:rsid w:val="000A49A8"/>
    <w:rsid w:val="000A4ABA"/>
    <w:rsid w:val="000A4B0C"/>
    <w:rsid w:val="000A4C1C"/>
    <w:rsid w:val="000A4C39"/>
    <w:rsid w:val="000A4D3D"/>
    <w:rsid w:val="000A5217"/>
    <w:rsid w:val="000A538A"/>
    <w:rsid w:val="000A5465"/>
    <w:rsid w:val="000A54EE"/>
    <w:rsid w:val="000A558C"/>
    <w:rsid w:val="000A5591"/>
    <w:rsid w:val="000A57C8"/>
    <w:rsid w:val="000A5911"/>
    <w:rsid w:val="000A596F"/>
    <w:rsid w:val="000A599A"/>
    <w:rsid w:val="000A5A21"/>
    <w:rsid w:val="000A5A67"/>
    <w:rsid w:val="000A5C48"/>
    <w:rsid w:val="000A5C8C"/>
    <w:rsid w:val="000A5D65"/>
    <w:rsid w:val="000A6267"/>
    <w:rsid w:val="000A6357"/>
    <w:rsid w:val="000A6458"/>
    <w:rsid w:val="000A6521"/>
    <w:rsid w:val="000A65AD"/>
    <w:rsid w:val="000A676D"/>
    <w:rsid w:val="000A6847"/>
    <w:rsid w:val="000A694C"/>
    <w:rsid w:val="000A699A"/>
    <w:rsid w:val="000A69A8"/>
    <w:rsid w:val="000A6A23"/>
    <w:rsid w:val="000A6AA0"/>
    <w:rsid w:val="000A6B58"/>
    <w:rsid w:val="000A6B75"/>
    <w:rsid w:val="000A6C8A"/>
    <w:rsid w:val="000A6CAF"/>
    <w:rsid w:val="000A6E1F"/>
    <w:rsid w:val="000A6ED2"/>
    <w:rsid w:val="000A704C"/>
    <w:rsid w:val="000A7081"/>
    <w:rsid w:val="000A70D9"/>
    <w:rsid w:val="000A7101"/>
    <w:rsid w:val="000A7571"/>
    <w:rsid w:val="000A758D"/>
    <w:rsid w:val="000A75A2"/>
    <w:rsid w:val="000A75A8"/>
    <w:rsid w:val="000A7664"/>
    <w:rsid w:val="000A77F4"/>
    <w:rsid w:val="000A780F"/>
    <w:rsid w:val="000A7894"/>
    <w:rsid w:val="000A7A82"/>
    <w:rsid w:val="000A7AEB"/>
    <w:rsid w:val="000A7BC5"/>
    <w:rsid w:val="000A7BCC"/>
    <w:rsid w:val="000A7EBC"/>
    <w:rsid w:val="000A7F3A"/>
    <w:rsid w:val="000B010E"/>
    <w:rsid w:val="000B034C"/>
    <w:rsid w:val="000B08D8"/>
    <w:rsid w:val="000B090F"/>
    <w:rsid w:val="000B0ABC"/>
    <w:rsid w:val="000B0B83"/>
    <w:rsid w:val="000B0C45"/>
    <w:rsid w:val="000B0C6A"/>
    <w:rsid w:val="000B0E69"/>
    <w:rsid w:val="000B0EAE"/>
    <w:rsid w:val="000B0EBA"/>
    <w:rsid w:val="000B0FBE"/>
    <w:rsid w:val="000B0FE9"/>
    <w:rsid w:val="000B10F9"/>
    <w:rsid w:val="000B1361"/>
    <w:rsid w:val="000B1364"/>
    <w:rsid w:val="000B139C"/>
    <w:rsid w:val="000B13E1"/>
    <w:rsid w:val="000B145B"/>
    <w:rsid w:val="000B1524"/>
    <w:rsid w:val="000B1577"/>
    <w:rsid w:val="000B1588"/>
    <w:rsid w:val="000B15BE"/>
    <w:rsid w:val="000B1610"/>
    <w:rsid w:val="000B167B"/>
    <w:rsid w:val="000B167C"/>
    <w:rsid w:val="000B16B7"/>
    <w:rsid w:val="000B16DB"/>
    <w:rsid w:val="000B177D"/>
    <w:rsid w:val="000B17E3"/>
    <w:rsid w:val="000B17F6"/>
    <w:rsid w:val="000B182E"/>
    <w:rsid w:val="000B185D"/>
    <w:rsid w:val="000B191F"/>
    <w:rsid w:val="000B1A2B"/>
    <w:rsid w:val="000B1A9B"/>
    <w:rsid w:val="000B1AB2"/>
    <w:rsid w:val="000B1C3D"/>
    <w:rsid w:val="000B1C51"/>
    <w:rsid w:val="000B1C5E"/>
    <w:rsid w:val="000B1F1F"/>
    <w:rsid w:val="000B1F6D"/>
    <w:rsid w:val="000B2019"/>
    <w:rsid w:val="000B202C"/>
    <w:rsid w:val="000B210D"/>
    <w:rsid w:val="000B2282"/>
    <w:rsid w:val="000B2400"/>
    <w:rsid w:val="000B2474"/>
    <w:rsid w:val="000B24C6"/>
    <w:rsid w:val="000B24EF"/>
    <w:rsid w:val="000B257D"/>
    <w:rsid w:val="000B25E3"/>
    <w:rsid w:val="000B263A"/>
    <w:rsid w:val="000B2692"/>
    <w:rsid w:val="000B271A"/>
    <w:rsid w:val="000B27E9"/>
    <w:rsid w:val="000B2844"/>
    <w:rsid w:val="000B28FB"/>
    <w:rsid w:val="000B2989"/>
    <w:rsid w:val="000B2A11"/>
    <w:rsid w:val="000B2A5B"/>
    <w:rsid w:val="000B2A65"/>
    <w:rsid w:val="000B2BF3"/>
    <w:rsid w:val="000B2F51"/>
    <w:rsid w:val="000B304F"/>
    <w:rsid w:val="000B3337"/>
    <w:rsid w:val="000B33A5"/>
    <w:rsid w:val="000B34AD"/>
    <w:rsid w:val="000B34E4"/>
    <w:rsid w:val="000B3559"/>
    <w:rsid w:val="000B38EC"/>
    <w:rsid w:val="000B395F"/>
    <w:rsid w:val="000B39FD"/>
    <w:rsid w:val="000B3A80"/>
    <w:rsid w:val="000B3B91"/>
    <w:rsid w:val="000B3C58"/>
    <w:rsid w:val="000B3C8D"/>
    <w:rsid w:val="000B3DB7"/>
    <w:rsid w:val="000B3E3B"/>
    <w:rsid w:val="000B3FA7"/>
    <w:rsid w:val="000B40F5"/>
    <w:rsid w:val="000B41DE"/>
    <w:rsid w:val="000B4207"/>
    <w:rsid w:val="000B42BB"/>
    <w:rsid w:val="000B434F"/>
    <w:rsid w:val="000B4415"/>
    <w:rsid w:val="000B45E5"/>
    <w:rsid w:val="000B491C"/>
    <w:rsid w:val="000B4943"/>
    <w:rsid w:val="000B4B1B"/>
    <w:rsid w:val="000B4BA8"/>
    <w:rsid w:val="000B4BC0"/>
    <w:rsid w:val="000B4CF6"/>
    <w:rsid w:val="000B4DA1"/>
    <w:rsid w:val="000B4E29"/>
    <w:rsid w:val="000B4E61"/>
    <w:rsid w:val="000B4F7E"/>
    <w:rsid w:val="000B4FBE"/>
    <w:rsid w:val="000B4FDB"/>
    <w:rsid w:val="000B5022"/>
    <w:rsid w:val="000B505F"/>
    <w:rsid w:val="000B50C3"/>
    <w:rsid w:val="000B50DD"/>
    <w:rsid w:val="000B5242"/>
    <w:rsid w:val="000B525C"/>
    <w:rsid w:val="000B5289"/>
    <w:rsid w:val="000B52E9"/>
    <w:rsid w:val="000B544E"/>
    <w:rsid w:val="000B552F"/>
    <w:rsid w:val="000B5606"/>
    <w:rsid w:val="000B5855"/>
    <w:rsid w:val="000B59E0"/>
    <w:rsid w:val="000B5A7C"/>
    <w:rsid w:val="000B5AC9"/>
    <w:rsid w:val="000B5B95"/>
    <w:rsid w:val="000B5BA9"/>
    <w:rsid w:val="000B5BFD"/>
    <w:rsid w:val="000B5C5B"/>
    <w:rsid w:val="000B5D5E"/>
    <w:rsid w:val="000B5D67"/>
    <w:rsid w:val="000B5F0A"/>
    <w:rsid w:val="000B6051"/>
    <w:rsid w:val="000B626A"/>
    <w:rsid w:val="000B6274"/>
    <w:rsid w:val="000B638C"/>
    <w:rsid w:val="000B63DC"/>
    <w:rsid w:val="000B6655"/>
    <w:rsid w:val="000B6714"/>
    <w:rsid w:val="000B6884"/>
    <w:rsid w:val="000B6944"/>
    <w:rsid w:val="000B694A"/>
    <w:rsid w:val="000B69D7"/>
    <w:rsid w:val="000B69E8"/>
    <w:rsid w:val="000B6B20"/>
    <w:rsid w:val="000B6CD8"/>
    <w:rsid w:val="000B6CF4"/>
    <w:rsid w:val="000B6D65"/>
    <w:rsid w:val="000B6D7B"/>
    <w:rsid w:val="000B6E61"/>
    <w:rsid w:val="000B7059"/>
    <w:rsid w:val="000B71CA"/>
    <w:rsid w:val="000B71D7"/>
    <w:rsid w:val="000B72F4"/>
    <w:rsid w:val="000B73EC"/>
    <w:rsid w:val="000B743C"/>
    <w:rsid w:val="000B7479"/>
    <w:rsid w:val="000B748D"/>
    <w:rsid w:val="000B769B"/>
    <w:rsid w:val="000B76FF"/>
    <w:rsid w:val="000B7726"/>
    <w:rsid w:val="000B7739"/>
    <w:rsid w:val="000B78BB"/>
    <w:rsid w:val="000B7904"/>
    <w:rsid w:val="000B793D"/>
    <w:rsid w:val="000B7949"/>
    <w:rsid w:val="000B7A13"/>
    <w:rsid w:val="000B7C37"/>
    <w:rsid w:val="000B7E6B"/>
    <w:rsid w:val="000C0039"/>
    <w:rsid w:val="000C008D"/>
    <w:rsid w:val="000C00B2"/>
    <w:rsid w:val="000C0103"/>
    <w:rsid w:val="000C01A1"/>
    <w:rsid w:val="000C025B"/>
    <w:rsid w:val="000C0262"/>
    <w:rsid w:val="000C029B"/>
    <w:rsid w:val="000C02F8"/>
    <w:rsid w:val="000C02FB"/>
    <w:rsid w:val="000C040B"/>
    <w:rsid w:val="000C0435"/>
    <w:rsid w:val="000C05DB"/>
    <w:rsid w:val="000C062D"/>
    <w:rsid w:val="000C0749"/>
    <w:rsid w:val="000C08CF"/>
    <w:rsid w:val="000C095C"/>
    <w:rsid w:val="000C099B"/>
    <w:rsid w:val="000C0A41"/>
    <w:rsid w:val="000C0AD5"/>
    <w:rsid w:val="000C0CE2"/>
    <w:rsid w:val="000C0D62"/>
    <w:rsid w:val="000C0E55"/>
    <w:rsid w:val="000C0EB7"/>
    <w:rsid w:val="000C1027"/>
    <w:rsid w:val="000C1045"/>
    <w:rsid w:val="000C118C"/>
    <w:rsid w:val="000C11AD"/>
    <w:rsid w:val="000C11CD"/>
    <w:rsid w:val="000C11D0"/>
    <w:rsid w:val="000C1207"/>
    <w:rsid w:val="000C134D"/>
    <w:rsid w:val="000C1382"/>
    <w:rsid w:val="000C13B6"/>
    <w:rsid w:val="000C1472"/>
    <w:rsid w:val="000C14D5"/>
    <w:rsid w:val="000C1669"/>
    <w:rsid w:val="000C17E1"/>
    <w:rsid w:val="000C18A2"/>
    <w:rsid w:val="000C18A9"/>
    <w:rsid w:val="000C1923"/>
    <w:rsid w:val="000C1972"/>
    <w:rsid w:val="000C19CC"/>
    <w:rsid w:val="000C1A56"/>
    <w:rsid w:val="000C1C4F"/>
    <w:rsid w:val="000C1D59"/>
    <w:rsid w:val="000C1DB8"/>
    <w:rsid w:val="000C1DBE"/>
    <w:rsid w:val="000C1DD1"/>
    <w:rsid w:val="000C1E1D"/>
    <w:rsid w:val="000C1E2E"/>
    <w:rsid w:val="000C1F01"/>
    <w:rsid w:val="000C1F35"/>
    <w:rsid w:val="000C1F65"/>
    <w:rsid w:val="000C1FEA"/>
    <w:rsid w:val="000C237B"/>
    <w:rsid w:val="000C23AD"/>
    <w:rsid w:val="000C23CF"/>
    <w:rsid w:val="000C24EF"/>
    <w:rsid w:val="000C25CE"/>
    <w:rsid w:val="000C268F"/>
    <w:rsid w:val="000C270F"/>
    <w:rsid w:val="000C2715"/>
    <w:rsid w:val="000C2870"/>
    <w:rsid w:val="000C288B"/>
    <w:rsid w:val="000C2A5B"/>
    <w:rsid w:val="000C2B09"/>
    <w:rsid w:val="000C2B63"/>
    <w:rsid w:val="000C2B96"/>
    <w:rsid w:val="000C2C29"/>
    <w:rsid w:val="000C2DCC"/>
    <w:rsid w:val="000C2E9D"/>
    <w:rsid w:val="000C2FDC"/>
    <w:rsid w:val="000C30CC"/>
    <w:rsid w:val="000C30CF"/>
    <w:rsid w:val="000C335D"/>
    <w:rsid w:val="000C35C9"/>
    <w:rsid w:val="000C3649"/>
    <w:rsid w:val="000C364C"/>
    <w:rsid w:val="000C36C2"/>
    <w:rsid w:val="000C373A"/>
    <w:rsid w:val="000C379A"/>
    <w:rsid w:val="000C3828"/>
    <w:rsid w:val="000C392F"/>
    <w:rsid w:val="000C39B8"/>
    <w:rsid w:val="000C39C9"/>
    <w:rsid w:val="000C3AB6"/>
    <w:rsid w:val="000C3AC7"/>
    <w:rsid w:val="000C3D65"/>
    <w:rsid w:val="000C3DA7"/>
    <w:rsid w:val="000C3DBB"/>
    <w:rsid w:val="000C3FD4"/>
    <w:rsid w:val="000C4025"/>
    <w:rsid w:val="000C402F"/>
    <w:rsid w:val="000C4227"/>
    <w:rsid w:val="000C424F"/>
    <w:rsid w:val="000C4345"/>
    <w:rsid w:val="000C4386"/>
    <w:rsid w:val="000C44BB"/>
    <w:rsid w:val="000C471D"/>
    <w:rsid w:val="000C4787"/>
    <w:rsid w:val="000C47BA"/>
    <w:rsid w:val="000C47DC"/>
    <w:rsid w:val="000C47EA"/>
    <w:rsid w:val="000C480B"/>
    <w:rsid w:val="000C48A7"/>
    <w:rsid w:val="000C4A72"/>
    <w:rsid w:val="000C4B9C"/>
    <w:rsid w:val="000C4BAA"/>
    <w:rsid w:val="000C4C27"/>
    <w:rsid w:val="000C4CE2"/>
    <w:rsid w:val="000C4CE3"/>
    <w:rsid w:val="000C4D60"/>
    <w:rsid w:val="000C4F78"/>
    <w:rsid w:val="000C4F95"/>
    <w:rsid w:val="000C4FE3"/>
    <w:rsid w:val="000C501D"/>
    <w:rsid w:val="000C506C"/>
    <w:rsid w:val="000C5071"/>
    <w:rsid w:val="000C516E"/>
    <w:rsid w:val="000C529A"/>
    <w:rsid w:val="000C5348"/>
    <w:rsid w:val="000C5388"/>
    <w:rsid w:val="000C53D7"/>
    <w:rsid w:val="000C547F"/>
    <w:rsid w:val="000C5713"/>
    <w:rsid w:val="000C572F"/>
    <w:rsid w:val="000C5730"/>
    <w:rsid w:val="000C5836"/>
    <w:rsid w:val="000C5B5B"/>
    <w:rsid w:val="000C5BD0"/>
    <w:rsid w:val="000C5CBA"/>
    <w:rsid w:val="000C5CD2"/>
    <w:rsid w:val="000C5CFB"/>
    <w:rsid w:val="000C5D64"/>
    <w:rsid w:val="000C5E80"/>
    <w:rsid w:val="000C5EF0"/>
    <w:rsid w:val="000C6054"/>
    <w:rsid w:val="000C60A1"/>
    <w:rsid w:val="000C60AF"/>
    <w:rsid w:val="000C6254"/>
    <w:rsid w:val="000C6684"/>
    <w:rsid w:val="000C686C"/>
    <w:rsid w:val="000C68F2"/>
    <w:rsid w:val="000C6909"/>
    <w:rsid w:val="000C6CCC"/>
    <w:rsid w:val="000C6D23"/>
    <w:rsid w:val="000C6F8F"/>
    <w:rsid w:val="000C7072"/>
    <w:rsid w:val="000C709D"/>
    <w:rsid w:val="000C714F"/>
    <w:rsid w:val="000C7162"/>
    <w:rsid w:val="000C7237"/>
    <w:rsid w:val="000C74BA"/>
    <w:rsid w:val="000C7531"/>
    <w:rsid w:val="000C7550"/>
    <w:rsid w:val="000C7722"/>
    <w:rsid w:val="000C7854"/>
    <w:rsid w:val="000C79C0"/>
    <w:rsid w:val="000C7A54"/>
    <w:rsid w:val="000C7B71"/>
    <w:rsid w:val="000C7BA7"/>
    <w:rsid w:val="000C7BC0"/>
    <w:rsid w:val="000C7C37"/>
    <w:rsid w:val="000C7C3F"/>
    <w:rsid w:val="000C7CA9"/>
    <w:rsid w:val="000C7DC5"/>
    <w:rsid w:val="000C7E4B"/>
    <w:rsid w:val="000C7E7E"/>
    <w:rsid w:val="000C7ECB"/>
    <w:rsid w:val="000C7EE9"/>
    <w:rsid w:val="000C7F62"/>
    <w:rsid w:val="000D0056"/>
    <w:rsid w:val="000D00AC"/>
    <w:rsid w:val="000D0205"/>
    <w:rsid w:val="000D0222"/>
    <w:rsid w:val="000D0291"/>
    <w:rsid w:val="000D02C7"/>
    <w:rsid w:val="000D061B"/>
    <w:rsid w:val="000D065E"/>
    <w:rsid w:val="000D06E5"/>
    <w:rsid w:val="000D084F"/>
    <w:rsid w:val="000D0A45"/>
    <w:rsid w:val="000D0B8A"/>
    <w:rsid w:val="000D0B98"/>
    <w:rsid w:val="000D0BD6"/>
    <w:rsid w:val="000D0BF2"/>
    <w:rsid w:val="000D0BF9"/>
    <w:rsid w:val="000D0C61"/>
    <w:rsid w:val="000D0C95"/>
    <w:rsid w:val="000D0CCA"/>
    <w:rsid w:val="000D0D21"/>
    <w:rsid w:val="000D0DA9"/>
    <w:rsid w:val="000D0E02"/>
    <w:rsid w:val="000D0E7A"/>
    <w:rsid w:val="000D0E81"/>
    <w:rsid w:val="000D1097"/>
    <w:rsid w:val="000D119B"/>
    <w:rsid w:val="000D1236"/>
    <w:rsid w:val="000D123E"/>
    <w:rsid w:val="000D13BC"/>
    <w:rsid w:val="000D13E2"/>
    <w:rsid w:val="000D1427"/>
    <w:rsid w:val="000D1440"/>
    <w:rsid w:val="000D1473"/>
    <w:rsid w:val="000D14C1"/>
    <w:rsid w:val="000D1596"/>
    <w:rsid w:val="000D1738"/>
    <w:rsid w:val="000D1834"/>
    <w:rsid w:val="000D187A"/>
    <w:rsid w:val="000D1AD1"/>
    <w:rsid w:val="000D1BDE"/>
    <w:rsid w:val="000D1E33"/>
    <w:rsid w:val="000D1FB8"/>
    <w:rsid w:val="000D2049"/>
    <w:rsid w:val="000D204E"/>
    <w:rsid w:val="000D20A7"/>
    <w:rsid w:val="000D20E0"/>
    <w:rsid w:val="000D21ED"/>
    <w:rsid w:val="000D2373"/>
    <w:rsid w:val="000D244C"/>
    <w:rsid w:val="000D24CB"/>
    <w:rsid w:val="000D250D"/>
    <w:rsid w:val="000D2534"/>
    <w:rsid w:val="000D269E"/>
    <w:rsid w:val="000D27AD"/>
    <w:rsid w:val="000D27E7"/>
    <w:rsid w:val="000D284D"/>
    <w:rsid w:val="000D288B"/>
    <w:rsid w:val="000D293B"/>
    <w:rsid w:val="000D295D"/>
    <w:rsid w:val="000D29D1"/>
    <w:rsid w:val="000D2A60"/>
    <w:rsid w:val="000D2AEB"/>
    <w:rsid w:val="000D2B0A"/>
    <w:rsid w:val="000D2B67"/>
    <w:rsid w:val="000D2C73"/>
    <w:rsid w:val="000D2C93"/>
    <w:rsid w:val="000D2DB3"/>
    <w:rsid w:val="000D2F17"/>
    <w:rsid w:val="000D2F1F"/>
    <w:rsid w:val="000D2F91"/>
    <w:rsid w:val="000D30AE"/>
    <w:rsid w:val="000D3105"/>
    <w:rsid w:val="000D3286"/>
    <w:rsid w:val="000D344D"/>
    <w:rsid w:val="000D3541"/>
    <w:rsid w:val="000D35ED"/>
    <w:rsid w:val="000D36D6"/>
    <w:rsid w:val="000D370D"/>
    <w:rsid w:val="000D3866"/>
    <w:rsid w:val="000D3B8D"/>
    <w:rsid w:val="000D3BFD"/>
    <w:rsid w:val="000D3E14"/>
    <w:rsid w:val="000D3FC4"/>
    <w:rsid w:val="000D4001"/>
    <w:rsid w:val="000D40E0"/>
    <w:rsid w:val="000D40E7"/>
    <w:rsid w:val="000D41DB"/>
    <w:rsid w:val="000D4276"/>
    <w:rsid w:val="000D43FF"/>
    <w:rsid w:val="000D44A6"/>
    <w:rsid w:val="000D44DB"/>
    <w:rsid w:val="000D4554"/>
    <w:rsid w:val="000D4766"/>
    <w:rsid w:val="000D4845"/>
    <w:rsid w:val="000D48B8"/>
    <w:rsid w:val="000D48C7"/>
    <w:rsid w:val="000D4AB5"/>
    <w:rsid w:val="000D4B69"/>
    <w:rsid w:val="000D4BC6"/>
    <w:rsid w:val="000D4BD1"/>
    <w:rsid w:val="000D4C95"/>
    <w:rsid w:val="000D4D69"/>
    <w:rsid w:val="000D4DB5"/>
    <w:rsid w:val="000D4EBB"/>
    <w:rsid w:val="000D4F68"/>
    <w:rsid w:val="000D50BC"/>
    <w:rsid w:val="000D50CF"/>
    <w:rsid w:val="000D5177"/>
    <w:rsid w:val="000D51B9"/>
    <w:rsid w:val="000D5200"/>
    <w:rsid w:val="000D5338"/>
    <w:rsid w:val="000D5382"/>
    <w:rsid w:val="000D53AF"/>
    <w:rsid w:val="000D5412"/>
    <w:rsid w:val="000D54EB"/>
    <w:rsid w:val="000D55FE"/>
    <w:rsid w:val="000D565E"/>
    <w:rsid w:val="000D584F"/>
    <w:rsid w:val="000D5971"/>
    <w:rsid w:val="000D598D"/>
    <w:rsid w:val="000D5A33"/>
    <w:rsid w:val="000D5A78"/>
    <w:rsid w:val="000D5ACC"/>
    <w:rsid w:val="000D5CC5"/>
    <w:rsid w:val="000D5D2E"/>
    <w:rsid w:val="000D5D35"/>
    <w:rsid w:val="000D5D7A"/>
    <w:rsid w:val="000D5E3F"/>
    <w:rsid w:val="000D5F28"/>
    <w:rsid w:val="000D5F7F"/>
    <w:rsid w:val="000D60B9"/>
    <w:rsid w:val="000D60BA"/>
    <w:rsid w:val="000D61BC"/>
    <w:rsid w:val="000D61F9"/>
    <w:rsid w:val="000D6556"/>
    <w:rsid w:val="000D6730"/>
    <w:rsid w:val="000D676B"/>
    <w:rsid w:val="000D684D"/>
    <w:rsid w:val="000D68A0"/>
    <w:rsid w:val="000D68C5"/>
    <w:rsid w:val="000D6943"/>
    <w:rsid w:val="000D6A42"/>
    <w:rsid w:val="000D6AA7"/>
    <w:rsid w:val="000D6AE9"/>
    <w:rsid w:val="000D6B26"/>
    <w:rsid w:val="000D6C89"/>
    <w:rsid w:val="000D6CD7"/>
    <w:rsid w:val="000D6D45"/>
    <w:rsid w:val="000D706E"/>
    <w:rsid w:val="000D7118"/>
    <w:rsid w:val="000D7130"/>
    <w:rsid w:val="000D71D4"/>
    <w:rsid w:val="000D72CD"/>
    <w:rsid w:val="000D7333"/>
    <w:rsid w:val="000D7379"/>
    <w:rsid w:val="000D738D"/>
    <w:rsid w:val="000D742F"/>
    <w:rsid w:val="000D750A"/>
    <w:rsid w:val="000D7646"/>
    <w:rsid w:val="000D76BC"/>
    <w:rsid w:val="000D7716"/>
    <w:rsid w:val="000D7750"/>
    <w:rsid w:val="000D77F0"/>
    <w:rsid w:val="000D7A6E"/>
    <w:rsid w:val="000D7AA1"/>
    <w:rsid w:val="000D7AF9"/>
    <w:rsid w:val="000D7B30"/>
    <w:rsid w:val="000D7C6F"/>
    <w:rsid w:val="000D7CAE"/>
    <w:rsid w:val="000D7DBB"/>
    <w:rsid w:val="000D7E21"/>
    <w:rsid w:val="000D7F95"/>
    <w:rsid w:val="000E0007"/>
    <w:rsid w:val="000E0090"/>
    <w:rsid w:val="000E00C8"/>
    <w:rsid w:val="000E00D8"/>
    <w:rsid w:val="000E01D5"/>
    <w:rsid w:val="000E0208"/>
    <w:rsid w:val="000E0312"/>
    <w:rsid w:val="000E034C"/>
    <w:rsid w:val="000E035C"/>
    <w:rsid w:val="000E0361"/>
    <w:rsid w:val="000E040D"/>
    <w:rsid w:val="000E04A1"/>
    <w:rsid w:val="000E0630"/>
    <w:rsid w:val="000E06BE"/>
    <w:rsid w:val="000E071D"/>
    <w:rsid w:val="000E071E"/>
    <w:rsid w:val="000E07D0"/>
    <w:rsid w:val="000E07EE"/>
    <w:rsid w:val="000E086B"/>
    <w:rsid w:val="000E08B2"/>
    <w:rsid w:val="000E09C3"/>
    <w:rsid w:val="000E0BA4"/>
    <w:rsid w:val="000E0C20"/>
    <w:rsid w:val="000E0C99"/>
    <w:rsid w:val="000E0CD9"/>
    <w:rsid w:val="000E0DEE"/>
    <w:rsid w:val="000E0E6F"/>
    <w:rsid w:val="000E0F68"/>
    <w:rsid w:val="000E0FB9"/>
    <w:rsid w:val="000E107A"/>
    <w:rsid w:val="000E10E0"/>
    <w:rsid w:val="000E1135"/>
    <w:rsid w:val="000E113D"/>
    <w:rsid w:val="000E131C"/>
    <w:rsid w:val="000E136C"/>
    <w:rsid w:val="000E13F3"/>
    <w:rsid w:val="000E15A2"/>
    <w:rsid w:val="000E16EC"/>
    <w:rsid w:val="000E178E"/>
    <w:rsid w:val="000E17EB"/>
    <w:rsid w:val="000E1817"/>
    <w:rsid w:val="000E181D"/>
    <w:rsid w:val="000E1956"/>
    <w:rsid w:val="000E19B1"/>
    <w:rsid w:val="000E1A00"/>
    <w:rsid w:val="000E1A3B"/>
    <w:rsid w:val="000E1A5C"/>
    <w:rsid w:val="000E1A7F"/>
    <w:rsid w:val="000E1B79"/>
    <w:rsid w:val="000E1B94"/>
    <w:rsid w:val="000E1CBF"/>
    <w:rsid w:val="000E1D5C"/>
    <w:rsid w:val="000E1D9E"/>
    <w:rsid w:val="000E1EF0"/>
    <w:rsid w:val="000E1F5A"/>
    <w:rsid w:val="000E200D"/>
    <w:rsid w:val="000E209F"/>
    <w:rsid w:val="000E2278"/>
    <w:rsid w:val="000E2445"/>
    <w:rsid w:val="000E2519"/>
    <w:rsid w:val="000E25C4"/>
    <w:rsid w:val="000E2779"/>
    <w:rsid w:val="000E2795"/>
    <w:rsid w:val="000E27AA"/>
    <w:rsid w:val="000E27E0"/>
    <w:rsid w:val="000E28DE"/>
    <w:rsid w:val="000E294B"/>
    <w:rsid w:val="000E2B39"/>
    <w:rsid w:val="000E2C6D"/>
    <w:rsid w:val="000E2CF8"/>
    <w:rsid w:val="000E2D77"/>
    <w:rsid w:val="000E30C5"/>
    <w:rsid w:val="000E3182"/>
    <w:rsid w:val="000E32EC"/>
    <w:rsid w:val="000E32F2"/>
    <w:rsid w:val="000E337A"/>
    <w:rsid w:val="000E3392"/>
    <w:rsid w:val="000E34FD"/>
    <w:rsid w:val="000E3592"/>
    <w:rsid w:val="000E35DD"/>
    <w:rsid w:val="000E3660"/>
    <w:rsid w:val="000E366E"/>
    <w:rsid w:val="000E36C0"/>
    <w:rsid w:val="000E37D2"/>
    <w:rsid w:val="000E37F5"/>
    <w:rsid w:val="000E3873"/>
    <w:rsid w:val="000E38A7"/>
    <w:rsid w:val="000E3945"/>
    <w:rsid w:val="000E39E5"/>
    <w:rsid w:val="000E3B88"/>
    <w:rsid w:val="000E3BCB"/>
    <w:rsid w:val="000E3D5D"/>
    <w:rsid w:val="000E3D5E"/>
    <w:rsid w:val="000E3EB7"/>
    <w:rsid w:val="000E41DB"/>
    <w:rsid w:val="000E4201"/>
    <w:rsid w:val="000E424F"/>
    <w:rsid w:val="000E4325"/>
    <w:rsid w:val="000E4350"/>
    <w:rsid w:val="000E4376"/>
    <w:rsid w:val="000E437E"/>
    <w:rsid w:val="000E4408"/>
    <w:rsid w:val="000E442C"/>
    <w:rsid w:val="000E4687"/>
    <w:rsid w:val="000E47B1"/>
    <w:rsid w:val="000E47C6"/>
    <w:rsid w:val="000E4A22"/>
    <w:rsid w:val="000E4AFF"/>
    <w:rsid w:val="000E4B03"/>
    <w:rsid w:val="000E4B1F"/>
    <w:rsid w:val="000E4B3C"/>
    <w:rsid w:val="000E4CBD"/>
    <w:rsid w:val="000E4FC6"/>
    <w:rsid w:val="000E5132"/>
    <w:rsid w:val="000E5262"/>
    <w:rsid w:val="000E534A"/>
    <w:rsid w:val="000E53AB"/>
    <w:rsid w:val="000E5476"/>
    <w:rsid w:val="000E5652"/>
    <w:rsid w:val="000E5680"/>
    <w:rsid w:val="000E569E"/>
    <w:rsid w:val="000E5716"/>
    <w:rsid w:val="000E57D2"/>
    <w:rsid w:val="000E5A28"/>
    <w:rsid w:val="000E5A29"/>
    <w:rsid w:val="000E5A30"/>
    <w:rsid w:val="000E5A53"/>
    <w:rsid w:val="000E5B0A"/>
    <w:rsid w:val="000E5B90"/>
    <w:rsid w:val="000E5B95"/>
    <w:rsid w:val="000E5C3D"/>
    <w:rsid w:val="000E5C5D"/>
    <w:rsid w:val="000E5CDC"/>
    <w:rsid w:val="000E5D1C"/>
    <w:rsid w:val="000E5D54"/>
    <w:rsid w:val="000E5ECE"/>
    <w:rsid w:val="000E5EE7"/>
    <w:rsid w:val="000E5FA4"/>
    <w:rsid w:val="000E6099"/>
    <w:rsid w:val="000E6291"/>
    <w:rsid w:val="000E6337"/>
    <w:rsid w:val="000E6357"/>
    <w:rsid w:val="000E64F4"/>
    <w:rsid w:val="000E65CA"/>
    <w:rsid w:val="000E66EB"/>
    <w:rsid w:val="000E69B2"/>
    <w:rsid w:val="000E69EE"/>
    <w:rsid w:val="000E6A47"/>
    <w:rsid w:val="000E6B31"/>
    <w:rsid w:val="000E6BBB"/>
    <w:rsid w:val="000E6C59"/>
    <w:rsid w:val="000E6E1B"/>
    <w:rsid w:val="000E6E8D"/>
    <w:rsid w:val="000E7038"/>
    <w:rsid w:val="000E7179"/>
    <w:rsid w:val="000E71A3"/>
    <w:rsid w:val="000E728D"/>
    <w:rsid w:val="000E7317"/>
    <w:rsid w:val="000E733C"/>
    <w:rsid w:val="000E7399"/>
    <w:rsid w:val="000E749C"/>
    <w:rsid w:val="000E74D8"/>
    <w:rsid w:val="000E7578"/>
    <w:rsid w:val="000E77FC"/>
    <w:rsid w:val="000E7856"/>
    <w:rsid w:val="000E786B"/>
    <w:rsid w:val="000E78EB"/>
    <w:rsid w:val="000E79D8"/>
    <w:rsid w:val="000E7A79"/>
    <w:rsid w:val="000E7B12"/>
    <w:rsid w:val="000E7CDB"/>
    <w:rsid w:val="000E7CE4"/>
    <w:rsid w:val="000E7D4F"/>
    <w:rsid w:val="000E7D93"/>
    <w:rsid w:val="000E7DCB"/>
    <w:rsid w:val="000E7ED3"/>
    <w:rsid w:val="000F0001"/>
    <w:rsid w:val="000F0045"/>
    <w:rsid w:val="000F012F"/>
    <w:rsid w:val="000F0166"/>
    <w:rsid w:val="000F024C"/>
    <w:rsid w:val="000F02A0"/>
    <w:rsid w:val="000F02CC"/>
    <w:rsid w:val="000F0491"/>
    <w:rsid w:val="000F051D"/>
    <w:rsid w:val="000F0647"/>
    <w:rsid w:val="000F0857"/>
    <w:rsid w:val="000F0880"/>
    <w:rsid w:val="000F0B65"/>
    <w:rsid w:val="000F0CBC"/>
    <w:rsid w:val="000F0D4B"/>
    <w:rsid w:val="000F0D65"/>
    <w:rsid w:val="000F0D81"/>
    <w:rsid w:val="000F0DD9"/>
    <w:rsid w:val="000F0ECD"/>
    <w:rsid w:val="000F0F40"/>
    <w:rsid w:val="000F0F67"/>
    <w:rsid w:val="000F1047"/>
    <w:rsid w:val="000F118A"/>
    <w:rsid w:val="000F1403"/>
    <w:rsid w:val="000F1536"/>
    <w:rsid w:val="000F15B2"/>
    <w:rsid w:val="000F16C8"/>
    <w:rsid w:val="000F176F"/>
    <w:rsid w:val="000F17A1"/>
    <w:rsid w:val="000F18C7"/>
    <w:rsid w:val="000F1952"/>
    <w:rsid w:val="000F1953"/>
    <w:rsid w:val="000F1957"/>
    <w:rsid w:val="000F19DE"/>
    <w:rsid w:val="000F19F8"/>
    <w:rsid w:val="000F1A5E"/>
    <w:rsid w:val="000F1D46"/>
    <w:rsid w:val="000F1D75"/>
    <w:rsid w:val="000F1DC1"/>
    <w:rsid w:val="000F2038"/>
    <w:rsid w:val="000F2222"/>
    <w:rsid w:val="000F223F"/>
    <w:rsid w:val="000F22F5"/>
    <w:rsid w:val="000F2403"/>
    <w:rsid w:val="000F2406"/>
    <w:rsid w:val="000F2562"/>
    <w:rsid w:val="000F25CF"/>
    <w:rsid w:val="000F2639"/>
    <w:rsid w:val="000F26FF"/>
    <w:rsid w:val="000F2730"/>
    <w:rsid w:val="000F2753"/>
    <w:rsid w:val="000F27BA"/>
    <w:rsid w:val="000F2879"/>
    <w:rsid w:val="000F2889"/>
    <w:rsid w:val="000F2A5B"/>
    <w:rsid w:val="000F2BC8"/>
    <w:rsid w:val="000F2E1F"/>
    <w:rsid w:val="000F2ED2"/>
    <w:rsid w:val="000F2F63"/>
    <w:rsid w:val="000F2F8F"/>
    <w:rsid w:val="000F312F"/>
    <w:rsid w:val="000F3162"/>
    <w:rsid w:val="000F31C3"/>
    <w:rsid w:val="000F3440"/>
    <w:rsid w:val="000F34BF"/>
    <w:rsid w:val="000F359F"/>
    <w:rsid w:val="000F35B3"/>
    <w:rsid w:val="000F35E3"/>
    <w:rsid w:val="000F3657"/>
    <w:rsid w:val="000F365A"/>
    <w:rsid w:val="000F371C"/>
    <w:rsid w:val="000F37B0"/>
    <w:rsid w:val="000F37D3"/>
    <w:rsid w:val="000F37DD"/>
    <w:rsid w:val="000F386F"/>
    <w:rsid w:val="000F389F"/>
    <w:rsid w:val="000F3916"/>
    <w:rsid w:val="000F39C0"/>
    <w:rsid w:val="000F3AFE"/>
    <w:rsid w:val="000F3B17"/>
    <w:rsid w:val="000F3BC2"/>
    <w:rsid w:val="000F3E80"/>
    <w:rsid w:val="000F3F01"/>
    <w:rsid w:val="000F3F71"/>
    <w:rsid w:val="000F3F79"/>
    <w:rsid w:val="000F406F"/>
    <w:rsid w:val="000F4179"/>
    <w:rsid w:val="000F41B6"/>
    <w:rsid w:val="000F428E"/>
    <w:rsid w:val="000F429E"/>
    <w:rsid w:val="000F42A1"/>
    <w:rsid w:val="000F438C"/>
    <w:rsid w:val="000F4576"/>
    <w:rsid w:val="000F4595"/>
    <w:rsid w:val="000F4692"/>
    <w:rsid w:val="000F47D4"/>
    <w:rsid w:val="000F47F8"/>
    <w:rsid w:val="000F49B7"/>
    <w:rsid w:val="000F49E9"/>
    <w:rsid w:val="000F4BB3"/>
    <w:rsid w:val="000F4C4A"/>
    <w:rsid w:val="000F4CB2"/>
    <w:rsid w:val="000F4D87"/>
    <w:rsid w:val="000F4E2E"/>
    <w:rsid w:val="000F4E44"/>
    <w:rsid w:val="000F4E90"/>
    <w:rsid w:val="000F4EDE"/>
    <w:rsid w:val="000F4F92"/>
    <w:rsid w:val="000F51D8"/>
    <w:rsid w:val="000F5285"/>
    <w:rsid w:val="000F52AC"/>
    <w:rsid w:val="000F52E8"/>
    <w:rsid w:val="000F5392"/>
    <w:rsid w:val="000F5433"/>
    <w:rsid w:val="000F5449"/>
    <w:rsid w:val="000F55B4"/>
    <w:rsid w:val="000F568D"/>
    <w:rsid w:val="000F5787"/>
    <w:rsid w:val="000F57A3"/>
    <w:rsid w:val="000F5960"/>
    <w:rsid w:val="000F599B"/>
    <w:rsid w:val="000F5A41"/>
    <w:rsid w:val="000F5B1C"/>
    <w:rsid w:val="000F5B73"/>
    <w:rsid w:val="000F5C78"/>
    <w:rsid w:val="000F5D0C"/>
    <w:rsid w:val="000F5D2C"/>
    <w:rsid w:val="000F5D39"/>
    <w:rsid w:val="000F5D6D"/>
    <w:rsid w:val="000F5E8F"/>
    <w:rsid w:val="000F61F1"/>
    <w:rsid w:val="000F6314"/>
    <w:rsid w:val="000F64AB"/>
    <w:rsid w:val="000F64BB"/>
    <w:rsid w:val="000F6507"/>
    <w:rsid w:val="000F6528"/>
    <w:rsid w:val="000F67A5"/>
    <w:rsid w:val="000F67D4"/>
    <w:rsid w:val="000F67E6"/>
    <w:rsid w:val="000F68BE"/>
    <w:rsid w:val="000F68D0"/>
    <w:rsid w:val="000F6939"/>
    <w:rsid w:val="000F6A00"/>
    <w:rsid w:val="000F6A72"/>
    <w:rsid w:val="000F6B15"/>
    <w:rsid w:val="000F6E3C"/>
    <w:rsid w:val="000F6E6E"/>
    <w:rsid w:val="000F6EBE"/>
    <w:rsid w:val="000F6ED3"/>
    <w:rsid w:val="000F6FD5"/>
    <w:rsid w:val="000F70CD"/>
    <w:rsid w:val="000F71C0"/>
    <w:rsid w:val="000F71D2"/>
    <w:rsid w:val="000F750F"/>
    <w:rsid w:val="000F76DB"/>
    <w:rsid w:val="000F77DA"/>
    <w:rsid w:val="000F794C"/>
    <w:rsid w:val="000F79F4"/>
    <w:rsid w:val="000F7A9A"/>
    <w:rsid w:val="000F7BD2"/>
    <w:rsid w:val="000F7CC7"/>
    <w:rsid w:val="000F7F84"/>
    <w:rsid w:val="000F7FAF"/>
    <w:rsid w:val="001000A5"/>
    <w:rsid w:val="00100258"/>
    <w:rsid w:val="001002D7"/>
    <w:rsid w:val="001002FF"/>
    <w:rsid w:val="00100315"/>
    <w:rsid w:val="001003A7"/>
    <w:rsid w:val="00100457"/>
    <w:rsid w:val="00100511"/>
    <w:rsid w:val="00100588"/>
    <w:rsid w:val="00100619"/>
    <w:rsid w:val="00100715"/>
    <w:rsid w:val="00100724"/>
    <w:rsid w:val="0010075F"/>
    <w:rsid w:val="001007CE"/>
    <w:rsid w:val="00100884"/>
    <w:rsid w:val="001008A9"/>
    <w:rsid w:val="0010098E"/>
    <w:rsid w:val="001009F2"/>
    <w:rsid w:val="00100A7A"/>
    <w:rsid w:val="00100B3D"/>
    <w:rsid w:val="00100C0C"/>
    <w:rsid w:val="00100D79"/>
    <w:rsid w:val="00100E47"/>
    <w:rsid w:val="00100EC5"/>
    <w:rsid w:val="00101345"/>
    <w:rsid w:val="0010138D"/>
    <w:rsid w:val="001015B9"/>
    <w:rsid w:val="001016F4"/>
    <w:rsid w:val="00101705"/>
    <w:rsid w:val="0010170B"/>
    <w:rsid w:val="00101742"/>
    <w:rsid w:val="00101766"/>
    <w:rsid w:val="00101853"/>
    <w:rsid w:val="001018EA"/>
    <w:rsid w:val="001019AE"/>
    <w:rsid w:val="00101B2C"/>
    <w:rsid w:val="00101BED"/>
    <w:rsid w:val="00101C4F"/>
    <w:rsid w:val="00101C92"/>
    <w:rsid w:val="00101D02"/>
    <w:rsid w:val="00101D38"/>
    <w:rsid w:val="00101D63"/>
    <w:rsid w:val="00101D66"/>
    <w:rsid w:val="00101DE1"/>
    <w:rsid w:val="00101E34"/>
    <w:rsid w:val="00101F34"/>
    <w:rsid w:val="00101F70"/>
    <w:rsid w:val="00102057"/>
    <w:rsid w:val="0010206F"/>
    <w:rsid w:val="001021AD"/>
    <w:rsid w:val="001021B4"/>
    <w:rsid w:val="001023FD"/>
    <w:rsid w:val="00102529"/>
    <w:rsid w:val="00102618"/>
    <w:rsid w:val="0010263D"/>
    <w:rsid w:val="0010264D"/>
    <w:rsid w:val="00102695"/>
    <w:rsid w:val="001026C6"/>
    <w:rsid w:val="0010271F"/>
    <w:rsid w:val="00102848"/>
    <w:rsid w:val="001028A5"/>
    <w:rsid w:val="00102907"/>
    <w:rsid w:val="00102A50"/>
    <w:rsid w:val="00102C30"/>
    <w:rsid w:val="00102C74"/>
    <w:rsid w:val="00102C9F"/>
    <w:rsid w:val="00102CBD"/>
    <w:rsid w:val="00102CE3"/>
    <w:rsid w:val="00102D6D"/>
    <w:rsid w:val="00102ECF"/>
    <w:rsid w:val="00102F6F"/>
    <w:rsid w:val="00103088"/>
    <w:rsid w:val="001031F9"/>
    <w:rsid w:val="0010327E"/>
    <w:rsid w:val="001033DB"/>
    <w:rsid w:val="0010349C"/>
    <w:rsid w:val="00103540"/>
    <w:rsid w:val="00103ACF"/>
    <w:rsid w:val="00103B1C"/>
    <w:rsid w:val="00103CD6"/>
    <w:rsid w:val="00103D19"/>
    <w:rsid w:val="00103D25"/>
    <w:rsid w:val="00103D56"/>
    <w:rsid w:val="00103DA3"/>
    <w:rsid w:val="00103DAF"/>
    <w:rsid w:val="00103DC4"/>
    <w:rsid w:val="00103E4E"/>
    <w:rsid w:val="00103F95"/>
    <w:rsid w:val="00103FB2"/>
    <w:rsid w:val="00103FC9"/>
    <w:rsid w:val="00104025"/>
    <w:rsid w:val="001042A4"/>
    <w:rsid w:val="001043D5"/>
    <w:rsid w:val="0010444C"/>
    <w:rsid w:val="001046DF"/>
    <w:rsid w:val="001046E4"/>
    <w:rsid w:val="00104754"/>
    <w:rsid w:val="001048F9"/>
    <w:rsid w:val="0010494F"/>
    <w:rsid w:val="00104B74"/>
    <w:rsid w:val="00104C0B"/>
    <w:rsid w:val="00104CCB"/>
    <w:rsid w:val="00104DC0"/>
    <w:rsid w:val="00104ECF"/>
    <w:rsid w:val="00104EFF"/>
    <w:rsid w:val="00104F59"/>
    <w:rsid w:val="00105043"/>
    <w:rsid w:val="001051A3"/>
    <w:rsid w:val="00105206"/>
    <w:rsid w:val="0010553C"/>
    <w:rsid w:val="00105571"/>
    <w:rsid w:val="0010574C"/>
    <w:rsid w:val="0010576E"/>
    <w:rsid w:val="0010589F"/>
    <w:rsid w:val="00105966"/>
    <w:rsid w:val="001059A9"/>
    <w:rsid w:val="00105A3E"/>
    <w:rsid w:val="00105B5C"/>
    <w:rsid w:val="00105B63"/>
    <w:rsid w:val="00105B79"/>
    <w:rsid w:val="00105C1C"/>
    <w:rsid w:val="00105C6D"/>
    <w:rsid w:val="00105CC7"/>
    <w:rsid w:val="00105ECA"/>
    <w:rsid w:val="0010609F"/>
    <w:rsid w:val="001061F9"/>
    <w:rsid w:val="0010630C"/>
    <w:rsid w:val="0010642A"/>
    <w:rsid w:val="00106549"/>
    <w:rsid w:val="0010657C"/>
    <w:rsid w:val="001065B9"/>
    <w:rsid w:val="001065E1"/>
    <w:rsid w:val="001066BE"/>
    <w:rsid w:val="001066F3"/>
    <w:rsid w:val="001067BC"/>
    <w:rsid w:val="001067C5"/>
    <w:rsid w:val="001067F2"/>
    <w:rsid w:val="0010680F"/>
    <w:rsid w:val="001068D2"/>
    <w:rsid w:val="00106950"/>
    <w:rsid w:val="001069F2"/>
    <w:rsid w:val="00106A1B"/>
    <w:rsid w:val="00106C55"/>
    <w:rsid w:val="00106C84"/>
    <w:rsid w:val="00106E6B"/>
    <w:rsid w:val="00106E76"/>
    <w:rsid w:val="00106F09"/>
    <w:rsid w:val="00106F2F"/>
    <w:rsid w:val="00106FD5"/>
    <w:rsid w:val="00106FE2"/>
    <w:rsid w:val="00107351"/>
    <w:rsid w:val="00107493"/>
    <w:rsid w:val="0010765C"/>
    <w:rsid w:val="00107798"/>
    <w:rsid w:val="0010782F"/>
    <w:rsid w:val="0010785B"/>
    <w:rsid w:val="001078FA"/>
    <w:rsid w:val="00107954"/>
    <w:rsid w:val="001079F6"/>
    <w:rsid w:val="00107A2E"/>
    <w:rsid w:val="00107A95"/>
    <w:rsid w:val="00107B8C"/>
    <w:rsid w:val="00107BC4"/>
    <w:rsid w:val="00107C63"/>
    <w:rsid w:val="00107D07"/>
    <w:rsid w:val="00107EE3"/>
    <w:rsid w:val="00107F08"/>
    <w:rsid w:val="00107F66"/>
    <w:rsid w:val="00107FE8"/>
    <w:rsid w:val="00110029"/>
    <w:rsid w:val="00110180"/>
    <w:rsid w:val="001101B3"/>
    <w:rsid w:val="001102C4"/>
    <w:rsid w:val="001102E1"/>
    <w:rsid w:val="001103BD"/>
    <w:rsid w:val="0011040A"/>
    <w:rsid w:val="0011041C"/>
    <w:rsid w:val="001106B0"/>
    <w:rsid w:val="00110701"/>
    <w:rsid w:val="001109B6"/>
    <w:rsid w:val="00110B28"/>
    <w:rsid w:val="00110E70"/>
    <w:rsid w:val="00110EAB"/>
    <w:rsid w:val="00110ECD"/>
    <w:rsid w:val="001110E2"/>
    <w:rsid w:val="00111135"/>
    <w:rsid w:val="00111208"/>
    <w:rsid w:val="0011134F"/>
    <w:rsid w:val="00111514"/>
    <w:rsid w:val="00111582"/>
    <w:rsid w:val="001115E4"/>
    <w:rsid w:val="001115EC"/>
    <w:rsid w:val="0011167C"/>
    <w:rsid w:val="001117E2"/>
    <w:rsid w:val="001117F9"/>
    <w:rsid w:val="00111808"/>
    <w:rsid w:val="0011181B"/>
    <w:rsid w:val="001119BD"/>
    <w:rsid w:val="00111A99"/>
    <w:rsid w:val="00111C19"/>
    <w:rsid w:val="00111D54"/>
    <w:rsid w:val="00111DC3"/>
    <w:rsid w:val="00111E1C"/>
    <w:rsid w:val="00111E24"/>
    <w:rsid w:val="00111EBD"/>
    <w:rsid w:val="00111F91"/>
    <w:rsid w:val="001120D8"/>
    <w:rsid w:val="00112220"/>
    <w:rsid w:val="00112410"/>
    <w:rsid w:val="00112519"/>
    <w:rsid w:val="001126C0"/>
    <w:rsid w:val="001126C2"/>
    <w:rsid w:val="00112809"/>
    <w:rsid w:val="00112856"/>
    <w:rsid w:val="00112A44"/>
    <w:rsid w:val="00112B15"/>
    <w:rsid w:val="00112CAF"/>
    <w:rsid w:val="00112CF1"/>
    <w:rsid w:val="00112D83"/>
    <w:rsid w:val="00112E86"/>
    <w:rsid w:val="00112F74"/>
    <w:rsid w:val="00112F9C"/>
    <w:rsid w:val="0011303B"/>
    <w:rsid w:val="0011308D"/>
    <w:rsid w:val="001130AB"/>
    <w:rsid w:val="00113241"/>
    <w:rsid w:val="0011335B"/>
    <w:rsid w:val="0011339F"/>
    <w:rsid w:val="00113473"/>
    <w:rsid w:val="00113601"/>
    <w:rsid w:val="00113732"/>
    <w:rsid w:val="001137BA"/>
    <w:rsid w:val="0011385A"/>
    <w:rsid w:val="001138E3"/>
    <w:rsid w:val="001138F7"/>
    <w:rsid w:val="00113B8F"/>
    <w:rsid w:val="00113BCE"/>
    <w:rsid w:val="00113BE1"/>
    <w:rsid w:val="00113D1D"/>
    <w:rsid w:val="00113D31"/>
    <w:rsid w:val="00113E70"/>
    <w:rsid w:val="00113E8D"/>
    <w:rsid w:val="00113EC1"/>
    <w:rsid w:val="00113EC8"/>
    <w:rsid w:val="00114015"/>
    <w:rsid w:val="0011401C"/>
    <w:rsid w:val="00114068"/>
    <w:rsid w:val="001140D4"/>
    <w:rsid w:val="00114179"/>
    <w:rsid w:val="001141DE"/>
    <w:rsid w:val="00114459"/>
    <w:rsid w:val="0011460D"/>
    <w:rsid w:val="00114668"/>
    <w:rsid w:val="00114690"/>
    <w:rsid w:val="0011490D"/>
    <w:rsid w:val="00114BEE"/>
    <w:rsid w:val="00114D07"/>
    <w:rsid w:val="00114D18"/>
    <w:rsid w:val="00114DA2"/>
    <w:rsid w:val="00114DE4"/>
    <w:rsid w:val="00114E47"/>
    <w:rsid w:val="00114E96"/>
    <w:rsid w:val="00114F1C"/>
    <w:rsid w:val="00115095"/>
    <w:rsid w:val="00115240"/>
    <w:rsid w:val="00115278"/>
    <w:rsid w:val="001152C7"/>
    <w:rsid w:val="00115341"/>
    <w:rsid w:val="0011548E"/>
    <w:rsid w:val="001154E5"/>
    <w:rsid w:val="001154EE"/>
    <w:rsid w:val="0011567D"/>
    <w:rsid w:val="00115685"/>
    <w:rsid w:val="00115772"/>
    <w:rsid w:val="00115991"/>
    <w:rsid w:val="00115AFB"/>
    <w:rsid w:val="00115C31"/>
    <w:rsid w:val="00115C88"/>
    <w:rsid w:val="00115CFF"/>
    <w:rsid w:val="0011602E"/>
    <w:rsid w:val="0011606B"/>
    <w:rsid w:val="001161D9"/>
    <w:rsid w:val="001161E6"/>
    <w:rsid w:val="001162C5"/>
    <w:rsid w:val="0011644A"/>
    <w:rsid w:val="00116576"/>
    <w:rsid w:val="00116579"/>
    <w:rsid w:val="001165B3"/>
    <w:rsid w:val="001166EA"/>
    <w:rsid w:val="0011679C"/>
    <w:rsid w:val="001167B4"/>
    <w:rsid w:val="0011685D"/>
    <w:rsid w:val="0011695B"/>
    <w:rsid w:val="0011698F"/>
    <w:rsid w:val="001169A4"/>
    <w:rsid w:val="001169B3"/>
    <w:rsid w:val="00116B6F"/>
    <w:rsid w:val="00116C6B"/>
    <w:rsid w:val="00116D38"/>
    <w:rsid w:val="00116DA4"/>
    <w:rsid w:val="00116F46"/>
    <w:rsid w:val="001170A3"/>
    <w:rsid w:val="001170AD"/>
    <w:rsid w:val="001170F0"/>
    <w:rsid w:val="001170FF"/>
    <w:rsid w:val="0011718E"/>
    <w:rsid w:val="001171A5"/>
    <w:rsid w:val="001172FB"/>
    <w:rsid w:val="0011730D"/>
    <w:rsid w:val="00117332"/>
    <w:rsid w:val="001173F5"/>
    <w:rsid w:val="00117428"/>
    <w:rsid w:val="00117592"/>
    <w:rsid w:val="0011761B"/>
    <w:rsid w:val="001176B0"/>
    <w:rsid w:val="001176EC"/>
    <w:rsid w:val="0011784B"/>
    <w:rsid w:val="0011791D"/>
    <w:rsid w:val="001179DA"/>
    <w:rsid w:val="00117AD9"/>
    <w:rsid w:val="00117AE6"/>
    <w:rsid w:val="00117AE7"/>
    <w:rsid w:val="00117B1A"/>
    <w:rsid w:val="00117CE5"/>
    <w:rsid w:val="00117D2B"/>
    <w:rsid w:val="00117DFB"/>
    <w:rsid w:val="00117FFB"/>
    <w:rsid w:val="0012009D"/>
    <w:rsid w:val="001200DB"/>
    <w:rsid w:val="001201D5"/>
    <w:rsid w:val="001202EB"/>
    <w:rsid w:val="001204DD"/>
    <w:rsid w:val="001204F1"/>
    <w:rsid w:val="0012068B"/>
    <w:rsid w:val="0012073E"/>
    <w:rsid w:val="001207DF"/>
    <w:rsid w:val="0012087E"/>
    <w:rsid w:val="001208A4"/>
    <w:rsid w:val="001208B6"/>
    <w:rsid w:val="00120922"/>
    <w:rsid w:val="00120A33"/>
    <w:rsid w:val="00120B8A"/>
    <w:rsid w:val="00120B9A"/>
    <w:rsid w:val="00120C46"/>
    <w:rsid w:val="00120E6E"/>
    <w:rsid w:val="00120FDF"/>
    <w:rsid w:val="00120FF2"/>
    <w:rsid w:val="00121274"/>
    <w:rsid w:val="001212B0"/>
    <w:rsid w:val="001212CB"/>
    <w:rsid w:val="0012132C"/>
    <w:rsid w:val="00121343"/>
    <w:rsid w:val="0012137A"/>
    <w:rsid w:val="001213EA"/>
    <w:rsid w:val="0012151E"/>
    <w:rsid w:val="001215E9"/>
    <w:rsid w:val="0012169B"/>
    <w:rsid w:val="001216D3"/>
    <w:rsid w:val="00121746"/>
    <w:rsid w:val="0012182A"/>
    <w:rsid w:val="00121832"/>
    <w:rsid w:val="001218C4"/>
    <w:rsid w:val="001219C8"/>
    <w:rsid w:val="00121BC8"/>
    <w:rsid w:val="00121BCC"/>
    <w:rsid w:val="00121C93"/>
    <w:rsid w:val="00121E04"/>
    <w:rsid w:val="00121E4A"/>
    <w:rsid w:val="00121F6A"/>
    <w:rsid w:val="0012206A"/>
    <w:rsid w:val="00122133"/>
    <w:rsid w:val="00122139"/>
    <w:rsid w:val="00122155"/>
    <w:rsid w:val="0012217F"/>
    <w:rsid w:val="001222D4"/>
    <w:rsid w:val="0012231C"/>
    <w:rsid w:val="001225B8"/>
    <w:rsid w:val="0012262D"/>
    <w:rsid w:val="0012274B"/>
    <w:rsid w:val="00122805"/>
    <w:rsid w:val="00122839"/>
    <w:rsid w:val="001228FF"/>
    <w:rsid w:val="00122921"/>
    <w:rsid w:val="0012292B"/>
    <w:rsid w:val="0012293C"/>
    <w:rsid w:val="001229A6"/>
    <w:rsid w:val="001229DE"/>
    <w:rsid w:val="00122C16"/>
    <w:rsid w:val="00122C63"/>
    <w:rsid w:val="00122DF5"/>
    <w:rsid w:val="00122E0E"/>
    <w:rsid w:val="00122E17"/>
    <w:rsid w:val="00122E30"/>
    <w:rsid w:val="00122E3F"/>
    <w:rsid w:val="00122EB2"/>
    <w:rsid w:val="00122FB7"/>
    <w:rsid w:val="0012300F"/>
    <w:rsid w:val="0012308B"/>
    <w:rsid w:val="001230BC"/>
    <w:rsid w:val="001230CF"/>
    <w:rsid w:val="0012314B"/>
    <w:rsid w:val="00123163"/>
    <w:rsid w:val="001231E2"/>
    <w:rsid w:val="00123386"/>
    <w:rsid w:val="001233A8"/>
    <w:rsid w:val="0012346E"/>
    <w:rsid w:val="001235A8"/>
    <w:rsid w:val="001235ED"/>
    <w:rsid w:val="00123607"/>
    <w:rsid w:val="0012369E"/>
    <w:rsid w:val="001236AB"/>
    <w:rsid w:val="001236BE"/>
    <w:rsid w:val="00123777"/>
    <w:rsid w:val="0012377A"/>
    <w:rsid w:val="001237AC"/>
    <w:rsid w:val="00123955"/>
    <w:rsid w:val="001239A4"/>
    <w:rsid w:val="00123C08"/>
    <w:rsid w:val="00123D99"/>
    <w:rsid w:val="00123EC2"/>
    <w:rsid w:val="00123EF3"/>
    <w:rsid w:val="00123F52"/>
    <w:rsid w:val="00123F8A"/>
    <w:rsid w:val="00123FAA"/>
    <w:rsid w:val="00123FC3"/>
    <w:rsid w:val="0012403C"/>
    <w:rsid w:val="001240DD"/>
    <w:rsid w:val="0012412B"/>
    <w:rsid w:val="001241A8"/>
    <w:rsid w:val="00124208"/>
    <w:rsid w:val="00124249"/>
    <w:rsid w:val="00124287"/>
    <w:rsid w:val="001242D6"/>
    <w:rsid w:val="00124379"/>
    <w:rsid w:val="001243EA"/>
    <w:rsid w:val="00124496"/>
    <w:rsid w:val="0012453D"/>
    <w:rsid w:val="001245C0"/>
    <w:rsid w:val="001246BC"/>
    <w:rsid w:val="00124753"/>
    <w:rsid w:val="0012480A"/>
    <w:rsid w:val="00124914"/>
    <w:rsid w:val="00124A50"/>
    <w:rsid w:val="00124B21"/>
    <w:rsid w:val="00124C92"/>
    <w:rsid w:val="00124D35"/>
    <w:rsid w:val="00124DC4"/>
    <w:rsid w:val="00124DCE"/>
    <w:rsid w:val="00124E12"/>
    <w:rsid w:val="00124E75"/>
    <w:rsid w:val="00124EAE"/>
    <w:rsid w:val="00124F78"/>
    <w:rsid w:val="00124F80"/>
    <w:rsid w:val="0012511F"/>
    <w:rsid w:val="00125194"/>
    <w:rsid w:val="001251CF"/>
    <w:rsid w:val="0012532F"/>
    <w:rsid w:val="00125394"/>
    <w:rsid w:val="001253E1"/>
    <w:rsid w:val="0012549A"/>
    <w:rsid w:val="001255FF"/>
    <w:rsid w:val="00125678"/>
    <w:rsid w:val="001257F1"/>
    <w:rsid w:val="00125800"/>
    <w:rsid w:val="00125807"/>
    <w:rsid w:val="0012585A"/>
    <w:rsid w:val="00125A2E"/>
    <w:rsid w:val="00125BA1"/>
    <w:rsid w:val="00125D7A"/>
    <w:rsid w:val="00125F86"/>
    <w:rsid w:val="00126059"/>
    <w:rsid w:val="00126075"/>
    <w:rsid w:val="001260C3"/>
    <w:rsid w:val="0012617F"/>
    <w:rsid w:val="001262B1"/>
    <w:rsid w:val="00126316"/>
    <w:rsid w:val="0012632F"/>
    <w:rsid w:val="00126577"/>
    <w:rsid w:val="0012673D"/>
    <w:rsid w:val="00126802"/>
    <w:rsid w:val="00126871"/>
    <w:rsid w:val="001268B1"/>
    <w:rsid w:val="0012696F"/>
    <w:rsid w:val="001269B8"/>
    <w:rsid w:val="00126A96"/>
    <w:rsid w:val="00126BA4"/>
    <w:rsid w:val="00126E96"/>
    <w:rsid w:val="00126F04"/>
    <w:rsid w:val="00126F23"/>
    <w:rsid w:val="00127099"/>
    <w:rsid w:val="001270E1"/>
    <w:rsid w:val="00127261"/>
    <w:rsid w:val="00127364"/>
    <w:rsid w:val="00127714"/>
    <w:rsid w:val="001277B5"/>
    <w:rsid w:val="00127801"/>
    <w:rsid w:val="00127810"/>
    <w:rsid w:val="00127A2B"/>
    <w:rsid w:val="00127A66"/>
    <w:rsid w:val="00127AD3"/>
    <w:rsid w:val="00127AFE"/>
    <w:rsid w:val="00127B54"/>
    <w:rsid w:val="00127B78"/>
    <w:rsid w:val="00127C5F"/>
    <w:rsid w:val="00127F27"/>
    <w:rsid w:val="00127F30"/>
    <w:rsid w:val="00130028"/>
    <w:rsid w:val="00130041"/>
    <w:rsid w:val="0013020C"/>
    <w:rsid w:val="00130282"/>
    <w:rsid w:val="0013029A"/>
    <w:rsid w:val="00130332"/>
    <w:rsid w:val="001303BE"/>
    <w:rsid w:val="001303E7"/>
    <w:rsid w:val="0013053E"/>
    <w:rsid w:val="001305E1"/>
    <w:rsid w:val="00130646"/>
    <w:rsid w:val="0013077E"/>
    <w:rsid w:val="00130A0E"/>
    <w:rsid w:val="00130AF1"/>
    <w:rsid w:val="00130C09"/>
    <w:rsid w:val="00130CAC"/>
    <w:rsid w:val="0013105A"/>
    <w:rsid w:val="00131129"/>
    <w:rsid w:val="001311A9"/>
    <w:rsid w:val="00131215"/>
    <w:rsid w:val="00131379"/>
    <w:rsid w:val="001313E4"/>
    <w:rsid w:val="00131405"/>
    <w:rsid w:val="00131427"/>
    <w:rsid w:val="001314EA"/>
    <w:rsid w:val="00131525"/>
    <w:rsid w:val="00131593"/>
    <w:rsid w:val="00131630"/>
    <w:rsid w:val="00131775"/>
    <w:rsid w:val="0013178A"/>
    <w:rsid w:val="00131892"/>
    <w:rsid w:val="00131A55"/>
    <w:rsid w:val="00131AA3"/>
    <w:rsid w:val="00131B7B"/>
    <w:rsid w:val="00131C6D"/>
    <w:rsid w:val="00131CB8"/>
    <w:rsid w:val="00131CE4"/>
    <w:rsid w:val="00131D3E"/>
    <w:rsid w:val="00131D8C"/>
    <w:rsid w:val="00131F53"/>
    <w:rsid w:val="001321CE"/>
    <w:rsid w:val="00132217"/>
    <w:rsid w:val="001322D4"/>
    <w:rsid w:val="0013238C"/>
    <w:rsid w:val="0013257A"/>
    <w:rsid w:val="001325A0"/>
    <w:rsid w:val="001325BD"/>
    <w:rsid w:val="0013260E"/>
    <w:rsid w:val="00132830"/>
    <w:rsid w:val="0013284D"/>
    <w:rsid w:val="00132A06"/>
    <w:rsid w:val="00132B71"/>
    <w:rsid w:val="00132C62"/>
    <w:rsid w:val="00132CD9"/>
    <w:rsid w:val="00132E41"/>
    <w:rsid w:val="00132EA5"/>
    <w:rsid w:val="00132F39"/>
    <w:rsid w:val="0013303C"/>
    <w:rsid w:val="001330E4"/>
    <w:rsid w:val="0013311F"/>
    <w:rsid w:val="00133491"/>
    <w:rsid w:val="0013363C"/>
    <w:rsid w:val="0013365F"/>
    <w:rsid w:val="00133693"/>
    <w:rsid w:val="001336B5"/>
    <w:rsid w:val="001336BE"/>
    <w:rsid w:val="001336DC"/>
    <w:rsid w:val="001337A5"/>
    <w:rsid w:val="00133805"/>
    <w:rsid w:val="00133827"/>
    <w:rsid w:val="00133833"/>
    <w:rsid w:val="00133897"/>
    <w:rsid w:val="00133A4E"/>
    <w:rsid w:val="00133AA8"/>
    <w:rsid w:val="00133CF0"/>
    <w:rsid w:val="00133D10"/>
    <w:rsid w:val="00133D2B"/>
    <w:rsid w:val="00133D88"/>
    <w:rsid w:val="00133EB7"/>
    <w:rsid w:val="00133FA0"/>
    <w:rsid w:val="00134175"/>
    <w:rsid w:val="0013422B"/>
    <w:rsid w:val="0013427A"/>
    <w:rsid w:val="0013457C"/>
    <w:rsid w:val="00134581"/>
    <w:rsid w:val="0013464C"/>
    <w:rsid w:val="001346FD"/>
    <w:rsid w:val="00134718"/>
    <w:rsid w:val="001347D7"/>
    <w:rsid w:val="0013483C"/>
    <w:rsid w:val="001348BF"/>
    <w:rsid w:val="001348FE"/>
    <w:rsid w:val="00134956"/>
    <w:rsid w:val="001349DA"/>
    <w:rsid w:val="00134A1B"/>
    <w:rsid w:val="00134A4B"/>
    <w:rsid w:val="00134A5D"/>
    <w:rsid w:val="00134ACE"/>
    <w:rsid w:val="00134B36"/>
    <w:rsid w:val="00134BFA"/>
    <w:rsid w:val="00134D55"/>
    <w:rsid w:val="00134D6E"/>
    <w:rsid w:val="00134F79"/>
    <w:rsid w:val="00134F86"/>
    <w:rsid w:val="00134FA7"/>
    <w:rsid w:val="00135035"/>
    <w:rsid w:val="001350FE"/>
    <w:rsid w:val="00135181"/>
    <w:rsid w:val="001351EC"/>
    <w:rsid w:val="0013520B"/>
    <w:rsid w:val="00135278"/>
    <w:rsid w:val="00135605"/>
    <w:rsid w:val="0013568D"/>
    <w:rsid w:val="0013586A"/>
    <w:rsid w:val="00135895"/>
    <w:rsid w:val="00135B07"/>
    <w:rsid w:val="00135B49"/>
    <w:rsid w:val="00135BB2"/>
    <w:rsid w:val="00135C62"/>
    <w:rsid w:val="00135D7E"/>
    <w:rsid w:val="00135E0F"/>
    <w:rsid w:val="00135E2A"/>
    <w:rsid w:val="00136064"/>
    <w:rsid w:val="001360F3"/>
    <w:rsid w:val="001362C2"/>
    <w:rsid w:val="001362E2"/>
    <w:rsid w:val="00136379"/>
    <w:rsid w:val="001363AF"/>
    <w:rsid w:val="001363E6"/>
    <w:rsid w:val="001365DD"/>
    <w:rsid w:val="00136632"/>
    <w:rsid w:val="001366AD"/>
    <w:rsid w:val="0013678C"/>
    <w:rsid w:val="00136813"/>
    <w:rsid w:val="00136837"/>
    <w:rsid w:val="0013684D"/>
    <w:rsid w:val="00136955"/>
    <w:rsid w:val="001369BC"/>
    <w:rsid w:val="001369CB"/>
    <w:rsid w:val="001369EA"/>
    <w:rsid w:val="00136A23"/>
    <w:rsid w:val="00136A2F"/>
    <w:rsid w:val="00136ACB"/>
    <w:rsid w:val="00136BE3"/>
    <w:rsid w:val="00136C09"/>
    <w:rsid w:val="00136CEC"/>
    <w:rsid w:val="00136DC2"/>
    <w:rsid w:val="00136E19"/>
    <w:rsid w:val="00136EE8"/>
    <w:rsid w:val="00136F82"/>
    <w:rsid w:val="00136F91"/>
    <w:rsid w:val="001370D1"/>
    <w:rsid w:val="0013710D"/>
    <w:rsid w:val="0013713C"/>
    <w:rsid w:val="001371B2"/>
    <w:rsid w:val="00137255"/>
    <w:rsid w:val="00137263"/>
    <w:rsid w:val="001372C3"/>
    <w:rsid w:val="00137353"/>
    <w:rsid w:val="001376ED"/>
    <w:rsid w:val="00137865"/>
    <w:rsid w:val="00137884"/>
    <w:rsid w:val="001378D4"/>
    <w:rsid w:val="001378D8"/>
    <w:rsid w:val="0013791A"/>
    <w:rsid w:val="00137977"/>
    <w:rsid w:val="001379D8"/>
    <w:rsid w:val="00137AB9"/>
    <w:rsid w:val="00137C0F"/>
    <w:rsid w:val="00137CA7"/>
    <w:rsid w:val="00137CD3"/>
    <w:rsid w:val="00137D71"/>
    <w:rsid w:val="00137D75"/>
    <w:rsid w:val="00137D78"/>
    <w:rsid w:val="00137DFD"/>
    <w:rsid w:val="00137E15"/>
    <w:rsid w:val="00137EE4"/>
    <w:rsid w:val="00140008"/>
    <w:rsid w:val="0014005D"/>
    <w:rsid w:val="0014014B"/>
    <w:rsid w:val="00140351"/>
    <w:rsid w:val="00140388"/>
    <w:rsid w:val="0014042D"/>
    <w:rsid w:val="001404D6"/>
    <w:rsid w:val="00140580"/>
    <w:rsid w:val="001405E8"/>
    <w:rsid w:val="0014060C"/>
    <w:rsid w:val="00140634"/>
    <w:rsid w:val="001406AE"/>
    <w:rsid w:val="00140901"/>
    <w:rsid w:val="001409A0"/>
    <w:rsid w:val="00140ADE"/>
    <w:rsid w:val="00140AFC"/>
    <w:rsid w:val="00140B59"/>
    <w:rsid w:val="00140B73"/>
    <w:rsid w:val="00140C83"/>
    <w:rsid w:val="00140D95"/>
    <w:rsid w:val="00140E76"/>
    <w:rsid w:val="00140E7B"/>
    <w:rsid w:val="00140ECB"/>
    <w:rsid w:val="00140F36"/>
    <w:rsid w:val="00140F39"/>
    <w:rsid w:val="00140F9E"/>
    <w:rsid w:val="00141074"/>
    <w:rsid w:val="001410EB"/>
    <w:rsid w:val="0014110A"/>
    <w:rsid w:val="00141309"/>
    <w:rsid w:val="0014130E"/>
    <w:rsid w:val="001413EB"/>
    <w:rsid w:val="001413F0"/>
    <w:rsid w:val="00141579"/>
    <w:rsid w:val="00141651"/>
    <w:rsid w:val="00141866"/>
    <w:rsid w:val="001418F2"/>
    <w:rsid w:val="001419A9"/>
    <w:rsid w:val="00141A40"/>
    <w:rsid w:val="00141BCE"/>
    <w:rsid w:val="00141C5E"/>
    <w:rsid w:val="00141C9F"/>
    <w:rsid w:val="00141CE7"/>
    <w:rsid w:val="00141D33"/>
    <w:rsid w:val="00141DA8"/>
    <w:rsid w:val="00141E40"/>
    <w:rsid w:val="00141F01"/>
    <w:rsid w:val="00141F08"/>
    <w:rsid w:val="00141F6F"/>
    <w:rsid w:val="00141FF2"/>
    <w:rsid w:val="0014202D"/>
    <w:rsid w:val="001421EF"/>
    <w:rsid w:val="00142281"/>
    <w:rsid w:val="00142385"/>
    <w:rsid w:val="001423EE"/>
    <w:rsid w:val="00142485"/>
    <w:rsid w:val="001424AF"/>
    <w:rsid w:val="00142503"/>
    <w:rsid w:val="00142553"/>
    <w:rsid w:val="0014262B"/>
    <w:rsid w:val="001426D3"/>
    <w:rsid w:val="001427A3"/>
    <w:rsid w:val="001427E2"/>
    <w:rsid w:val="00142837"/>
    <w:rsid w:val="00142851"/>
    <w:rsid w:val="0014287A"/>
    <w:rsid w:val="0014291C"/>
    <w:rsid w:val="0014294D"/>
    <w:rsid w:val="00142982"/>
    <w:rsid w:val="001429AF"/>
    <w:rsid w:val="00142A1B"/>
    <w:rsid w:val="00142B8D"/>
    <w:rsid w:val="00142C27"/>
    <w:rsid w:val="00142DE2"/>
    <w:rsid w:val="00142E3E"/>
    <w:rsid w:val="00142E60"/>
    <w:rsid w:val="00142FBC"/>
    <w:rsid w:val="001430A4"/>
    <w:rsid w:val="001432F4"/>
    <w:rsid w:val="001435DC"/>
    <w:rsid w:val="001435E2"/>
    <w:rsid w:val="0014364F"/>
    <w:rsid w:val="001436BB"/>
    <w:rsid w:val="001436E8"/>
    <w:rsid w:val="001438A7"/>
    <w:rsid w:val="001439C0"/>
    <w:rsid w:val="00143C69"/>
    <w:rsid w:val="00143DED"/>
    <w:rsid w:val="00143F0F"/>
    <w:rsid w:val="00143FC2"/>
    <w:rsid w:val="0014407E"/>
    <w:rsid w:val="00144235"/>
    <w:rsid w:val="001443C8"/>
    <w:rsid w:val="001443DF"/>
    <w:rsid w:val="00144412"/>
    <w:rsid w:val="0014445D"/>
    <w:rsid w:val="00144485"/>
    <w:rsid w:val="00144796"/>
    <w:rsid w:val="00144846"/>
    <w:rsid w:val="0014488D"/>
    <w:rsid w:val="00144957"/>
    <w:rsid w:val="00144B91"/>
    <w:rsid w:val="00144C87"/>
    <w:rsid w:val="00144E11"/>
    <w:rsid w:val="00144FB8"/>
    <w:rsid w:val="00145158"/>
    <w:rsid w:val="001451A0"/>
    <w:rsid w:val="001451D8"/>
    <w:rsid w:val="0014543A"/>
    <w:rsid w:val="00145564"/>
    <w:rsid w:val="0014570C"/>
    <w:rsid w:val="001457B9"/>
    <w:rsid w:val="00145870"/>
    <w:rsid w:val="00145921"/>
    <w:rsid w:val="00145A82"/>
    <w:rsid w:val="00145ACC"/>
    <w:rsid w:val="00145C4D"/>
    <w:rsid w:val="00145CA1"/>
    <w:rsid w:val="00145D09"/>
    <w:rsid w:val="00145DA5"/>
    <w:rsid w:val="00145DEE"/>
    <w:rsid w:val="00145F5F"/>
    <w:rsid w:val="00145FEC"/>
    <w:rsid w:val="0014601F"/>
    <w:rsid w:val="0014626E"/>
    <w:rsid w:val="00146471"/>
    <w:rsid w:val="00146488"/>
    <w:rsid w:val="00146498"/>
    <w:rsid w:val="001465DA"/>
    <w:rsid w:val="001466FB"/>
    <w:rsid w:val="00146775"/>
    <w:rsid w:val="001467B1"/>
    <w:rsid w:val="001467D3"/>
    <w:rsid w:val="00146833"/>
    <w:rsid w:val="00146922"/>
    <w:rsid w:val="001469CA"/>
    <w:rsid w:val="00146AC3"/>
    <w:rsid w:val="00146AE5"/>
    <w:rsid w:val="00146B4D"/>
    <w:rsid w:val="00146B6F"/>
    <w:rsid w:val="00146BA7"/>
    <w:rsid w:val="00146E34"/>
    <w:rsid w:val="00146EAE"/>
    <w:rsid w:val="00147051"/>
    <w:rsid w:val="00147116"/>
    <w:rsid w:val="00147276"/>
    <w:rsid w:val="001472AA"/>
    <w:rsid w:val="001472DC"/>
    <w:rsid w:val="00147324"/>
    <w:rsid w:val="0014739F"/>
    <w:rsid w:val="0014742D"/>
    <w:rsid w:val="00147439"/>
    <w:rsid w:val="001474D9"/>
    <w:rsid w:val="00147642"/>
    <w:rsid w:val="00147644"/>
    <w:rsid w:val="0014769E"/>
    <w:rsid w:val="001476B7"/>
    <w:rsid w:val="00147835"/>
    <w:rsid w:val="001478AB"/>
    <w:rsid w:val="00147926"/>
    <w:rsid w:val="00147936"/>
    <w:rsid w:val="00147AE2"/>
    <w:rsid w:val="00147B74"/>
    <w:rsid w:val="00147BF7"/>
    <w:rsid w:val="00147C03"/>
    <w:rsid w:val="00147D22"/>
    <w:rsid w:val="00147D7E"/>
    <w:rsid w:val="00147E14"/>
    <w:rsid w:val="00147E64"/>
    <w:rsid w:val="00147F8C"/>
    <w:rsid w:val="00150175"/>
    <w:rsid w:val="001502C8"/>
    <w:rsid w:val="001504B5"/>
    <w:rsid w:val="00150502"/>
    <w:rsid w:val="001505CA"/>
    <w:rsid w:val="001505FC"/>
    <w:rsid w:val="001506A8"/>
    <w:rsid w:val="001506CA"/>
    <w:rsid w:val="0015084C"/>
    <w:rsid w:val="0015094C"/>
    <w:rsid w:val="00150962"/>
    <w:rsid w:val="001509CD"/>
    <w:rsid w:val="00150A15"/>
    <w:rsid w:val="00150B0C"/>
    <w:rsid w:val="00150BA1"/>
    <w:rsid w:val="00150CC1"/>
    <w:rsid w:val="00150D99"/>
    <w:rsid w:val="00150DD6"/>
    <w:rsid w:val="00150E2A"/>
    <w:rsid w:val="00150EDF"/>
    <w:rsid w:val="00150F13"/>
    <w:rsid w:val="00150F1D"/>
    <w:rsid w:val="00150F4D"/>
    <w:rsid w:val="00151011"/>
    <w:rsid w:val="00151224"/>
    <w:rsid w:val="00151285"/>
    <w:rsid w:val="0015129C"/>
    <w:rsid w:val="0015130F"/>
    <w:rsid w:val="00151382"/>
    <w:rsid w:val="001513E4"/>
    <w:rsid w:val="0015141E"/>
    <w:rsid w:val="00151480"/>
    <w:rsid w:val="00151579"/>
    <w:rsid w:val="001517B3"/>
    <w:rsid w:val="001517F7"/>
    <w:rsid w:val="001518B4"/>
    <w:rsid w:val="001518E2"/>
    <w:rsid w:val="001518FF"/>
    <w:rsid w:val="0015199F"/>
    <w:rsid w:val="00151ADC"/>
    <w:rsid w:val="00151B5B"/>
    <w:rsid w:val="00151B91"/>
    <w:rsid w:val="00151BD6"/>
    <w:rsid w:val="00151C24"/>
    <w:rsid w:val="00151D58"/>
    <w:rsid w:val="00151D99"/>
    <w:rsid w:val="00151E27"/>
    <w:rsid w:val="00151E8F"/>
    <w:rsid w:val="00151F08"/>
    <w:rsid w:val="00151F46"/>
    <w:rsid w:val="00151F82"/>
    <w:rsid w:val="00151FDF"/>
    <w:rsid w:val="00152056"/>
    <w:rsid w:val="0015205E"/>
    <w:rsid w:val="00152068"/>
    <w:rsid w:val="001520E9"/>
    <w:rsid w:val="0015242F"/>
    <w:rsid w:val="0015254C"/>
    <w:rsid w:val="001526D4"/>
    <w:rsid w:val="0015289B"/>
    <w:rsid w:val="0015289D"/>
    <w:rsid w:val="00152ABC"/>
    <w:rsid w:val="00152B50"/>
    <w:rsid w:val="00152C63"/>
    <w:rsid w:val="00152C87"/>
    <w:rsid w:val="00152CD0"/>
    <w:rsid w:val="00152DB0"/>
    <w:rsid w:val="00152E3F"/>
    <w:rsid w:val="00152E99"/>
    <w:rsid w:val="0015323B"/>
    <w:rsid w:val="001532BA"/>
    <w:rsid w:val="00153300"/>
    <w:rsid w:val="00153336"/>
    <w:rsid w:val="001533EA"/>
    <w:rsid w:val="0015342B"/>
    <w:rsid w:val="00153750"/>
    <w:rsid w:val="00153792"/>
    <w:rsid w:val="001537C1"/>
    <w:rsid w:val="001537D9"/>
    <w:rsid w:val="00153846"/>
    <w:rsid w:val="0015390B"/>
    <w:rsid w:val="00153922"/>
    <w:rsid w:val="00153987"/>
    <w:rsid w:val="001539B0"/>
    <w:rsid w:val="00153A89"/>
    <w:rsid w:val="00153AC6"/>
    <w:rsid w:val="00153B12"/>
    <w:rsid w:val="00153C12"/>
    <w:rsid w:val="00153C29"/>
    <w:rsid w:val="00153C4F"/>
    <w:rsid w:val="00153EB9"/>
    <w:rsid w:val="00153FED"/>
    <w:rsid w:val="0015403E"/>
    <w:rsid w:val="001540C7"/>
    <w:rsid w:val="00154156"/>
    <w:rsid w:val="00154176"/>
    <w:rsid w:val="0015426E"/>
    <w:rsid w:val="00154291"/>
    <w:rsid w:val="001543BF"/>
    <w:rsid w:val="00154589"/>
    <w:rsid w:val="00154617"/>
    <w:rsid w:val="00154656"/>
    <w:rsid w:val="001546AC"/>
    <w:rsid w:val="00154723"/>
    <w:rsid w:val="00154778"/>
    <w:rsid w:val="0015479F"/>
    <w:rsid w:val="00154835"/>
    <w:rsid w:val="0015499A"/>
    <w:rsid w:val="001549E0"/>
    <w:rsid w:val="00154A3E"/>
    <w:rsid w:val="00154A6F"/>
    <w:rsid w:val="00154A7F"/>
    <w:rsid w:val="00154B55"/>
    <w:rsid w:val="00154B7E"/>
    <w:rsid w:val="00154BA9"/>
    <w:rsid w:val="00154C0F"/>
    <w:rsid w:val="00154C28"/>
    <w:rsid w:val="00154DD3"/>
    <w:rsid w:val="00154F4B"/>
    <w:rsid w:val="00154F83"/>
    <w:rsid w:val="00155074"/>
    <w:rsid w:val="00155163"/>
    <w:rsid w:val="001551B9"/>
    <w:rsid w:val="00155336"/>
    <w:rsid w:val="0015540C"/>
    <w:rsid w:val="0015541A"/>
    <w:rsid w:val="00155487"/>
    <w:rsid w:val="00155494"/>
    <w:rsid w:val="001554E3"/>
    <w:rsid w:val="0015554C"/>
    <w:rsid w:val="00155619"/>
    <w:rsid w:val="00155681"/>
    <w:rsid w:val="001557F7"/>
    <w:rsid w:val="0015582B"/>
    <w:rsid w:val="00155951"/>
    <w:rsid w:val="00155A77"/>
    <w:rsid w:val="00155A78"/>
    <w:rsid w:val="00155AB0"/>
    <w:rsid w:val="00155B02"/>
    <w:rsid w:val="00155BFD"/>
    <w:rsid w:val="00155E28"/>
    <w:rsid w:val="00155EEC"/>
    <w:rsid w:val="00155F4F"/>
    <w:rsid w:val="00156111"/>
    <w:rsid w:val="00156162"/>
    <w:rsid w:val="0015616B"/>
    <w:rsid w:val="001562C4"/>
    <w:rsid w:val="0015632F"/>
    <w:rsid w:val="00156352"/>
    <w:rsid w:val="00156399"/>
    <w:rsid w:val="001563C9"/>
    <w:rsid w:val="001564D1"/>
    <w:rsid w:val="00156558"/>
    <w:rsid w:val="001565F8"/>
    <w:rsid w:val="00156604"/>
    <w:rsid w:val="0015661E"/>
    <w:rsid w:val="0015670D"/>
    <w:rsid w:val="00156892"/>
    <w:rsid w:val="001568AE"/>
    <w:rsid w:val="001568E0"/>
    <w:rsid w:val="00156922"/>
    <w:rsid w:val="00156A0E"/>
    <w:rsid w:val="00156ABA"/>
    <w:rsid w:val="00156B72"/>
    <w:rsid w:val="00156C2B"/>
    <w:rsid w:val="00156CBE"/>
    <w:rsid w:val="00156D3A"/>
    <w:rsid w:val="00156D80"/>
    <w:rsid w:val="00156D99"/>
    <w:rsid w:val="00156DE8"/>
    <w:rsid w:val="00156E72"/>
    <w:rsid w:val="00157037"/>
    <w:rsid w:val="0015718F"/>
    <w:rsid w:val="00157199"/>
    <w:rsid w:val="00157261"/>
    <w:rsid w:val="00157323"/>
    <w:rsid w:val="00157390"/>
    <w:rsid w:val="001573C2"/>
    <w:rsid w:val="00157416"/>
    <w:rsid w:val="00157421"/>
    <w:rsid w:val="00157443"/>
    <w:rsid w:val="00157553"/>
    <w:rsid w:val="0015756E"/>
    <w:rsid w:val="001577CF"/>
    <w:rsid w:val="0015782B"/>
    <w:rsid w:val="00157892"/>
    <w:rsid w:val="00157998"/>
    <w:rsid w:val="00157A8E"/>
    <w:rsid w:val="00157B49"/>
    <w:rsid w:val="00157BC0"/>
    <w:rsid w:val="00157C3E"/>
    <w:rsid w:val="00157D3C"/>
    <w:rsid w:val="00157DF9"/>
    <w:rsid w:val="00157EAF"/>
    <w:rsid w:val="00157F1D"/>
    <w:rsid w:val="00157F6F"/>
    <w:rsid w:val="00157F98"/>
    <w:rsid w:val="00160019"/>
    <w:rsid w:val="0016015A"/>
    <w:rsid w:val="0016017B"/>
    <w:rsid w:val="001601DB"/>
    <w:rsid w:val="001601DC"/>
    <w:rsid w:val="00160273"/>
    <w:rsid w:val="0016034C"/>
    <w:rsid w:val="00160352"/>
    <w:rsid w:val="0016048D"/>
    <w:rsid w:val="00160492"/>
    <w:rsid w:val="00160569"/>
    <w:rsid w:val="0016060C"/>
    <w:rsid w:val="00160998"/>
    <w:rsid w:val="00160C04"/>
    <w:rsid w:val="00160C06"/>
    <w:rsid w:val="00160C9B"/>
    <w:rsid w:val="00160CD6"/>
    <w:rsid w:val="00160D9E"/>
    <w:rsid w:val="00160DA4"/>
    <w:rsid w:val="00160E23"/>
    <w:rsid w:val="00160EDF"/>
    <w:rsid w:val="00160EFD"/>
    <w:rsid w:val="00160F5F"/>
    <w:rsid w:val="00161049"/>
    <w:rsid w:val="00161066"/>
    <w:rsid w:val="00161163"/>
    <w:rsid w:val="0016117C"/>
    <w:rsid w:val="0016119E"/>
    <w:rsid w:val="0016120A"/>
    <w:rsid w:val="0016129A"/>
    <w:rsid w:val="001613B1"/>
    <w:rsid w:val="00161464"/>
    <w:rsid w:val="0016147E"/>
    <w:rsid w:val="001614AB"/>
    <w:rsid w:val="001614C1"/>
    <w:rsid w:val="00161524"/>
    <w:rsid w:val="001615D0"/>
    <w:rsid w:val="00161619"/>
    <w:rsid w:val="0016167B"/>
    <w:rsid w:val="001616E7"/>
    <w:rsid w:val="00161776"/>
    <w:rsid w:val="00161B5B"/>
    <w:rsid w:val="00161D25"/>
    <w:rsid w:val="001620A3"/>
    <w:rsid w:val="0016211F"/>
    <w:rsid w:val="001621E6"/>
    <w:rsid w:val="00162308"/>
    <w:rsid w:val="001623E6"/>
    <w:rsid w:val="00162426"/>
    <w:rsid w:val="0016246E"/>
    <w:rsid w:val="00162557"/>
    <w:rsid w:val="001625FD"/>
    <w:rsid w:val="001628DF"/>
    <w:rsid w:val="00162964"/>
    <w:rsid w:val="00162A3F"/>
    <w:rsid w:val="00162A41"/>
    <w:rsid w:val="00162B03"/>
    <w:rsid w:val="00162B41"/>
    <w:rsid w:val="00162B85"/>
    <w:rsid w:val="00162B9B"/>
    <w:rsid w:val="00162BA4"/>
    <w:rsid w:val="00162C3D"/>
    <w:rsid w:val="00162D99"/>
    <w:rsid w:val="00162F0E"/>
    <w:rsid w:val="00162F0F"/>
    <w:rsid w:val="00162FB3"/>
    <w:rsid w:val="0016316A"/>
    <w:rsid w:val="001632DC"/>
    <w:rsid w:val="0016339B"/>
    <w:rsid w:val="00163539"/>
    <w:rsid w:val="001635B2"/>
    <w:rsid w:val="00163697"/>
    <w:rsid w:val="00163758"/>
    <w:rsid w:val="001637BB"/>
    <w:rsid w:val="001637F5"/>
    <w:rsid w:val="0016381F"/>
    <w:rsid w:val="001638E8"/>
    <w:rsid w:val="0016398B"/>
    <w:rsid w:val="00163997"/>
    <w:rsid w:val="00163A93"/>
    <w:rsid w:val="00163ABE"/>
    <w:rsid w:val="00163B67"/>
    <w:rsid w:val="00163D1D"/>
    <w:rsid w:val="00163D8E"/>
    <w:rsid w:val="00163F73"/>
    <w:rsid w:val="00163FE1"/>
    <w:rsid w:val="00163FE5"/>
    <w:rsid w:val="00164090"/>
    <w:rsid w:val="001640F4"/>
    <w:rsid w:val="00164171"/>
    <w:rsid w:val="001641E3"/>
    <w:rsid w:val="001641E9"/>
    <w:rsid w:val="001641F8"/>
    <w:rsid w:val="0016422D"/>
    <w:rsid w:val="00164295"/>
    <w:rsid w:val="00164299"/>
    <w:rsid w:val="00164474"/>
    <w:rsid w:val="001645E4"/>
    <w:rsid w:val="001646A6"/>
    <w:rsid w:val="001646D5"/>
    <w:rsid w:val="00164861"/>
    <w:rsid w:val="00164864"/>
    <w:rsid w:val="001649C8"/>
    <w:rsid w:val="00164A63"/>
    <w:rsid w:val="00164AEE"/>
    <w:rsid w:val="00164C45"/>
    <w:rsid w:val="00164C5A"/>
    <w:rsid w:val="00164DAC"/>
    <w:rsid w:val="00164E58"/>
    <w:rsid w:val="00164E7F"/>
    <w:rsid w:val="00164E8E"/>
    <w:rsid w:val="00164ECB"/>
    <w:rsid w:val="00164EEB"/>
    <w:rsid w:val="00164FBB"/>
    <w:rsid w:val="00165033"/>
    <w:rsid w:val="001650B4"/>
    <w:rsid w:val="00165181"/>
    <w:rsid w:val="00165185"/>
    <w:rsid w:val="00165383"/>
    <w:rsid w:val="00165388"/>
    <w:rsid w:val="00165394"/>
    <w:rsid w:val="001654D9"/>
    <w:rsid w:val="0016567C"/>
    <w:rsid w:val="001657A1"/>
    <w:rsid w:val="001657AA"/>
    <w:rsid w:val="001657B7"/>
    <w:rsid w:val="0016584F"/>
    <w:rsid w:val="001658C8"/>
    <w:rsid w:val="001658F4"/>
    <w:rsid w:val="00165922"/>
    <w:rsid w:val="00165926"/>
    <w:rsid w:val="00165930"/>
    <w:rsid w:val="001659F9"/>
    <w:rsid w:val="00165A3F"/>
    <w:rsid w:val="00165B02"/>
    <w:rsid w:val="00165B06"/>
    <w:rsid w:val="00165B96"/>
    <w:rsid w:val="00165CB3"/>
    <w:rsid w:val="00165CBA"/>
    <w:rsid w:val="00165D0C"/>
    <w:rsid w:val="00165DDC"/>
    <w:rsid w:val="00165E6D"/>
    <w:rsid w:val="00165FAC"/>
    <w:rsid w:val="00165FF0"/>
    <w:rsid w:val="0016611D"/>
    <w:rsid w:val="00166127"/>
    <w:rsid w:val="0016623E"/>
    <w:rsid w:val="0016627A"/>
    <w:rsid w:val="00166390"/>
    <w:rsid w:val="00166391"/>
    <w:rsid w:val="0016639E"/>
    <w:rsid w:val="00166412"/>
    <w:rsid w:val="001664F4"/>
    <w:rsid w:val="00166554"/>
    <w:rsid w:val="001665EB"/>
    <w:rsid w:val="0016666A"/>
    <w:rsid w:val="0016666D"/>
    <w:rsid w:val="00166682"/>
    <w:rsid w:val="001666C1"/>
    <w:rsid w:val="0016682F"/>
    <w:rsid w:val="001668CB"/>
    <w:rsid w:val="00166B42"/>
    <w:rsid w:val="00166B5C"/>
    <w:rsid w:val="00166C15"/>
    <w:rsid w:val="00166D4C"/>
    <w:rsid w:val="00166FFA"/>
    <w:rsid w:val="001670EA"/>
    <w:rsid w:val="001670F1"/>
    <w:rsid w:val="001672F8"/>
    <w:rsid w:val="0016733D"/>
    <w:rsid w:val="00167357"/>
    <w:rsid w:val="001673E7"/>
    <w:rsid w:val="001674A0"/>
    <w:rsid w:val="001674BE"/>
    <w:rsid w:val="001675E3"/>
    <w:rsid w:val="001675F6"/>
    <w:rsid w:val="0016762C"/>
    <w:rsid w:val="001676E1"/>
    <w:rsid w:val="0016776E"/>
    <w:rsid w:val="001677F6"/>
    <w:rsid w:val="00167977"/>
    <w:rsid w:val="00167981"/>
    <w:rsid w:val="00167A8F"/>
    <w:rsid w:val="00167AF9"/>
    <w:rsid w:val="00167C60"/>
    <w:rsid w:val="00167CBB"/>
    <w:rsid w:val="00167CF7"/>
    <w:rsid w:val="00167E2F"/>
    <w:rsid w:val="00167E9B"/>
    <w:rsid w:val="00167F1A"/>
    <w:rsid w:val="001700B3"/>
    <w:rsid w:val="00170129"/>
    <w:rsid w:val="001702AF"/>
    <w:rsid w:val="001704C7"/>
    <w:rsid w:val="00170624"/>
    <w:rsid w:val="0017063E"/>
    <w:rsid w:val="001707FD"/>
    <w:rsid w:val="001708A5"/>
    <w:rsid w:val="001708AB"/>
    <w:rsid w:val="0017093A"/>
    <w:rsid w:val="00170A50"/>
    <w:rsid w:val="00170AD8"/>
    <w:rsid w:val="00170B04"/>
    <w:rsid w:val="00170B41"/>
    <w:rsid w:val="00170C76"/>
    <w:rsid w:val="00170D15"/>
    <w:rsid w:val="00170F00"/>
    <w:rsid w:val="00170F78"/>
    <w:rsid w:val="00170FC7"/>
    <w:rsid w:val="0017106C"/>
    <w:rsid w:val="00171111"/>
    <w:rsid w:val="00171198"/>
    <w:rsid w:val="001711B9"/>
    <w:rsid w:val="0017122F"/>
    <w:rsid w:val="00171257"/>
    <w:rsid w:val="00171309"/>
    <w:rsid w:val="0017135A"/>
    <w:rsid w:val="0017154A"/>
    <w:rsid w:val="001715CB"/>
    <w:rsid w:val="001716D3"/>
    <w:rsid w:val="001717E9"/>
    <w:rsid w:val="00171A34"/>
    <w:rsid w:val="00171B6A"/>
    <w:rsid w:val="00171BE4"/>
    <w:rsid w:val="00171D73"/>
    <w:rsid w:val="00171DB9"/>
    <w:rsid w:val="00171EED"/>
    <w:rsid w:val="00171FB5"/>
    <w:rsid w:val="00172079"/>
    <w:rsid w:val="001720BC"/>
    <w:rsid w:val="00172114"/>
    <w:rsid w:val="00172118"/>
    <w:rsid w:val="00172151"/>
    <w:rsid w:val="001721BC"/>
    <w:rsid w:val="001723A3"/>
    <w:rsid w:val="001725B1"/>
    <w:rsid w:val="00172651"/>
    <w:rsid w:val="00172727"/>
    <w:rsid w:val="00172790"/>
    <w:rsid w:val="00172835"/>
    <w:rsid w:val="0017287D"/>
    <w:rsid w:val="00172903"/>
    <w:rsid w:val="00172978"/>
    <w:rsid w:val="001729DE"/>
    <w:rsid w:val="00172B1C"/>
    <w:rsid w:val="00172BE5"/>
    <w:rsid w:val="00172C34"/>
    <w:rsid w:val="00172C9E"/>
    <w:rsid w:val="00172D2C"/>
    <w:rsid w:val="00172F1C"/>
    <w:rsid w:val="00172F1E"/>
    <w:rsid w:val="001730BC"/>
    <w:rsid w:val="0017310E"/>
    <w:rsid w:val="00173168"/>
    <w:rsid w:val="0017328D"/>
    <w:rsid w:val="001732A8"/>
    <w:rsid w:val="001732C3"/>
    <w:rsid w:val="001732E8"/>
    <w:rsid w:val="001732F1"/>
    <w:rsid w:val="0017387C"/>
    <w:rsid w:val="0017394F"/>
    <w:rsid w:val="00173A3D"/>
    <w:rsid w:val="00173BD7"/>
    <w:rsid w:val="00173E2C"/>
    <w:rsid w:val="00173E39"/>
    <w:rsid w:val="00173EF3"/>
    <w:rsid w:val="00173F60"/>
    <w:rsid w:val="0017405D"/>
    <w:rsid w:val="001740C9"/>
    <w:rsid w:val="0017415D"/>
    <w:rsid w:val="00174174"/>
    <w:rsid w:val="00174204"/>
    <w:rsid w:val="00174344"/>
    <w:rsid w:val="00174593"/>
    <w:rsid w:val="001746BC"/>
    <w:rsid w:val="00174838"/>
    <w:rsid w:val="001748EF"/>
    <w:rsid w:val="00174941"/>
    <w:rsid w:val="0017497D"/>
    <w:rsid w:val="001749B9"/>
    <w:rsid w:val="00174BE6"/>
    <w:rsid w:val="00174CAB"/>
    <w:rsid w:val="00174D9D"/>
    <w:rsid w:val="00174DBF"/>
    <w:rsid w:val="00174E18"/>
    <w:rsid w:val="00174EA9"/>
    <w:rsid w:val="00174FFD"/>
    <w:rsid w:val="00175001"/>
    <w:rsid w:val="00175123"/>
    <w:rsid w:val="001751AF"/>
    <w:rsid w:val="001753EC"/>
    <w:rsid w:val="00175405"/>
    <w:rsid w:val="001755C8"/>
    <w:rsid w:val="001755D9"/>
    <w:rsid w:val="0017561C"/>
    <w:rsid w:val="00175702"/>
    <w:rsid w:val="0017588C"/>
    <w:rsid w:val="001758DA"/>
    <w:rsid w:val="0017592F"/>
    <w:rsid w:val="001759AD"/>
    <w:rsid w:val="001759CA"/>
    <w:rsid w:val="00175A3D"/>
    <w:rsid w:val="00175A6E"/>
    <w:rsid w:val="00175AEF"/>
    <w:rsid w:val="00175B04"/>
    <w:rsid w:val="00175B15"/>
    <w:rsid w:val="00175E68"/>
    <w:rsid w:val="00175E87"/>
    <w:rsid w:val="00175EA1"/>
    <w:rsid w:val="00175F71"/>
    <w:rsid w:val="00175FFA"/>
    <w:rsid w:val="00176162"/>
    <w:rsid w:val="00176210"/>
    <w:rsid w:val="00176278"/>
    <w:rsid w:val="0017640B"/>
    <w:rsid w:val="00176422"/>
    <w:rsid w:val="001764B1"/>
    <w:rsid w:val="00176501"/>
    <w:rsid w:val="001765BE"/>
    <w:rsid w:val="0017669D"/>
    <w:rsid w:val="00176841"/>
    <w:rsid w:val="00176973"/>
    <w:rsid w:val="00176998"/>
    <w:rsid w:val="001769F5"/>
    <w:rsid w:val="00176BD4"/>
    <w:rsid w:val="00176DC2"/>
    <w:rsid w:val="0017712C"/>
    <w:rsid w:val="001771E9"/>
    <w:rsid w:val="00177267"/>
    <w:rsid w:val="0017726A"/>
    <w:rsid w:val="0017733C"/>
    <w:rsid w:val="0017736B"/>
    <w:rsid w:val="001775DC"/>
    <w:rsid w:val="00177631"/>
    <w:rsid w:val="0017763B"/>
    <w:rsid w:val="00177647"/>
    <w:rsid w:val="00177772"/>
    <w:rsid w:val="001777D2"/>
    <w:rsid w:val="001777E7"/>
    <w:rsid w:val="00177857"/>
    <w:rsid w:val="001778C7"/>
    <w:rsid w:val="001779CC"/>
    <w:rsid w:val="00177B8E"/>
    <w:rsid w:val="00177C72"/>
    <w:rsid w:val="00177DD3"/>
    <w:rsid w:val="00177DF0"/>
    <w:rsid w:val="00177E1C"/>
    <w:rsid w:val="00177F76"/>
    <w:rsid w:val="00180019"/>
    <w:rsid w:val="00180102"/>
    <w:rsid w:val="00180104"/>
    <w:rsid w:val="00180169"/>
    <w:rsid w:val="00180278"/>
    <w:rsid w:val="00180285"/>
    <w:rsid w:val="001802A0"/>
    <w:rsid w:val="0018030B"/>
    <w:rsid w:val="001803DA"/>
    <w:rsid w:val="00180406"/>
    <w:rsid w:val="0018046D"/>
    <w:rsid w:val="00180582"/>
    <w:rsid w:val="00180590"/>
    <w:rsid w:val="001806D2"/>
    <w:rsid w:val="0018077A"/>
    <w:rsid w:val="001807AC"/>
    <w:rsid w:val="001807F2"/>
    <w:rsid w:val="0018088B"/>
    <w:rsid w:val="00180A3C"/>
    <w:rsid w:val="00180B6F"/>
    <w:rsid w:val="00180BA0"/>
    <w:rsid w:val="00180BCF"/>
    <w:rsid w:val="00180D01"/>
    <w:rsid w:val="00180DB4"/>
    <w:rsid w:val="00180F9F"/>
    <w:rsid w:val="00181095"/>
    <w:rsid w:val="0018111D"/>
    <w:rsid w:val="0018118B"/>
    <w:rsid w:val="00181261"/>
    <w:rsid w:val="00181375"/>
    <w:rsid w:val="0018157F"/>
    <w:rsid w:val="00181633"/>
    <w:rsid w:val="001818A7"/>
    <w:rsid w:val="0018191F"/>
    <w:rsid w:val="00181930"/>
    <w:rsid w:val="00181974"/>
    <w:rsid w:val="00181A22"/>
    <w:rsid w:val="00181A38"/>
    <w:rsid w:val="00181D76"/>
    <w:rsid w:val="00181D7B"/>
    <w:rsid w:val="00181F20"/>
    <w:rsid w:val="0018205E"/>
    <w:rsid w:val="00182235"/>
    <w:rsid w:val="00182242"/>
    <w:rsid w:val="0018236F"/>
    <w:rsid w:val="001823C8"/>
    <w:rsid w:val="00182404"/>
    <w:rsid w:val="00182483"/>
    <w:rsid w:val="00182622"/>
    <w:rsid w:val="00182647"/>
    <w:rsid w:val="00182682"/>
    <w:rsid w:val="001826FF"/>
    <w:rsid w:val="00182725"/>
    <w:rsid w:val="0018290B"/>
    <w:rsid w:val="0018297B"/>
    <w:rsid w:val="001829C8"/>
    <w:rsid w:val="00182B2F"/>
    <w:rsid w:val="00182B43"/>
    <w:rsid w:val="00182D18"/>
    <w:rsid w:val="00182D1B"/>
    <w:rsid w:val="00182D54"/>
    <w:rsid w:val="00182DB9"/>
    <w:rsid w:val="00182F65"/>
    <w:rsid w:val="00182FD9"/>
    <w:rsid w:val="00183013"/>
    <w:rsid w:val="0018306E"/>
    <w:rsid w:val="00183099"/>
    <w:rsid w:val="0018324D"/>
    <w:rsid w:val="001832A8"/>
    <w:rsid w:val="00183356"/>
    <w:rsid w:val="00183489"/>
    <w:rsid w:val="001834B6"/>
    <w:rsid w:val="001834C7"/>
    <w:rsid w:val="00183646"/>
    <w:rsid w:val="001836ED"/>
    <w:rsid w:val="00183758"/>
    <w:rsid w:val="001838C2"/>
    <w:rsid w:val="00183914"/>
    <w:rsid w:val="00183A88"/>
    <w:rsid w:val="00183AC5"/>
    <w:rsid w:val="00183ADF"/>
    <w:rsid w:val="00183BEF"/>
    <w:rsid w:val="00183C38"/>
    <w:rsid w:val="00183C39"/>
    <w:rsid w:val="00183C44"/>
    <w:rsid w:val="00183D4C"/>
    <w:rsid w:val="00183D5E"/>
    <w:rsid w:val="00183DBB"/>
    <w:rsid w:val="00183E42"/>
    <w:rsid w:val="0018422D"/>
    <w:rsid w:val="00184239"/>
    <w:rsid w:val="0018425D"/>
    <w:rsid w:val="00184290"/>
    <w:rsid w:val="00184404"/>
    <w:rsid w:val="00184645"/>
    <w:rsid w:val="00184659"/>
    <w:rsid w:val="001848E8"/>
    <w:rsid w:val="001849B9"/>
    <w:rsid w:val="00184A34"/>
    <w:rsid w:val="00184A60"/>
    <w:rsid w:val="00184B63"/>
    <w:rsid w:val="00184BE1"/>
    <w:rsid w:val="00184C0D"/>
    <w:rsid w:val="00184C48"/>
    <w:rsid w:val="00184C83"/>
    <w:rsid w:val="00184E26"/>
    <w:rsid w:val="00184E3A"/>
    <w:rsid w:val="00184E65"/>
    <w:rsid w:val="00184E78"/>
    <w:rsid w:val="00184EED"/>
    <w:rsid w:val="00185158"/>
    <w:rsid w:val="001851C0"/>
    <w:rsid w:val="001852C1"/>
    <w:rsid w:val="001852E9"/>
    <w:rsid w:val="00185341"/>
    <w:rsid w:val="001853E4"/>
    <w:rsid w:val="0018543B"/>
    <w:rsid w:val="001855ED"/>
    <w:rsid w:val="001856B4"/>
    <w:rsid w:val="001856D7"/>
    <w:rsid w:val="001857C1"/>
    <w:rsid w:val="0018597A"/>
    <w:rsid w:val="00185B11"/>
    <w:rsid w:val="00185B9B"/>
    <w:rsid w:val="00185CB1"/>
    <w:rsid w:val="00185DBF"/>
    <w:rsid w:val="00185F48"/>
    <w:rsid w:val="00185F73"/>
    <w:rsid w:val="00185FA3"/>
    <w:rsid w:val="00185FEA"/>
    <w:rsid w:val="001860B3"/>
    <w:rsid w:val="0018617C"/>
    <w:rsid w:val="0018621C"/>
    <w:rsid w:val="00186637"/>
    <w:rsid w:val="00186713"/>
    <w:rsid w:val="00186757"/>
    <w:rsid w:val="00186904"/>
    <w:rsid w:val="00186A81"/>
    <w:rsid w:val="00186B0A"/>
    <w:rsid w:val="00186B48"/>
    <w:rsid w:val="00186C1C"/>
    <w:rsid w:val="00186C86"/>
    <w:rsid w:val="00186DAF"/>
    <w:rsid w:val="00186DBA"/>
    <w:rsid w:val="00186E1C"/>
    <w:rsid w:val="00186FE2"/>
    <w:rsid w:val="00186FEC"/>
    <w:rsid w:val="00187181"/>
    <w:rsid w:val="0018724A"/>
    <w:rsid w:val="0018728C"/>
    <w:rsid w:val="0018730D"/>
    <w:rsid w:val="001873C7"/>
    <w:rsid w:val="001876FB"/>
    <w:rsid w:val="00187728"/>
    <w:rsid w:val="00187768"/>
    <w:rsid w:val="00187848"/>
    <w:rsid w:val="0018787B"/>
    <w:rsid w:val="001879EF"/>
    <w:rsid w:val="00187B02"/>
    <w:rsid w:val="00187B0C"/>
    <w:rsid w:val="00187BB9"/>
    <w:rsid w:val="00187C54"/>
    <w:rsid w:val="00187D0A"/>
    <w:rsid w:val="00187DD1"/>
    <w:rsid w:val="00187ECC"/>
    <w:rsid w:val="00187F31"/>
    <w:rsid w:val="001900F0"/>
    <w:rsid w:val="00190118"/>
    <w:rsid w:val="00190237"/>
    <w:rsid w:val="0019025B"/>
    <w:rsid w:val="00190446"/>
    <w:rsid w:val="0019046C"/>
    <w:rsid w:val="001904E8"/>
    <w:rsid w:val="0019053C"/>
    <w:rsid w:val="001905BD"/>
    <w:rsid w:val="001907CD"/>
    <w:rsid w:val="00190813"/>
    <w:rsid w:val="001908F7"/>
    <w:rsid w:val="00190975"/>
    <w:rsid w:val="001909F8"/>
    <w:rsid w:val="00190B93"/>
    <w:rsid w:val="00190BA1"/>
    <w:rsid w:val="00190C39"/>
    <w:rsid w:val="00190D51"/>
    <w:rsid w:val="00190E07"/>
    <w:rsid w:val="00190E28"/>
    <w:rsid w:val="00190E37"/>
    <w:rsid w:val="00190F88"/>
    <w:rsid w:val="001910A3"/>
    <w:rsid w:val="00191153"/>
    <w:rsid w:val="0019139D"/>
    <w:rsid w:val="001913B9"/>
    <w:rsid w:val="00191473"/>
    <w:rsid w:val="00191556"/>
    <w:rsid w:val="00191583"/>
    <w:rsid w:val="0019167F"/>
    <w:rsid w:val="001916F8"/>
    <w:rsid w:val="001916FD"/>
    <w:rsid w:val="0019186D"/>
    <w:rsid w:val="001918A7"/>
    <w:rsid w:val="0019198A"/>
    <w:rsid w:val="001919BE"/>
    <w:rsid w:val="00191BD1"/>
    <w:rsid w:val="00191D99"/>
    <w:rsid w:val="00191DC5"/>
    <w:rsid w:val="00191DD8"/>
    <w:rsid w:val="00191E79"/>
    <w:rsid w:val="001920FB"/>
    <w:rsid w:val="0019223A"/>
    <w:rsid w:val="001922B4"/>
    <w:rsid w:val="00192359"/>
    <w:rsid w:val="00192432"/>
    <w:rsid w:val="001925D6"/>
    <w:rsid w:val="001926BA"/>
    <w:rsid w:val="001926BD"/>
    <w:rsid w:val="00192844"/>
    <w:rsid w:val="00192966"/>
    <w:rsid w:val="00192B13"/>
    <w:rsid w:val="00192B5C"/>
    <w:rsid w:val="00192B91"/>
    <w:rsid w:val="00192BC8"/>
    <w:rsid w:val="00192CEA"/>
    <w:rsid w:val="00192D33"/>
    <w:rsid w:val="00192D47"/>
    <w:rsid w:val="00192DCE"/>
    <w:rsid w:val="00192DE1"/>
    <w:rsid w:val="00192F2F"/>
    <w:rsid w:val="00192F64"/>
    <w:rsid w:val="00192FE6"/>
    <w:rsid w:val="0019304B"/>
    <w:rsid w:val="0019315E"/>
    <w:rsid w:val="001931C1"/>
    <w:rsid w:val="00193234"/>
    <w:rsid w:val="0019323C"/>
    <w:rsid w:val="001932CC"/>
    <w:rsid w:val="0019339E"/>
    <w:rsid w:val="001933EA"/>
    <w:rsid w:val="00193495"/>
    <w:rsid w:val="0019360B"/>
    <w:rsid w:val="00193648"/>
    <w:rsid w:val="001936D1"/>
    <w:rsid w:val="00193796"/>
    <w:rsid w:val="001937BA"/>
    <w:rsid w:val="001937E5"/>
    <w:rsid w:val="001938A3"/>
    <w:rsid w:val="001938E0"/>
    <w:rsid w:val="001938F4"/>
    <w:rsid w:val="0019396A"/>
    <w:rsid w:val="00193986"/>
    <w:rsid w:val="001939E7"/>
    <w:rsid w:val="00193A19"/>
    <w:rsid w:val="00193A65"/>
    <w:rsid w:val="00193B08"/>
    <w:rsid w:val="00193C59"/>
    <w:rsid w:val="00193D07"/>
    <w:rsid w:val="00193D65"/>
    <w:rsid w:val="00193DEC"/>
    <w:rsid w:val="00193FBF"/>
    <w:rsid w:val="00193FCF"/>
    <w:rsid w:val="0019404F"/>
    <w:rsid w:val="00194163"/>
    <w:rsid w:val="00194197"/>
    <w:rsid w:val="001941C1"/>
    <w:rsid w:val="001941DE"/>
    <w:rsid w:val="0019421B"/>
    <w:rsid w:val="001942A3"/>
    <w:rsid w:val="00194310"/>
    <w:rsid w:val="00194570"/>
    <w:rsid w:val="00194754"/>
    <w:rsid w:val="001947A9"/>
    <w:rsid w:val="00194A2D"/>
    <w:rsid w:val="00194C3B"/>
    <w:rsid w:val="00194DC5"/>
    <w:rsid w:val="00194DDE"/>
    <w:rsid w:val="00194E83"/>
    <w:rsid w:val="00194ECC"/>
    <w:rsid w:val="00194ECD"/>
    <w:rsid w:val="00194F05"/>
    <w:rsid w:val="00194F65"/>
    <w:rsid w:val="00194FE7"/>
    <w:rsid w:val="00195074"/>
    <w:rsid w:val="00195206"/>
    <w:rsid w:val="001952A5"/>
    <w:rsid w:val="001952FD"/>
    <w:rsid w:val="00195330"/>
    <w:rsid w:val="0019545C"/>
    <w:rsid w:val="00195528"/>
    <w:rsid w:val="0019556B"/>
    <w:rsid w:val="00195878"/>
    <w:rsid w:val="001958FF"/>
    <w:rsid w:val="001959CF"/>
    <w:rsid w:val="00195A98"/>
    <w:rsid w:val="00195BD1"/>
    <w:rsid w:val="00195C8F"/>
    <w:rsid w:val="00195D88"/>
    <w:rsid w:val="00195DCF"/>
    <w:rsid w:val="00195DFF"/>
    <w:rsid w:val="00195E36"/>
    <w:rsid w:val="0019612A"/>
    <w:rsid w:val="00196196"/>
    <w:rsid w:val="00196360"/>
    <w:rsid w:val="0019637C"/>
    <w:rsid w:val="001964B8"/>
    <w:rsid w:val="001964CE"/>
    <w:rsid w:val="0019653A"/>
    <w:rsid w:val="00196561"/>
    <w:rsid w:val="001965F2"/>
    <w:rsid w:val="00196808"/>
    <w:rsid w:val="0019686F"/>
    <w:rsid w:val="001968D0"/>
    <w:rsid w:val="001968D2"/>
    <w:rsid w:val="001968ED"/>
    <w:rsid w:val="00196A8D"/>
    <w:rsid w:val="00196AFA"/>
    <w:rsid w:val="00196BF4"/>
    <w:rsid w:val="00196C28"/>
    <w:rsid w:val="00196C54"/>
    <w:rsid w:val="00196D05"/>
    <w:rsid w:val="00196E48"/>
    <w:rsid w:val="00196E4A"/>
    <w:rsid w:val="00196E79"/>
    <w:rsid w:val="00196F8F"/>
    <w:rsid w:val="00196FCD"/>
    <w:rsid w:val="0019701B"/>
    <w:rsid w:val="001971E5"/>
    <w:rsid w:val="001971F1"/>
    <w:rsid w:val="0019727D"/>
    <w:rsid w:val="001972DA"/>
    <w:rsid w:val="0019733B"/>
    <w:rsid w:val="00197427"/>
    <w:rsid w:val="00197445"/>
    <w:rsid w:val="0019750F"/>
    <w:rsid w:val="001975C7"/>
    <w:rsid w:val="00197651"/>
    <w:rsid w:val="001976AA"/>
    <w:rsid w:val="001976E7"/>
    <w:rsid w:val="001976FF"/>
    <w:rsid w:val="0019784F"/>
    <w:rsid w:val="00197894"/>
    <w:rsid w:val="001978A7"/>
    <w:rsid w:val="001978D7"/>
    <w:rsid w:val="0019793D"/>
    <w:rsid w:val="0019796F"/>
    <w:rsid w:val="00197B74"/>
    <w:rsid w:val="00197DAC"/>
    <w:rsid w:val="00197F23"/>
    <w:rsid w:val="00197F3B"/>
    <w:rsid w:val="00197F7C"/>
    <w:rsid w:val="0019A01F"/>
    <w:rsid w:val="001A0223"/>
    <w:rsid w:val="001A02A2"/>
    <w:rsid w:val="001A02F6"/>
    <w:rsid w:val="001A0319"/>
    <w:rsid w:val="001A031D"/>
    <w:rsid w:val="001A03D1"/>
    <w:rsid w:val="001A0564"/>
    <w:rsid w:val="001A0698"/>
    <w:rsid w:val="001A07DA"/>
    <w:rsid w:val="001A089A"/>
    <w:rsid w:val="001A0994"/>
    <w:rsid w:val="001A09DF"/>
    <w:rsid w:val="001A0B5F"/>
    <w:rsid w:val="001A0BEA"/>
    <w:rsid w:val="001A0CF3"/>
    <w:rsid w:val="001A0D57"/>
    <w:rsid w:val="001A0D87"/>
    <w:rsid w:val="001A0EF6"/>
    <w:rsid w:val="001A0FF1"/>
    <w:rsid w:val="001A102C"/>
    <w:rsid w:val="001A10A3"/>
    <w:rsid w:val="001A1127"/>
    <w:rsid w:val="001A123F"/>
    <w:rsid w:val="001A13B9"/>
    <w:rsid w:val="001A1495"/>
    <w:rsid w:val="001A1576"/>
    <w:rsid w:val="001A158E"/>
    <w:rsid w:val="001A159F"/>
    <w:rsid w:val="001A15C6"/>
    <w:rsid w:val="001A1650"/>
    <w:rsid w:val="001A16A9"/>
    <w:rsid w:val="001A179A"/>
    <w:rsid w:val="001A1804"/>
    <w:rsid w:val="001A18B4"/>
    <w:rsid w:val="001A18E3"/>
    <w:rsid w:val="001A18F4"/>
    <w:rsid w:val="001A1970"/>
    <w:rsid w:val="001A19E5"/>
    <w:rsid w:val="001A1B17"/>
    <w:rsid w:val="001A1CA8"/>
    <w:rsid w:val="001A1CC7"/>
    <w:rsid w:val="001A1D0C"/>
    <w:rsid w:val="001A1E24"/>
    <w:rsid w:val="001A1F13"/>
    <w:rsid w:val="001A2013"/>
    <w:rsid w:val="001A224C"/>
    <w:rsid w:val="001A2335"/>
    <w:rsid w:val="001A2393"/>
    <w:rsid w:val="001A24D2"/>
    <w:rsid w:val="001A2627"/>
    <w:rsid w:val="001A2659"/>
    <w:rsid w:val="001A279B"/>
    <w:rsid w:val="001A289F"/>
    <w:rsid w:val="001A294D"/>
    <w:rsid w:val="001A2982"/>
    <w:rsid w:val="001A2A34"/>
    <w:rsid w:val="001A2AA2"/>
    <w:rsid w:val="001A2BA9"/>
    <w:rsid w:val="001A2D03"/>
    <w:rsid w:val="001A2EB0"/>
    <w:rsid w:val="001A2F4E"/>
    <w:rsid w:val="001A2FD3"/>
    <w:rsid w:val="001A3060"/>
    <w:rsid w:val="001A30BB"/>
    <w:rsid w:val="001A30F7"/>
    <w:rsid w:val="001A31CB"/>
    <w:rsid w:val="001A33D1"/>
    <w:rsid w:val="001A3645"/>
    <w:rsid w:val="001A37DD"/>
    <w:rsid w:val="001A3823"/>
    <w:rsid w:val="001A397F"/>
    <w:rsid w:val="001A3A08"/>
    <w:rsid w:val="001A3A86"/>
    <w:rsid w:val="001A3AF6"/>
    <w:rsid w:val="001A3C7D"/>
    <w:rsid w:val="001A3C90"/>
    <w:rsid w:val="001A3EE9"/>
    <w:rsid w:val="001A3F24"/>
    <w:rsid w:val="001A3FDD"/>
    <w:rsid w:val="001A401F"/>
    <w:rsid w:val="001A4233"/>
    <w:rsid w:val="001A43E8"/>
    <w:rsid w:val="001A4511"/>
    <w:rsid w:val="001A452B"/>
    <w:rsid w:val="001A46A5"/>
    <w:rsid w:val="001A471B"/>
    <w:rsid w:val="001A4741"/>
    <w:rsid w:val="001A486C"/>
    <w:rsid w:val="001A4902"/>
    <w:rsid w:val="001A491E"/>
    <w:rsid w:val="001A49E6"/>
    <w:rsid w:val="001A4AAF"/>
    <w:rsid w:val="001A4ADF"/>
    <w:rsid w:val="001A4D27"/>
    <w:rsid w:val="001A4D30"/>
    <w:rsid w:val="001A4E2B"/>
    <w:rsid w:val="001A4E73"/>
    <w:rsid w:val="001A524E"/>
    <w:rsid w:val="001A5369"/>
    <w:rsid w:val="001A54CD"/>
    <w:rsid w:val="001A5510"/>
    <w:rsid w:val="001A56E8"/>
    <w:rsid w:val="001A5768"/>
    <w:rsid w:val="001A58F9"/>
    <w:rsid w:val="001A59BD"/>
    <w:rsid w:val="001A5A10"/>
    <w:rsid w:val="001A5A3E"/>
    <w:rsid w:val="001A5A71"/>
    <w:rsid w:val="001A5AA4"/>
    <w:rsid w:val="001A5AB9"/>
    <w:rsid w:val="001A5BB8"/>
    <w:rsid w:val="001A5BD8"/>
    <w:rsid w:val="001A5C3F"/>
    <w:rsid w:val="001A5C7B"/>
    <w:rsid w:val="001A5D8B"/>
    <w:rsid w:val="001A5DA5"/>
    <w:rsid w:val="001A5E19"/>
    <w:rsid w:val="001A5E27"/>
    <w:rsid w:val="001A61AD"/>
    <w:rsid w:val="001A61DC"/>
    <w:rsid w:val="001A639B"/>
    <w:rsid w:val="001A63D8"/>
    <w:rsid w:val="001A63FE"/>
    <w:rsid w:val="001A655D"/>
    <w:rsid w:val="001A6561"/>
    <w:rsid w:val="001A674E"/>
    <w:rsid w:val="001A6786"/>
    <w:rsid w:val="001A68FE"/>
    <w:rsid w:val="001A6B0D"/>
    <w:rsid w:val="001A6D55"/>
    <w:rsid w:val="001A6DD2"/>
    <w:rsid w:val="001A6E36"/>
    <w:rsid w:val="001A6E61"/>
    <w:rsid w:val="001A6ED7"/>
    <w:rsid w:val="001A6F24"/>
    <w:rsid w:val="001A705C"/>
    <w:rsid w:val="001A7158"/>
    <w:rsid w:val="001A71AE"/>
    <w:rsid w:val="001A71B1"/>
    <w:rsid w:val="001A7400"/>
    <w:rsid w:val="001A7421"/>
    <w:rsid w:val="001A74F6"/>
    <w:rsid w:val="001A753D"/>
    <w:rsid w:val="001A75BD"/>
    <w:rsid w:val="001A7665"/>
    <w:rsid w:val="001A7768"/>
    <w:rsid w:val="001A7956"/>
    <w:rsid w:val="001A7AA0"/>
    <w:rsid w:val="001A7BE3"/>
    <w:rsid w:val="001A7C29"/>
    <w:rsid w:val="001A7C6D"/>
    <w:rsid w:val="001A7D25"/>
    <w:rsid w:val="001A7D51"/>
    <w:rsid w:val="001A7E1C"/>
    <w:rsid w:val="001A7F42"/>
    <w:rsid w:val="001A7FD7"/>
    <w:rsid w:val="001B001E"/>
    <w:rsid w:val="001B0136"/>
    <w:rsid w:val="001B01FA"/>
    <w:rsid w:val="001B0262"/>
    <w:rsid w:val="001B0324"/>
    <w:rsid w:val="001B0436"/>
    <w:rsid w:val="001B04C2"/>
    <w:rsid w:val="001B054E"/>
    <w:rsid w:val="001B0582"/>
    <w:rsid w:val="001B0746"/>
    <w:rsid w:val="001B07F2"/>
    <w:rsid w:val="001B0809"/>
    <w:rsid w:val="001B0832"/>
    <w:rsid w:val="001B0838"/>
    <w:rsid w:val="001B084D"/>
    <w:rsid w:val="001B088F"/>
    <w:rsid w:val="001B0890"/>
    <w:rsid w:val="001B08A7"/>
    <w:rsid w:val="001B08C3"/>
    <w:rsid w:val="001B0BE3"/>
    <w:rsid w:val="001B0C32"/>
    <w:rsid w:val="001B0C69"/>
    <w:rsid w:val="001B0C80"/>
    <w:rsid w:val="001B0DA4"/>
    <w:rsid w:val="001B0DB3"/>
    <w:rsid w:val="001B0E27"/>
    <w:rsid w:val="001B0F66"/>
    <w:rsid w:val="001B1115"/>
    <w:rsid w:val="001B1148"/>
    <w:rsid w:val="001B117E"/>
    <w:rsid w:val="001B11E6"/>
    <w:rsid w:val="001B1313"/>
    <w:rsid w:val="001B1355"/>
    <w:rsid w:val="001B1415"/>
    <w:rsid w:val="001B15D4"/>
    <w:rsid w:val="001B15FD"/>
    <w:rsid w:val="001B1675"/>
    <w:rsid w:val="001B16E0"/>
    <w:rsid w:val="001B176B"/>
    <w:rsid w:val="001B1826"/>
    <w:rsid w:val="001B18A7"/>
    <w:rsid w:val="001B1901"/>
    <w:rsid w:val="001B1A6D"/>
    <w:rsid w:val="001B1B72"/>
    <w:rsid w:val="001B1BF4"/>
    <w:rsid w:val="001B1E56"/>
    <w:rsid w:val="001B1EB4"/>
    <w:rsid w:val="001B20F4"/>
    <w:rsid w:val="001B2192"/>
    <w:rsid w:val="001B2413"/>
    <w:rsid w:val="001B2490"/>
    <w:rsid w:val="001B24CB"/>
    <w:rsid w:val="001B2762"/>
    <w:rsid w:val="001B2885"/>
    <w:rsid w:val="001B28F8"/>
    <w:rsid w:val="001B29AD"/>
    <w:rsid w:val="001B29F6"/>
    <w:rsid w:val="001B2A7F"/>
    <w:rsid w:val="001B2A92"/>
    <w:rsid w:val="001B2B06"/>
    <w:rsid w:val="001B2C0F"/>
    <w:rsid w:val="001B2D02"/>
    <w:rsid w:val="001B2E79"/>
    <w:rsid w:val="001B2E8A"/>
    <w:rsid w:val="001B30D4"/>
    <w:rsid w:val="001B30FC"/>
    <w:rsid w:val="001B323C"/>
    <w:rsid w:val="001B332A"/>
    <w:rsid w:val="001B339B"/>
    <w:rsid w:val="001B33D6"/>
    <w:rsid w:val="001B35F0"/>
    <w:rsid w:val="001B360F"/>
    <w:rsid w:val="001B36FC"/>
    <w:rsid w:val="001B37E1"/>
    <w:rsid w:val="001B38B7"/>
    <w:rsid w:val="001B38EE"/>
    <w:rsid w:val="001B3996"/>
    <w:rsid w:val="001B3B7A"/>
    <w:rsid w:val="001B3C2E"/>
    <w:rsid w:val="001B3C66"/>
    <w:rsid w:val="001B3CA1"/>
    <w:rsid w:val="001B3D7E"/>
    <w:rsid w:val="001B3E46"/>
    <w:rsid w:val="001B3EBB"/>
    <w:rsid w:val="001B3F3B"/>
    <w:rsid w:val="001B4104"/>
    <w:rsid w:val="001B4118"/>
    <w:rsid w:val="001B4143"/>
    <w:rsid w:val="001B41ED"/>
    <w:rsid w:val="001B4330"/>
    <w:rsid w:val="001B433C"/>
    <w:rsid w:val="001B44E7"/>
    <w:rsid w:val="001B45BC"/>
    <w:rsid w:val="001B4607"/>
    <w:rsid w:val="001B4660"/>
    <w:rsid w:val="001B4673"/>
    <w:rsid w:val="001B4A42"/>
    <w:rsid w:val="001B4AAE"/>
    <w:rsid w:val="001B4B18"/>
    <w:rsid w:val="001B4B25"/>
    <w:rsid w:val="001B4BB3"/>
    <w:rsid w:val="001B4BDA"/>
    <w:rsid w:val="001B4C3B"/>
    <w:rsid w:val="001B4D8B"/>
    <w:rsid w:val="001B4E31"/>
    <w:rsid w:val="001B4E33"/>
    <w:rsid w:val="001B4EAF"/>
    <w:rsid w:val="001B4F20"/>
    <w:rsid w:val="001B4F94"/>
    <w:rsid w:val="001B502F"/>
    <w:rsid w:val="001B5049"/>
    <w:rsid w:val="001B51BD"/>
    <w:rsid w:val="001B5501"/>
    <w:rsid w:val="001B5521"/>
    <w:rsid w:val="001B5582"/>
    <w:rsid w:val="001B56B0"/>
    <w:rsid w:val="001B5A00"/>
    <w:rsid w:val="001B5A3D"/>
    <w:rsid w:val="001B5B0B"/>
    <w:rsid w:val="001B5BE2"/>
    <w:rsid w:val="001B5C91"/>
    <w:rsid w:val="001B5F36"/>
    <w:rsid w:val="001B5F80"/>
    <w:rsid w:val="001B6007"/>
    <w:rsid w:val="001B6104"/>
    <w:rsid w:val="001B611E"/>
    <w:rsid w:val="001B6228"/>
    <w:rsid w:val="001B639E"/>
    <w:rsid w:val="001B6565"/>
    <w:rsid w:val="001B663C"/>
    <w:rsid w:val="001B6678"/>
    <w:rsid w:val="001B6743"/>
    <w:rsid w:val="001B698C"/>
    <w:rsid w:val="001B6A75"/>
    <w:rsid w:val="001B6AAB"/>
    <w:rsid w:val="001B6B45"/>
    <w:rsid w:val="001B6BDB"/>
    <w:rsid w:val="001B6D1C"/>
    <w:rsid w:val="001B6D88"/>
    <w:rsid w:val="001B6DFC"/>
    <w:rsid w:val="001B6FE4"/>
    <w:rsid w:val="001B73B1"/>
    <w:rsid w:val="001B743A"/>
    <w:rsid w:val="001B747A"/>
    <w:rsid w:val="001B75AD"/>
    <w:rsid w:val="001B7642"/>
    <w:rsid w:val="001B777C"/>
    <w:rsid w:val="001B77BE"/>
    <w:rsid w:val="001B77E4"/>
    <w:rsid w:val="001B77FD"/>
    <w:rsid w:val="001B7924"/>
    <w:rsid w:val="001B7963"/>
    <w:rsid w:val="001B79A7"/>
    <w:rsid w:val="001B79D1"/>
    <w:rsid w:val="001B7A8F"/>
    <w:rsid w:val="001B7B25"/>
    <w:rsid w:val="001B7BAD"/>
    <w:rsid w:val="001B7CE7"/>
    <w:rsid w:val="001B7E0C"/>
    <w:rsid w:val="001B7F26"/>
    <w:rsid w:val="001C000F"/>
    <w:rsid w:val="001C0073"/>
    <w:rsid w:val="001C0234"/>
    <w:rsid w:val="001C0245"/>
    <w:rsid w:val="001C032D"/>
    <w:rsid w:val="001C038A"/>
    <w:rsid w:val="001C038E"/>
    <w:rsid w:val="001C0409"/>
    <w:rsid w:val="001C0610"/>
    <w:rsid w:val="001C061F"/>
    <w:rsid w:val="001C0646"/>
    <w:rsid w:val="001C0674"/>
    <w:rsid w:val="001C0689"/>
    <w:rsid w:val="001C0730"/>
    <w:rsid w:val="001C081D"/>
    <w:rsid w:val="001C088E"/>
    <w:rsid w:val="001C0945"/>
    <w:rsid w:val="001C0965"/>
    <w:rsid w:val="001C0A38"/>
    <w:rsid w:val="001C0AC6"/>
    <w:rsid w:val="001C0AD9"/>
    <w:rsid w:val="001C0C24"/>
    <w:rsid w:val="001C0E18"/>
    <w:rsid w:val="001C1038"/>
    <w:rsid w:val="001C1354"/>
    <w:rsid w:val="001C13C4"/>
    <w:rsid w:val="001C1405"/>
    <w:rsid w:val="001C148F"/>
    <w:rsid w:val="001C15F0"/>
    <w:rsid w:val="001C15F8"/>
    <w:rsid w:val="001C16A1"/>
    <w:rsid w:val="001C16D2"/>
    <w:rsid w:val="001C180B"/>
    <w:rsid w:val="001C180F"/>
    <w:rsid w:val="001C1AD1"/>
    <w:rsid w:val="001C1B93"/>
    <w:rsid w:val="001C1D4F"/>
    <w:rsid w:val="001C1E0A"/>
    <w:rsid w:val="001C1E8D"/>
    <w:rsid w:val="001C1EF3"/>
    <w:rsid w:val="001C203E"/>
    <w:rsid w:val="001C20AB"/>
    <w:rsid w:val="001C2111"/>
    <w:rsid w:val="001C21F6"/>
    <w:rsid w:val="001C221B"/>
    <w:rsid w:val="001C2227"/>
    <w:rsid w:val="001C222F"/>
    <w:rsid w:val="001C226F"/>
    <w:rsid w:val="001C2278"/>
    <w:rsid w:val="001C22C4"/>
    <w:rsid w:val="001C23AD"/>
    <w:rsid w:val="001C23F5"/>
    <w:rsid w:val="001C2673"/>
    <w:rsid w:val="001C267C"/>
    <w:rsid w:val="001C2883"/>
    <w:rsid w:val="001C2909"/>
    <w:rsid w:val="001C29DA"/>
    <w:rsid w:val="001C29DC"/>
    <w:rsid w:val="001C2A11"/>
    <w:rsid w:val="001C2A5C"/>
    <w:rsid w:val="001C2AAD"/>
    <w:rsid w:val="001C2B13"/>
    <w:rsid w:val="001C2BD3"/>
    <w:rsid w:val="001C2BD8"/>
    <w:rsid w:val="001C2C71"/>
    <w:rsid w:val="001C2D42"/>
    <w:rsid w:val="001C2D55"/>
    <w:rsid w:val="001C2E32"/>
    <w:rsid w:val="001C2E60"/>
    <w:rsid w:val="001C2EF4"/>
    <w:rsid w:val="001C2F62"/>
    <w:rsid w:val="001C30EE"/>
    <w:rsid w:val="001C3142"/>
    <w:rsid w:val="001C3151"/>
    <w:rsid w:val="001C320D"/>
    <w:rsid w:val="001C32FA"/>
    <w:rsid w:val="001C376F"/>
    <w:rsid w:val="001C37F4"/>
    <w:rsid w:val="001C3873"/>
    <w:rsid w:val="001C3968"/>
    <w:rsid w:val="001C3AC5"/>
    <w:rsid w:val="001C3C06"/>
    <w:rsid w:val="001C3E88"/>
    <w:rsid w:val="001C3EA4"/>
    <w:rsid w:val="001C3EBE"/>
    <w:rsid w:val="001C3FE8"/>
    <w:rsid w:val="001C41D0"/>
    <w:rsid w:val="001C4338"/>
    <w:rsid w:val="001C4540"/>
    <w:rsid w:val="001C4552"/>
    <w:rsid w:val="001C46AC"/>
    <w:rsid w:val="001C4776"/>
    <w:rsid w:val="001C4897"/>
    <w:rsid w:val="001C4952"/>
    <w:rsid w:val="001C4955"/>
    <w:rsid w:val="001C499D"/>
    <w:rsid w:val="001C4A2E"/>
    <w:rsid w:val="001C4AC6"/>
    <w:rsid w:val="001C4B18"/>
    <w:rsid w:val="001C4B51"/>
    <w:rsid w:val="001C4BFA"/>
    <w:rsid w:val="001C4C62"/>
    <w:rsid w:val="001C4DE5"/>
    <w:rsid w:val="001C4DF9"/>
    <w:rsid w:val="001C4DFA"/>
    <w:rsid w:val="001C4EB0"/>
    <w:rsid w:val="001C50FB"/>
    <w:rsid w:val="001C5296"/>
    <w:rsid w:val="001C52C0"/>
    <w:rsid w:val="001C52D9"/>
    <w:rsid w:val="001C5504"/>
    <w:rsid w:val="001C559F"/>
    <w:rsid w:val="001C55E9"/>
    <w:rsid w:val="001C57BA"/>
    <w:rsid w:val="001C58F9"/>
    <w:rsid w:val="001C5954"/>
    <w:rsid w:val="001C5967"/>
    <w:rsid w:val="001C59B3"/>
    <w:rsid w:val="001C5AD2"/>
    <w:rsid w:val="001C5B11"/>
    <w:rsid w:val="001C5B6B"/>
    <w:rsid w:val="001C5EE9"/>
    <w:rsid w:val="001C5F8E"/>
    <w:rsid w:val="001C6019"/>
    <w:rsid w:val="001C604B"/>
    <w:rsid w:val="001C6154"/>
    <w:rsid w:val="001C61F3"/>
    <w:rsid w:val="001C6210"/>
    <w:rsid w:val="001C62E7"/>
    <w:rsid w:val="001C6327"/>
    <w:rsid w:val="001C64AB"/>
    <w:rsid w:val="001C66AC"/>
    <w:rsid w:val="001C66D0"/>
    <w:rsid w:val="001C6754"/>
    <w:rsid w:val="001C681C"/>
    <w:rsid w:val="001C68E7"/>
    <w:rsid w:val="001C696E"/>
    <w:rsid w:val="001C6A00"/>
    <w:rsid w:val="001C6A2D"/>
    <w:rsid w:val="001C6AC0"/>
    <w:rsid w:val="001C6D31"/>
    <w:rsid w:val="001C6D47"/>
    <w:rsid w:val="001C6D69"/>
    <w:rsid w:val="001C6FE0"/>
    <w:rsid w:val="001C7019"/>
    <w:rsid w:val="001C714B"/>
    <w:rsid w:val="001C7174"/>
    <w:rsid w:val="001C74BB"/>
    <w:rsid w:val="001C759F"/>
    <w:rsid w:val="001C75AD"/>
    <w:rsid w:val="001C763D"/>
    <w:rsid w:val="001C763E"/>
    <w:rsid w:val="001C7773"/>
    <w:rsid w:val="001C7793"/>
    <w:rsid w:val="001C7798"/>
    <w:rsid w:val="001C77F0"/>
    <w:rsid w:val="001C7BA4"/>
    <w:rsid w:val="001C7C5C"/>
    <w:rsid w:val="001C7CC8"/>
    <w:rsid w:val="001C7DBD"/>
    <w:rsid w:val="001C7F00"/>
    <w:rsid w:val="001C7FA4"/>
    <w:rsid w:val="001C7FAE"/>
    <w:rsid w:val="001C7FD0"/>
    <w:rsid w:val="001D0047"/>
    <w:rsid w:val="001D00B7"/>
    <w:rsid w:val="001D0186"/>
    <w:rsid w:val="001D025E"/>
    <w:rsid w:val="001D040F"/>
    <w:rsid w:val="001D0442"/>
    <w:rsid w:val="001D05BA"/>
    <w:rsid w:val="001D05FD"/>
    <w:rsid w:val="001D0654"/>
    <w:rsid w:val="001D07A2"/>
    <w:rsid w:val="001D090E"/>
    <w:rsid w:val="001D0910"/>
    <w:rsid w:val="001D0A21"/>
    <w:rsid w:val="001D0BB5"/>
    <w:rsid w:val="001D0EDC"/>
    <w:rsid w:val="001D10C6"/>
    <w:rsid w:val="001D114D"/>
    <w:rsid w:val="001D11A5"/>
    <w:rsid w:val="001D11E9"/>
    <w:rsid w:val="001D11F6"/>
    <w:rsid w:val="001D12A9"/>
    <w:rsid w:val="001D149A"/>
    <w:rsid w:val="001D14FC"/>
    <w:rsid w:val="001D1605"/>
    <w:rsid w:val="001D17B1"/>
    <w:rsid w:val="001D185A"/>
    <w:rsid w:val="001D1862"/>
    <w:rsid w:val="001D190E"/>
    <w:rsid w:val="001D198B"/>
    <w:rsid w:val="001D19C2"/>
    <w:rsid w:val="001D1A62"/>
    <w:rsid w:val="001D1AB5"/>
    <w:rsid w:val="001D1D34"/>
    <w:rsid w:val="001D1D3B"/>
    <w:rsid w:val="001D1EC0"/>
    <w:rsid w:val="001D1F5B"/>
    <w:rsid w:val="001D1FD5"/>
    <w:rsid w:val="001D1FF8"/>
    <w:rsid w:val="001D2138"/>
    <w:rsid w:val="001D2188"/>
    <w:rsid w:val="001D220F"/>
    <w:rsid w:val="001D2271"/>
    <w:rsid w:val="001D23F9"/>
    <w:rsid w:val="001D24F8"/>
    <w:rsid w:val="001D28E8"/>
    <w:rsid w:val="001D295B"/>
    <w:rsid w:val="001D2A23"/>
    <w:rsid w:val="001D2AB1"/>
    <w:rsid w:val="001D2B1F"/>
    <w:rsid w:val="001D2B68"/>
    <w:rsid w:val="001D2BA0"/>
    <w:rsid w:val="001D2C5C"/>
    <w:rsid w:val="001D2D7E"/>
    <w:rsid w:val="001D2DB0"/>
    <w:rsid w:val="001D2E16"/>
    <w:rsid w:val="001D2EBB"/>
    <w:rsid w:val="001D2F2B"/>
    <w:rsid w:val="001D2F2F"/>
    <w:rsid w:val="001D2F5E"/>
    <w:rsid w:val="001D305F"/>
    <w:rsid w:val="001D3073"/>
    <w:rsid w:val="001D30C9"/>
    <w:rsid w:val="001D32AD"/>
    <w:rsid w:val="001D32DD"/>
    <w:rsid w:val="001D33C3"/>
    <w:rsid w:val="001D34C0"/>
    <w:rsid w:val="001D3572"/>
    <w:rsid w:val="001D35A1"/>
    <w:rsid w:val="001D3637"/>
    <w:rsid w:val="001D369C"/>
    <w:rsid w:val="001D3840"/>
    <w:rsid w:val="001D393A"/>
    <w:rsid w:val="001D396A"/>
    <w:rsid w:val="001D39C4"/>
    <w:rsid w:val="001D39E8"/>
    <w:rsid w:val="001D3A99"/>
    <w:rsid w:val="001D3AC1"/>
    <w:rsid w:val="001D3B7B"/>
    <w:rsid w:val="001D3C71"/>
    <w:rsid w:val="001D3E7B"/>
    <w:rsid w:val="001D3F6F"/>
    <w:rsid w:val="001D4127"/>
    <w:rsid w:val="001D4248"/>
    <w:rsid w:val="001D428A"/>
    <w:rsid w:val="001D439E"/>
    <w:rsid w:val="001D4436"/>
    <w:rsid w:val="001D445B"/>
    <w:rsid w:val="001D4476"/>
    <w:rsid w:val="001D44DF"/>
    <w:rsid w:val="001D4501"/>
    <w:rsid w:val="001D4502"/>
    <w:rsid w:val="001D45ED"/>
    <w:rsid w:val="001D46A0"/>
    <w:rsid w:val="001D46C3"/>
    <w:rsid w:val="001D473B"/>
    <w:rsid w:val="001D476B"/>
    <w:rsid w:val="001D47F9"/>
    <w:rsid w:val="001D4861"/>
    <w:rsid w:val="001D48A0"/>
    <w:rsid w:val="001D4962"/>
    <w:rsid w:val="001D49A1"/>
    <w:rsid w:val="001D4B95"/>
    <w:rsid w:val="001D4B9E"/>
    <w:rsid w:val="001D4BA8"/>
    <w:rsid w:val="001D4C84"/>
    <w:rsid w:val="001D4C87"/>
    <w:rsid w:val="001D4E1A"/>
    <w:rsid w:val="001D4E77"/>
    <w:rsid w:val="001D4EA5"/>
    <w:rsid w:val="001D4EB8"/>
    <w:rsid w:val="001D5024"/>
    <w:rsid w:val="001D5042"/>
    <w:rsid w:val="001D509B"/>
    <w:rsid w:val="001D50C2"/>
    <w:rsid w:val="001D5430"/>
    <w:rsid w:val="001D558F"/>
    <w:rsid w:val="001D5646"/>
    <w:rsid w:val="001D56B0"/>
    <w:rsid w:val="001D595A"/>
    <w:rsid w:val="001D59A8"/>
    <w:rsid w:val="001D5C5F"/>
    <w:rsid w:val="001D5FE3"/>
    <w:rsid w:val="001D6005"/>
    <w:rsid w:val="001D6050"/>
    <w:rsid w:val="001D605B"/>
    <w:rsid w:val="001D60C4"/>
    <w:rsid w:val="001D615F"/>
    <w:rsid w:val="001D6233"/>
    <w:rsid w:val="001D6237"/>
    <w:rsid w:val="001D629E"/>
    <w:rsid w:val="001D6490"/>
    <w:rsid w:val="001D64FD"/>
    <w:rsid w:val="001D6682"/>
    <w:rsid w:val="001D67D9"/>
    <w:rsid w:val="001D684D"/>
    <w:rsid w:val="001D68A4"/>
    <w:rsid w:val="001D68C4"/>
    <w:rsid w:val="001D68E1"/>
    <w:rsid w:val="001D6A49"/>
    <w:rsid w:val="001D6AC7"/>
    <w:rsid w:val="001D6B57"/>
    <w:rsid w:val="001D6BB4"/>
    <w:rsid w:val="001D6C2A"/>
    <w:rsid w:val="001D6C86"/>
    <w:rsid w:val="001D6D48"/>
    <w:rsid w:val="001D6D5C"/>
    <w:rsid w:val="001D6E1B"/>
    <w:rsid w:val="001D70C8"/>
    <w:rsid w:val="001D70F6"/>
    <w:rsid w:val="001D7164"/>
    <w:rsid w:val="001D73A2"/>
    <w:rsid w:val="001D74DB"/>
    <w:rsid w:val="001D753C"/>
    <w:rsid w:val="001D7712"/>
    <w:rsid w:val="001D789F"/>
    <w:rsid w:val="001D797C"/>
    <w:rsid w:val="001D79AE"/>
    <w:rsid w:val="001D7B2B"/>
    <w:rsid w:val="001D7CA4"/>
    <w:rsid w:val="001D7E58"/>
    <w:rsid w:val="001D7FAB"/>
    <w:rsid w:val="001E01F5"/>
    <w:rsid w:val="001E039A"/>
    <w:rsid w:val="001E0425"/>
    <w:rsid w:val="001E0485"/>
    <w:rsid w:val="001E050D"/>
    <w:rsid w:val="001E05C0"/>
    <w:rsid w:val="001E05CD"/>
    <w:rsid w:val="001E05F5"/>
    <w:rsid w:val="001E0611"/>
    <w:rsid w:val="001E06F7"/>
    <w:rsid w:val="001E0864"/>
    <w:rsid w:val="001E08DC"/>
    <w:rsid w:val="001E0AE4"/>
    <w:rsid w:val="001E0B89"/>
    <w:rsid w:val="001E0BA5"/>
    <w:rsid w:val="001E0C21"/>
    <w:rsid w:val="001E0D0C"/>
    <w:rsid w:val="001E0D51"/>
    <w:rsid w:val="001E0DE8"/>
    <w:rsid w:val="001E0EEA"/>
    <w:rsid w:val="001E106D"/>
    <w:rsid w:val="001E10A9"/>
    <w:rsid w:val="001E1102"/>
    <w:rsid w:val="001E1130"/>
    <w:rsid w:val="001E1230"/>
    <w:rsid w:val="001E1240"/>
    <w:rsid w:val="001E13B3"/>
    <w:rsid w:val="001E149C"/>
    <w:rsid w:val="001E1559"/>
    <w:rsid w:val="001E1620"/>
    <w:rsid w:val="001E162B"/>
    <w:rsid w:val="001E16A6"/>
    <w:rsid w:val="001E18E8"/>
    <w:rsid w:val="001E1B50"/>
    <w:rsid w:val="001E1C4F"/>
    <w:rsid w:val="001E1C56"/>
    <w:rsid w:val="001E1FF2"/>
    <w:rsid w:val="001E205F"/>
    <w:rsid w:val="001E20CE"/>
    <w:rsid w:val="001E224A"/>
    <w:rsid w:val="001E22BC"/>
    <w:rsid w:val="001E2308"/>
    <w:rsid w:val="001E2314"/>
    <w:rsid w:val="001E237D"/>
    <w:rsid w:val="001E25B9"/>
    <w:rsid w:val="001E2673"/>
    <w:rsid w:val="001E27EB"/>
    <w:rsid w:val="001E2811"/>
    <w:rsid w:val="001E292E"/>
    <w:rsid w:val="001E29D0"/>
    <w:rsid w:val="001E2A14"/>
    <w:rsid w:val="001E2ACF"/>
    <w:rsid w:val="001E2CD8"/>
    <w:rsid w:val="001E2CE8"/>
    <w:rsid w:val="001E2D05"/>
    <w:rsid w:val="001E2D34"/>
    <w:rsid w:val="001E2D92"/>
    <w:rsid w:val="001E2E5F"/>
    <w:rsid w:val="001E2ED0"/>
    <w:rsid w:val="001E2EF0"/>
    <w:rsid w:val="001E2F16"/>
    <w:rsid w:val="001E3051"/>
    <w:rsid w:val="001E30A0"/>
    <w:rsid w:val="001E3173"/>
    <w:rsid w:val="001E3298"/>
    <w:rsid w:val="001E32A2"/>
    <w:rsid w:val="001E32D6"/>
    <w:rsid w:val="001E3373"/>
    <w:rsid w:val="001E34F8"/>
    <w:rsid w:val="001E351C"/>
    <w:rsid w:val="001E351E"/>
    <w:rsid w:val="001E35B3"/>
    <w:rsid w:val="001E3607"/>
    <w:rsid w:val="001E370A"/>
    <w:rsid w:val="001E372A"/>
    <w:rsid w:val="001E37BF"/>
    <w:rsid w:val="001E3958"/>
    <w:rsid w:val="001E3984"/>
    <w:rsid w:val="001E3C20"/>
    <w:rsid w:val="001E3C35"/>
    <w:rsid w:val="001E3CD1"/>
    <w:rsid w:val="001E3D01"/>
    <w:rsid w:val="001E3D55"/>
    <w:rsid w:val="001E3D8B"/>
    <w:rsid w:val="001E3DE1"/>
    <w:rsid w:val="001E3ED7"/>
    <w:rsid w:val="001E3F24"/>
    <w:rsid w:val="001E3F96"/>
    <w:rsid w:val="001E4091"/>
    <w:rsid w:val="001E4282"/>
    <w:rsid w:val="001E4451"/>
    <w:rsid w:val="001E45A4"/>
    <w:rsid w:val="001E4629"/>
    <w:rsid w:val="001E4747"/>
    <w:rsid w:val="001E4881"/>
    <w:rsid w:val="001E48D1"/>
    <w:rsid w:val="001E4B9F"/>
    <w:rsid w:val="001E4CCF"/>
    <w:rsid w:val="001E4D27"/>
    <w:rsid w:val="001E4D4F"/>
    <w:rsid w:val="001E4E7E"/>
    <w:rsid w:val="001E5026"/>
    <w:rsid w:val="001E5027"/>
    <w:rsid w:val="001E50A6"/>
    <w:rsid w:val="001E5102"/>
    <w:rsid w:val="001E5163"/>
    <w:rsid w:val="001E51FC"/>
    <w:rsid w:val="001E525B"/>
    <w:rsid w:val="001E535F"/>
    <w:rsid w:val="001E543F"/>
    <w:rsid w:val="001E54F9"/>
    <w:rsid w:val="001E5590"/>
    <w:rsid w:val="001E55DC"/>
    <w:rsid w:val="001E5600"/>
    <w:rsid w:val="001E561E"/>
    <w:rsid w:val="001E562E"/>
    <w:rsid w:val="001E56A5"/>
    <w:rsid w:val="001E5730"/>
    <w:rsid w:val="001E57CF"/>
    <w:rsid w:val="001E58EE"/>
    <w:rsid w:val="001E5981"/>
    <w:rsid w:val="001E599D"/>
    <w:rsid w:val="001E5DE3"/>
    <w:rsid w:val="001E5DEA"/>
    <w:rsid w:val="001E60BC"/>
    <w:rsid w:val="001E61DB"/>
    <w:rsid w:val="001E61EE"/>
    <w:rsid w:val="001E62EC"/>
    <w:rsid w:val="001E6307"/>
    <w:rsid w:val="001E631E"/>
    <w:rsid w:val="001E6440"/>
    <w:rsid w:val="001E659D"/>
    <w:rsid w:val="001E662B"/>
    <w:rsid w:val="001E667D"/>
    <w:rsid w:val="001E6743"/>
    <w:rsid w:val="001E6826"/>
    <w:rsid w:val="001E69A6"/>
    <w:rsid w:val="001E6B8C"/>
    <w:rsid w:val="001E6C92"/>
    <w:rsid w:val="001E6D5A"/>
    <w:rsid w:val="001E6D64"/>
    <w:rsid w:val="001E6E8E"/>
    <w:rsid w:val="001E6F70"/>
    <w:rsid w:val="001E6FE5"/>
    <w:rsid w:val="001E70E8"/>
    <w:rsid w:val="001E710B"/>
    <w:rsid w:val="001E7132"/>
    <w:rsid w:val="001E7185"/>
    <w:rsid w:val="001E725F"/>
    <w:rsid w:val="001E72A6"/>
    <w:rsid w:val="001E735D"/>
    <w:rsid w:val="001E74BA"/>
    <w:rsid w:val="001E74BD"/>
    <w:rsid w:val="001E7810"/>
    <w:rsid w:val="001E798D"/>
    <w:rsid w:val="001E7A73"/>
    <w:rsid w:val="001E7A9A"/>
    <w:rsid w:val="001E7B9F"/>
    <w:rsid w:val="001E7BEC"/>
    <w:rsid w:val="001E7C58"/>
    <w:rsid w:val="001E7C6C"/>
    <w:rsid w:val="001E7C9B"/>
    <w:rsid w:val="001E7DC4"/>
    <w:rsid w:val="001E7EB2"/>
    <w:rsid w:val="001E7FA8"/>
    <w:rsid w:val="001F01FB"/>
    <w:rsid w:val="001F0550"/>
    <w:rsid w:val="001F061C"/>
    <w:rsid w:val="001F0658"/>
    <w:rsid w:val="001F070A"/>
    <w:rsid w:val="001F0758"/>
    <w:rsid w:val="001F079D"/>
    <w:rsid w:val="001F0855"/>
    <w:rsid w:val="001F08A0"/>
    <w:rsid w:val="001F0AB1"/>
    <w:rsid w:val="001F0C29"/>
    <w:rsid w:val="001F0C48"/>
    <w:rsid w:val="001F0C73"/>
    <w:rsid w:val="001F0DB2"/>
    <w:rsid w:val="001F0DB4"/>
    <w:rsid w:val="001F0DBA"/>
    <w:rsid w:val="001F0E13"/>
    <w:rsid w:val="001F0E92"/>
    <w:rsid w:val="001F0E97"/>
    <w:rsid w:val="001F0F28"/>
    <w:rsid w:val="001F0FD8"/>
    <w:rsid w:val="001F0FF0"/>
    <w:rsid w:val="001F103A"/>
    <w:rsid w:val="001F114E"/>
    <w:rsid w:val="001F1189"/>
    <w:rsid w:val="001F119B"/>
    <w:rsid w:val="001F123E"/>
    <w:rsid w:val="001F12BB"/>
    <w:rsid w:val="001F139D"/>
    <w:rsid w:val="001F13E6"/>
    <w:rsid w:val="001F140B"/>
    <w:rsid w:val="001F150E"/>
    <w:rsid w:val="001F1517"/>
    <w:rsid w:val="001F15BB"/>
    <w:rsid w:val="001F1627"/>
    <w:rsid w:val="001F16F1"/>
    <w:rsid w:val="001F180C"/>
    <w:rsid w:val="001F1860"/>
    <w:rsid w:val="001F18AD"/>
    <w:rsid w:val="001F18C1"/>
    <w:rsid w:val="001F1987"/>
    <w:rsid w:val="001F1A46"/>
    <w:rsid w:val="001F1A47"/>
    <w:rsid w:val="001F1BB5"/>
    <w:rsid w:val="001F1C53"/>
    <w:rsid w:val="001F1CBB"/>
    <w:rsid w:val="001F1D4B"/>
    <w:rsid w:val="001F1E0B"/>
    <w:rsid w:val="001F1EDF"/>
    <w:rsid w:val="001F201D"/>
    <w:rsid w:val="001F207B"/>
    <w:rsid w:val="001F2107"/>
    <w:rsid w:val="001F21BC"/>
    <w:rsid w:val="001F22B8"/>
    <w:rsid w:val="001F22D5"/>
    <w:rsid w:val="001F230B"/>
    <w:rsid w:val="001F23BD"/>
    <w:rsid w:val="001F23D0"/>
    <w:rsid w:val="001F248E"/>
    <w:rsid w:val="001F24D9"/>
    <w:rsid w:val="001F250E"/>
    <w:rsid w:val="001F25D4"/>
    <w:rsid w:val="001F2614"/>
    <w:rsid w:val="001F26A6"/>
    <w:rsid w:val="001F2809"/>
    <w:rsid w:val="001F285B"/>
    <w:rsid w:val="001F2A2A"/>
    <w:rsid w:val="001F2BD8"/>
    <w:rsid w:val="001F2BEA"/>
    <w:rsid w:val="001F2C1E"/>
    <w:rsid w:val="001F2D4E"/>
    <w:rsid w:val="001F2D82"/>
    <w:rsid w:val="001F2F63"/>
    <w:rsid w:val="001F2FAA"/>
    <w:rsid w:val="001F3043"/>
    <w:rsid w:val="001F30B5"/>
    <w:rsid w:val="001F3326"/>
    <w:rsid w:val="001F33BC"/>
    <w:rsid w:val="001F33F0"/>
    <w:rsid w:val="001F33F3"/>
    <w:rsid w:val="001F34DA"/>
    <w:rsid w:val="001F3522"/>
    <w:rsid w:val="001F3662"/>
    <w:rsid w:val="001F379E"/>
    <w:rsid w:val="001F3860"/>
    <w:rsid w:val="001F3930"/>
    <w:rsid w:val="001F39EA"/>
    <w:rsid w:val="001F3BE0"/>
    <w:rsid w:val="001F3D30"/>
    <w:rsid w:val="001F3E8A"/>
    <w:rsid w:val="001F3F83"/>
    <w:rsid w:val="001F3F85"/>
    <w:rsid w:val="001F4002"/>
    <w:rsid w:val="001F405A"/>
    <w:rsid w:val="001F41A5"/>
    <w:rsid w:val="001F41A6"/>
    <w:rsid w:val="001F4231"/>
    <w:rsid w:val="001F4416"/>
    <w:rsid w:val="001F4419"/>
    <w:rsid w:val="001F44FF"/>
    <w:rsid w:val="001F452D"/>
    <w:rsid w:val="001F455D"/>
    <w:rsid w:val="001F45B8"/>
    <w:rsid w:val="001F4764"/>
    <w:rsid w:val="001F478E"/>
    <w:rsid w:val="001F48B8"/>
    <w:rsid w:val="001F499E"/>
    <w:rsid w:val="001F4A85"/>
    <w:rsid w:val="001F4B83"/>
    <w:rsid w:val="001F4B9E"/>
    <w:rsid w:val="001F4C49"/>
    <w:rsid w:val="001F4C7F"/>
    <w:rsid w:val="001F4D78"/>
    <w:rsid w:val="001F4DA4"/>
    <w:rsid w:val="001F4DAC"/>
    <w:rsid w:val="001F5019"/>
    <w:rsid w:val="001F503C"/>
    <w:rsid w:val="001F50D5"/>
    <w:rsid w:val="001F50DD"/>
    <w:rsid w:val="001F510B"/>
    <w:rsid w:val="001F51C5"/>
    <w:rsid w:val="001F51CA"/>
    <w:rsid w:val="001F5325"/>
    <w:rsid w:val="001F532B"/>
    <w:rsid w:val="001F5439"/>
    <w:rsid w:val="001F549F"/>
    <w:rsid w:val="001F54C6"/>
    <w:rsid w:val="001F5534"/>
    <w:rsid w:val="001F554A"/>
    <w:rsid w:val="001F55C3"/>
    <w:rsid w:val="001F5639"/>
    <w:rsid w:val="001F566C"/>
    <w:rsid w:val="001F5693"/>
    <w:rsid w:val="001F59B8"/>
    <w:rsid w:val="001F5A12"/>
    <w:rsid w:val="001F5B08"/>
    <w:rsid w:val="001F5B24"/>
    <w:rsid w:val="001F5BA7"/>
    <w:rsid w:val="001F5C00"/>
    <w:rsid w:val="001F5C19"/>
    <w:rsid w:val="001F5C28"/>
    <w:rsid w:val="001F5D95"/>
    <w:rsid w:val="001F5E06"/>
    <w:rsid w:val="001F5E4B"/>
    <w:rsid w:val="001F5E7C"/>
    <w:rsid w:val="001F5FDD"/>
    <w:rsid w:val="001F5FFC"/>
    <w:rsid w:val="001F607C"/>
    <w:rsid w:val="001F60A4"/>
    <w:rsid w:val="001F624D"/>
    <w:rsid w:val="001F64A9"/>
    <w:rsid w:val="001F64E5"/>
    <w:rsid w:val="001F6529"/>
    <w:rsid w:val="001F65B0"/>
    <w:rsid w:val="001F65E7"/>
    <w:rsid w:val="001F6660"/>
    <w:rsid w:val="001F66BC"/>
    <w:rsid w:val="001F6711"/>
    <w:rsid w:val="001F67AA"/>
    <w:rsid w:val="001F67AE"/>
    <w:rsid w:val="001F69EF"/>
    <w:rsid w:val="001F6AFD"/>
    <w:rsid w:val="001F6B09"/>
    <w:rsid w:val="001F6B5B"/>
    <w:rsid w:val="001F6C20"/>
    <w:rsid w:val="001F6D97"/>
    <w:rsid w:val="001F6DA7"/>
    <w:rsid w:val="001F6DB0"/>
    <w:rsid w:val="001F6E4B"/>
    <w:rsid w:val="001F6F0A"/>
    <w:rsid w:val="001F6FA5"/>
    <w:rsid w:val="001F7074"/>
    <w:rsid w:val="001F7112"/>
    <w:rsid w:val="001F7210"/>
    <w:rsid w:val="001F72C6"/>
    <w:rsid w:val="001F7342"/>
    <w:rsid w:val="001F7371"/>
    <w:rsid w:val="001F738D"/>
    <w:rsid w:val="001F7599"/>
    <w:rsid w:val="001F7668"/>
    <w:rsid w:val="001F768C"/>
    <w:rsid w:val="001F76A5"/>
    <w:rsid w:val="001F7754"/>
    <w:rsid w:val="001F77F0"/>
    <w:rsid w:val="001F78D1"/>
    <w:rsid w:val="001F7A1C"/>
    <w:rsid w:val="001F7A86"/>
    <w:rsid w:val="001F7C53"/>
    <w:rsid w:val="001F7C63"/>
    <w:rsid w:val="001F7D3A"/>
    <w:rsid w:val="001F7D9B"/>
    <w:rsid w:val="001F7DE7"/>
    <w:rsid w:val="001F7EDC"/>
    <w:rsid w:val="001F7EDF"/>
    <w:rsid w:val="001F7EE3"/>
    <w:rsid w:val="001F7F27"/>
    <w:rsid w:val="001F7FA1"/>
    <w:rsid w:val="001F7FB3"/>
    <w:rsid w:val="001F7FD6"/>
    <w:rsid w:val="002004AE"/>
    <w:rsid w:val="00200625"/>
    <w:rsid w:val="002006E6"/>
    <w:rsid w:val="00200701"/>
    <w:rsid w:val="00200756"/>
    <w:rsid w:val="00200788"/>
    <w:rsid w:val="00200825"/>
    <w:rsid w:val="002009B1"/>
    <w:rsid w:val="002009C0"/>
    <w:rsid w:val="00200AA6"/>
    <w:rsid w:val="00200B02"/>
    <w:rsid w:val="00200C94"/>
    <w:rsid w:val="00200DBA"/>
    <w:rsid w:val="00200DFE"/>
    <w:rsid w:val="00200E48"/>
    <w:rsid w:val="0020116B"/>
    <w:rsid w:val="00201312"/>
    <w:rsid w:val="00201345"/>
    <w:rsid w:val="0020135E"/>
    <w:rsid w:val="0020140D"/>
    <w:rsid w:val="0020148F"/>
    <w:rsid w:val="002014B4"/>
    <w:rsid w:val="002015DF"/>
    <w:rsid w:val="00201674"/>
    <w:rsid w:val="00201687"/>
    <w:rsid w:val="0020168B"/>
    <w:rsid w:val="002016CD"/>
    <w:rsid w:val="0020170E"/>
    <w:rsid w:val="00201754"/>
    <w:rsid w:val="00201783"/>
    <w:rsid w:val="002017B2"/>
    <w:rsid w:val="0020184F"/>
    <w:rsid w:val="00201874"/>
    <w:rsid w:val="002019C5"/>
    <w:rsid w:val="00201DDD"/>
    <w:rsid w:val="00201E0C"/>
    <w:rsid w:val="00201E9B"/>
    <w:rsid w:val="00201F84"/>
    <w:rsid w:val="00201FBF"/>
    <w:rsid w:val="0020213B"/>
    <w:rsid w:val="0020216B"/>
    <w:rsid w:val="002021E2"/>
    <w:rsid w:val="0020234B"/>
    <w:rsid w:val="002023D2"/>
    <w:rsid w:val="00202486"/>
    <w:rsid w:val="002027C4"/>
    <w:rsid w:val="0020285E"/>
    <w:rsid w:val="002028B2"/>
    <w:rsid w:val="002029F8"/>
    <w:rsid w:val="00202C84"/>
    <w:rsid w:val="00202C9D"/>
    <w:rsid w:val="00202CFA"/>
    <w:rsid w:val="00202DAC"/>
    <w:rsid w:val="00202FCF"/>
    <w:rsid w:val="00203029"/>
    <w:rsid w:val="0020316F"/>
    <w:rsid w:val="002031AB"/>
    <w:rsid w:val="002032B7"/>
    <w:rsid w:val="00203434"/>
    <w:rsid w:val="00203475"/>
    <w:rsid w:val="002034C0"/>
    <w:rsid w:val="002035DE"/>
    <w:rsid w:val="00203671"/>
    <w:rsid w:val="002036AE"/>
    <w:rsid w:val="002036B1"/>
    <w:rsid w:val="00203731"/>
    <w:rsid w:val="0020374D"/>
    <w:rsid w:val="00203A09"/>
    <w:rsid w:val="00203A5B"/>
    <w:rsid w:val="00203AC0"/>
    <w:rsid w:val="00203B89"/>
    <w:rsid w:val="00203CE7"/>
    <w:rsid w:val="00203D1E"/>
    <w:rsid w:val="00203D2C"/>
    <w:rsid w:val="00203DA5"/>
    <w:rsid w:val="00203DDF"/>
    <w:rsid w:val="00203E37"/>
    <w:rsid w:val="00203FE0"/>
    <w:rsid w:val="0020408F"/>
    <w:rsid w:val="00204197"/>
    <w:rsid w:val="00204298"/>
    <w:rsid w:val="002042D8"/>
    <w:rsid w:val="0020431B"/>
    <w:rsid w:val="002043AE"/>
    <w:rsid w:val="002043EA"/>
    <w:rsid w:val="00204432"/>
    <w:rsid w:val="00204443"/>
    <w:rsid w:val="0020469B"/>
    <w:rsid w:val="002046D0"/>
    <w:rsid w:val="00204793"/>
    <w:rsid w:val="002047ED"/>
    <w:rsid w:val="00204873"/>
    <w:rsid w:val="00204875"/>
    <w:rsid w:val="002048FD"/>
    <w:rsid w:val="00204A2A"/>
    <w:rsid w:val="00204B22"/>
    <w:rsid w:val="00204B3A"/>
    <w:rsid w:val="00204C8C"/>
    <w:rsid w:val="00204CC9"/>
    <w:rsid w:val="00204D2E"/>
    <w:rsid w:val="00204DFD"/>
    <w:rsid w:val="00204E13"/>
    <w:rsid w:val="00204E37"/>
    <w:rsid w:val="00204E62"/>
    <w:rsid w:val="00204E99"/>
    <w:rsid w:val="00205048"/>
    <w:rsid w:val="0020512A"/>
    <w:rsid w:val="00205298"/>
    <w:rsid w:val="0020535A"/>
    <w:rsid w:val="002055BB"/>
    <w:rsid w:val="002055C1"/>
    <w:rsid w:val="002055CB"/>
    <w:rsid w:val="002055D3"/>
    <w:rsid w:val="00205607"/>
    <w:rsid w:val="00205658"/>
    <w:rsid w:val="00205874"/>
    <w:rsid w:val="002058D9"/>
    <w:rsid w:val="002059C9"/>
    <w:rsid w:val="002059EF"/>
    <w:rsid w:val="00205A4B"/>
    <w:rsid w:val="00205B90"/>
    <w:rsid w:val="00205B98"/>
    <w:rsid w:val="00205BAE"/>
    <w:rsid w:val="00205BDB"/>
    <w:rsid w:val="00205C12"/>
    <w:rsid w:val="00205CFC"/>
    <w:rsid w:val="00205EAD"/>
    <w:rsid w:val="00205F8C"/>
    <w:rsid w:val="0020602E"/>
    <w:rsid w:val="002061F0"/>
    <w:rsid w:val="002062CC"/>
    <w:rsid w:val="002064CD"/>
    <w:rsid w:val="0020656D"/>
    <w:rsid w:val="0020660E"/>
    <w:rsid w:val="00206658"/>
    <w:rsid w:val="00206936"/>
    <w:rsid w:val="00206955"/>
    <w:rsid w:val="0020696E"/>
    <w:rsid w:val="002069A4"/>
    <w:rsid w:val="00206A79"/>
    <w:rsid w:val="00206AAE"/>
    <w:rsid w:val="00206AF4"/>
    <w:rsid w:val="00206B0A"/>
    <w:rsid w:val="00206BA5"/>
    <w:rsid w:val="00206C5A"/>
    <w:rsid w:val="00206CCF"/>
    <w:rsid w:val="00206CE6"/>
    <w:rsid w:val="00206DC3"/>
    <w:rsid w:val="00206EAF"/>
    <w:rsid w:val="00206EFE"/>
    <w:rsid w:val="00206F07"/>
    <w:rsid w:val="00206F0F"/>
    <w:rsid w:val="00206F37"/>
    <w:rsid w:val="00206FC5"/>
    <w:rsid w:val="0020700B"/>
    <w:rsid w:val="00207198"/>
    <w:rsid w:val="002071DF"/>
    <w:rsid w:val="002071EC"/>
    <w:rsid w:val="00207383"/>
    <w:rsid w:val="0020738D"/>
    <w:rsid w:val="0020747A"/>
    <w:rsid w:val="00207543"/>
    <w:rsid w:val="002075E0"/>
    <w:rsid w:val="002075EA"/>
    <w:rsid w:val="00207648"/>
    <w:rsid w:val="00207649"/>
    <w:rsid w:val="00207683"/>
    <w:rsid w:val="00207738"/>
    <w:rsid w:val="0020787C"/>
    <w:rsid w:val="002079E8"/>
    <w:rsid w:val="00207A6B"/>
    <w:rsid w:val="00207A7D"/>
    <w:rsid w:val="00207A93"/>
    <w:rsid w:val="00207BA0"/>
    <w:rsid w:val="00207C06"/>
    <w:rsid w:val="00207DB3"/>
    <w:rsid w:val="00207DCD"/>
    <w:rsid w:val="00207EB7"/>
    <w:rsid w:val="00207F93"/>
    <w:rsid w:val="00207FFE"/>
    <w:rsid w:val="00210110"/>
    <w:rsid w:val="002101EC"/>
    <w:rsid w:val="00210269"/>
    <w:rsid w:val="00210309"/>
    <w:rsid w:val="002103F0"/>
    <w:rsid w:val="00210412"/>
    <w:rsid w:val="002104B3"/>
    <w:rsid w:val="0021057D"/>
    <w:rsid w:val="00210935"/>
    <w:rsid w:val="002109A1"/>
    <w:rsid w:val="002109C6"/>
    <w:rsid w:val="00210BC1"/>
    <w:rsid w:val="00210BC3"/>
    <w:rsid w:val="00210BDF"/>
    <w:rsid w:val="00210C81"/>
    <w:rsid w:val="00210DCF"/>
    <w:rsid w:val="00210E91"/>
    <w:rsid w:val="00210EE7"/>
    <w:rsid w:val="00210F23"/>
    <w:rsid w:val="00210F98"/>
    <w:rsid w:val="00210FDF"/>
    <w:rsid w:val="00211132"/>
    <w:rsid w:val="0021116E"/>
    <w:rsid w:val="00211176"/>
    <w:rsid w:val="002111ED"/>
    <w:rsid w:val="002111EF"/>
    <w:rsid w:val="00211432"/>
    <w:rsid w:val="0021149B"/>
    <w:rsid w:val="00211519"/>
    <w:rsid w:val="0021152C"/>
    <w:rsid w:val="00211671"/>
    <w:rsid w:val="00211678"/>
    <w:rsid w:val="00211865"/>
    <w:rsid w:val="00211880"/>
    <w:rsid w:val="00211A02"/>
    <w:rsid w:val="00211A56"/>
    <w:rsid w:val="00211A77"/>
    <w:rsid w:val="00211A78"/>
    <w:rsid w:val="00211B00"/>
    <w:rsid w:val="00211B39"/>
    <w:rsid w:val="00211CB6"/>
    <w:rsid w:val="00211D3E"/>
    <w:rsid w:val="00211DB6"/>
    <w:rsid w:val="00211DE0"/>
    <w:rsid w:val="0021202D"/>
    <w:rsid w:val="0021214F"/>
    <w:rsid w:val="002121F2"/>
    <w:rsid w:val="00212203"/>
    <w:rsid w:val="0021224B"/>
    <w:rsid w:val="002124B3"/>
    <w:rsid w:val="002125D3"/>
    <w:rsid w:val="00212695"/>
    <w:rsid w:val="002126A3"/>
    <w:rsid w:val="0021277B"/>
    <w:rsid w:val="002127C8"/>
    <w:rsid w:val="00212847"/>
    <w:rsid w:val="00212950"/>
    <w:rsid w:val="00212A81"/>
    <w:rsid w:val="00212CB1"/>
    <w:rsid w:val="00212CD0"/>
    <w:rsid w:val="00212D87"/>
    <w:rsid w:val="00212E4D"/>
    <w:rsid w:val="00212E92"/>
    <w:rsid w:val="00212F1E"/>
    <w:rsid w:val="00212FB8"/>
    <w:rsid w:val="00213061"/>
    <w:rsid w:val="002130DD"/>
    <w:rsid w:val="002131BA"/>
    <w:rsid w:val="00213206"/>
    <w:rsid w:val="0021329C"/>
    <w:rsid w:val="0021333A"/>
    <w:rsid w:val="0021345D"/>
    <w:rsid w:val="00213468"/>
    <w:rsid w:val="002134CE"/>
    <w:rsid w:val="0021359E"/>
    <w:rsid w:val="00213689"/>
    <w:rsid w:val="002136C6"/>
    <w:rsid w:val="00213709"/>
    <w:rsid w:val="0021370A"/>
    <w:rsid w:val="002138A5"/>
    <w:rsid w:val="002138C0"/>
    <w:rsid w:val="002138DD"/>
    <w:rsid w:val="002138E2"/>
    <w:rsid w:val="002138FA"/>
    <w:rsid w:val="00213AD4"/>
    <w:rsid w:val="00213AFC"/>
    <w:rsid w:val="00213D57"/>
    <w:rsid w:val="00213E62"/>
    <w:rsid w:val="00213EC9"/>
    <w:rsid w:val="00213ED9"/>
    <w:rsid w:val="002141D8"/>
    <w:rsid w:val="002143DC"/>
    <w:rsid w:val="00214529"/>
    <w:rsid w:val="00214655"/>
    <w:rsid w:val="002147DD"/>
    <w:rsid w:val="002149AF"/>
    <w:rsid w:val="00214A4E"/>
    <w:rsid w:val="00214A75"/>
    <w:rsid w:val="00214A86"/>
    <w:rsid w:val="00214B32"/>
    <w:rsid w:val="00214C45"/>
    <w:rsid w:val="00214E74"/>
    <w:rsid w:val="00214E83"/>
    <w:rsid w:val="0021514B"/>
    <w:rsid w:val="00215310"/>
    <w:rsid w:val="0021531E"/>
    <w:rsid w:val="00215434"/>
    <w:rsid w:val="00215437"/>
    <w:rsid w:val="00215440"/>
    <w:rsid w:val="00215541"/>
    <w:rsid w:val="002155F0"/>
    <w:rsid w:val="00215677"/>
    <w:rsid w:val="00215728"/>
    <w:rsid w:val="002157E6"/>
    <w:rsid w:val="00215AAA"/>
    <w:rsid w:val="00215ADB"/>
    <w:rsid w:val="00215AE4"/>
    <w:rsid w:val="00215C42"/>
    <w:rsid w:val="00215CDA"/>
    <w:rsid w:val="00215CDE"/>
    <w:rsid w:val="00215D00"/>
    <w:rsid w:val="00215E31"/>
    <w:rsid w:val="00215F3B"/>
    <w:rsid w:val="00215FD9"/>
    <w:rsid w:val="00216019"/>
    <w:rsid w:val="00216036"/>
    <w:rsid w:val="002160E4"/>
    <w:rsid w:val="002161A3"/>
    <w:rsid w:val="002162AE"/>
    <w:rsid w:val="00216442"/>
    <w:rsid w:val="0021648F"/>
    <w:rsid w:val="0021658C"/>
    <w:rsid w:val="002166CD"/>
    <w:rsid w:val="002166F3"/>
    <w:rsid w:val="00216799"/>
    <w:rsid w:val="0021683C"/>
    <w:rsid w:val="002168CD"/>
    <w:rsid w:val="00216F15"/>
    <w:rsid w:val="00216F5F"/>
    <w:rsid w:val="00216F97"/>
    <w:rsid w:val="00217040"/>
    <w:rsid w:val="002170A6"/>
    <w:rsid w:val="00217387"/>
    <w:rsid w:val="002173EB"/>
    <w:rsid w:val="00217467"/>
    <w:rsid w:val="0021749A"/>
    <w:rsid w:val="002174EE"/>
    <w:rsid w:val="00217587"/>
    <w:rsid w:val="002176AF"/>
    <w:rsid w:val="002176F1"/>
    <w:rsid w:val="00217717"/>
    <w:rsid w:val="002177F7"/>
    <w:rsid w:val="00217A50"/>
    <w:rsid w:val="00217AFD"/>
    <w:rsid w:val="00217B71"/>
    <w:rsid w:val="00217C00"/>
    <w:rsid w:val="00217DDF"/>
    <w:rsid w:val="00217DEB"/>
    <w:rsid w:val="00217E44"/>
    <w:rsid w:val="00217E61"/>
    <w:rsid w:val="00217ECF"/>
    <w:rsid w:val="00217FAD"/>
    <w:rsid w:val="00217FD5"/>
    <w:rsid w:val="0022007B"/>
    <w:rsid w:val="0022007F"/>
    <w:rsid w:val="002202FB"/>
    <w:rsid w:val="002204B8"/>
    <w:rsid w:val="00220516"/>
    <w:rsid w:val="0022058A"/>
    <w:rsid w:val="00220615"/>
    <w:rsid w:val="002207BF"/>
    <w:rsid w:val="0022083D"/>
    <w:rsid w:val="0022085C"/>
    <w:rsid w:val="00220AEC"/>
    <w:rsid w:val="00220B37"/>
    <w:rsid w:val="00220B74"/>
    <w:rsid w:val="00220DD0"/>
    <w:rsid w:val="00220E1D"/>
    <w:rsid w:val="00220FFD"/>
    <w:rsid w:val="00221037"/>
    <w:rsid w:val="00221048"/>
    <w:rsid w:val="002210D8"/>
    <w:rsid w:val="002210DD"/>
    <w:rsid w:val="0022112D"/>
    <w:rsid w:val="002211DD"/>
    <w:rsid w:val="0022123E"/>
    <w:rsid w:val="00221254"/>
    <w:rsid w:val="002212C1"/>
    <w:rsid w:val="00221464"/>
    <w:rsid w:val="002214E9"/>
    <w:rsid w:val="00221546"/>
    <w:rsid w:val="002215EE"/>
    <w:rsid w:val="0022162D"/>
    <w:rsid w:val="00221704"/>
    <w:rsid w:val="0022171B"/>
    <w:rsid w:val="00221793"/>
    <w:rsid w:val="00221794"/>
    <w:rsid w:val="00221894"/>
    <w:rsid w:val="002218D3"/>
    <w:rsid w:val="0022195C"/>
    <w:rsid w:val="00221985"/>
    <w:rsid w:val="00221990"/>
    <w:rsid w:val="002219F1"/>
    <w:rsid w:val="00221A10"/>
    <w:rsid w:val="00221AC3"/>
    <w:rsid w:val="00221B35"/>
    <w:rsid w:val="00221B3E"/>
    <w:rsid w:val="00221C9C"/>
    <w:rsid w:val="00221E5C"/>
    <w:rsid w:val="00221EC5"/>
    <w:rsid w:val="00221F9A"/>
    <w:rsid w:val="0022200D"/>
    <w:rsid w:val="00222140"/>
    <w:rsid w:val="0022218F"/>
    <w:rsid w:val="0022219F"/>
    <w:rsid w:val="0022226E"/>
    <w:rsid w:val="00222297"/>
    <w:rsid w:val="002222BC"/>
    <w:rsid w:val="0022231D"/>
    <w:rsid w:val="0022239B"/>
    <w:rsid w:val="002223AC"/>
    <w:rsid w:val="00222400"/>
    <w:rsid w:val="002225F4"/>
    <w:rsid w:val="002226F2"/>
    <w:rsid w:val="00222713"/>
    <w:rsid w:val="00222716"/>
    <w:rsid w:val="002227DE"/>
    <w:rsid w:val="0022287D"/>
    <w:rsid w:val="002228CD"/>
    <w:rsid w:val="00222A08"/>
    <w:rsid w:val="00222A7A"/>
    <w:rsid w:val="00222C2E"/>
    <w:rsid w:val="00222DA8"/>
    <w:rsid w:val="00222EE3"/>
    <w:rsid w:val="00222F02"/>
    <w:rsid w:val="00222FE1"/>
    <w:rsid w:val="00222FF5"/>
    <w:rsid w:val="0022315C"/>
    <w:rsid w:val="002232C7"/>
    <w:rsid w:val="0022331E"/>
    <w:rsid w:val="0022336E"/>
    <w:rsid w:val="0022339A"/>
    <w:rsid w:val="002233A6"/>
    <w:rsid w:val="00223547"/>
    <w:rsid w:val="002235E9"/>
    <w:rsid w:val="002235FE"/>
    <w:rsid w:val="002237D1"/>
    <w:rsid w:val="002238BB"/>
    <w:rsid w:val="002239A5"/>
    <w:rsid w:val="00223A61"/>
    <w:rsid w:val="00223AAF"/>
    <w:rsid w:val="00223B88"/>
    <w:rsid w:val="00223C2D"/>
    <w:rsid w:val="00223C40"/>
    <w:rsid w:val="00223C5A"/>
    <w:rsid w:val="00223E43"/>
    <w:rsid w:val="00223E46"/>
    <w:rsid w:val="00223E86"/>
    <w:rsid w:val="00223E94"/>
    <w:rsid w:val="00223F17"/>
    <w:rsid w:val="00223F53"/>
    <w:rsid w:val="00223F89"/>
    <w:rsid w:val="00223FC8"/>
    <w:rsid w:val="00224021"/>
    <w:rsid w:val="0022403D"/>
    <w:rsid w:val="00224078"/>
    <w:rsid w:val="002242DA"/>
    <w:rsid w:val="00224395"/>
    <w:rsid w:val="002243D2"/>
    <w:rsid w:val="002243F2"/>
    <w:rsid w:val="0022447A"/>
    <w:rsid w:val="00224627"/>
    <w:rsid w:val="00224645"/>
    <w:rsid w:val="00224680"/>
    <w:rsid w:val="0022471E"/>
    <w:rsid w:val="00224721"/>
    <w:rsid w:val="002247F7"/>
    <w:rsid w:val="002248E0"/>
    <w:rsid w:val="00224986"/>
    <w:rsid w:val="002249A4"/>
    <w:rsid w:val="00224A20"/>
    <w:rsid w:val="00224A2C"/>
    <w:rsid w:val="00224AEE"/>
    <w:rsid w:val="00224B5F"/>
    <w:rsid w:val="00224B60"/>
    <w:rsid w:val="00224B74"/>
    <w:rsid w:val="00224BA0"/>
    <w:rsid w:val="00224C8C"/>
    <w:rsid w:val="00224DAC"/>
    <w:rsid w:val="00224E8E"/>
    <w:rsid w:val="00224EC0"/>
    <w:rsid w:val="00224F85"/>
    <w:rsid w:val="00224FFE"/>
    <w:rsid w:val="0022507D"/>
    <w:rsid w:val="0022511B"/>
    <w:rsid w:val="00225136"/>
    <w:rsid w:val="002251F5"/>
    <w:rsid w:val="00225217"/>
    <w:rsid w:val="00225253"/>
    <w:rsid w:val="00225266"/>
    <w:rsid w:val="002255EB"/>
    <w:rsid w:val="00225625"/>
    <w:rsid w:val="002256AB"/>
    <w:rsid w:val="002256D9"/>
    <w:rsid w:val="00225798"/>
    <w:rsid w:val="002257AB"/>
    <w:rsid w:val="002257C3"/>
    <w:rsid w:val="00225904"/>
    <w:rsid w:val="00225A7E"/>
    <w:rsid w:val="00225B35"/>
    <w:rsid w:val="00225B9B"/>
    <w:rsid w:val="00225EAE"/>
    <w:rsid w:val="00225F86"/>
    <w:rsid w:val="00225FC4"/>
    <w:rsid w:val="00226074"/>
    <w:rsid w:val="002260AA"/>
    <w:rsid w:val="00226175"/>
    <w:rsid w:val="002261C1"/>
    <w:rsid w:val="002261DC"/>
    <w:rsid w:val="0022620E"/>
    <w:rsid w:val="00226358"/>
    <w:rsid w:val="0022655C"/>
    <w:rsid w:val="00226573"/>
    <w:rsid w:val="00226577"/>
    <w:rsid w:val="002267ED"/>
    <w:rsid w:val="0022682C"/>
    <w:rsid w:val="0022687C"/>
    <w:rsid w:val="00226A2E"/>
    <w:rsid w:val="00226A83"/>
    <w:rsid w:val="00226AE0"/>
    <w:rsid w:val="00226C0D"/>
    <w:rsid w:val="00226D20"/>
    <w:rsid w:val="00226DE8"/>
    <w:rsid w:val="00226E3D"/>
    <w:rsid w:val="00226E8F"/>
    <w:rsid w:val="00226FE1"/>
    <w:rsid w:val="00227021"/>
    <w:rsid w:val="0022710D"/>
    <w:rsid w:val="002271B2"/>
    <w:rsid w:val="002271B9"/>
    <w:rsid w:val="002271FA"/>
    <w:rsid w:val="002272CA"/>
    <w:rsid w:val="00227437"/>
    <w:rsid w:val="002274AA"/>
    <w:rsid w:val="002275CA"/>
    <w:rsid w:val="002275DB"/>
    <w:rsid w:val="00227716"/>
    <w:rsid w:val="002277E7"/>
    <w:rsid w:val="00227A85"/>
    <w:rsid w:val="00227CDF"/>
    <w:rsid w:val="00227D16"/>
    <w:rsid w:val="00227DC5"/>
    <w:rsid w:val="00227E6B"/>
    <w:rsid w:val="00227ED1"/>
    <w:rsid w:val="00230050"/>
    <w:rsid w:val="00230062"/>
    <w:rsid w:val="00230246"/>
    <w:rsid w:val="00230275"/>
    <w:rsid w:val="0023029D"/>
    <w:rsid w:val="00230301"/>
    <w:rsid w:val="00230311"/>
    <w:rsid w:val="0023059C"/>
    <w:rsid w:val="0023062B"/>
    <w:rsid w:val="002306B6"/>
    <w:rsid w:val="002306F8"/>
    <w:rsid w:val="002307AA"/>
    <w:rsid w:val="002308B0"/>
    <w:rsid w:val="00230901"/>
    <w:rsid w:val="00230ACE"/>
    <w:rsid w:val="00230B13"/>
    <w:rsid w:val="00230BAF"/>
    <w:rsid w:val="00230C07"/>
    <w:rsid w:val="00230C72"/>
    <w:rsid w:val="00230D69"/>
    <w:rsid w:val="00230D76"/>
    <w:rsid w:val="00230E76"/>
    <w:rsid w:val="002311A3"/>
    <w:rsid w:val="00231217"/>
    <w:rsid w:val="00231266"/>
    <w:rsid w:val="002312E1"/>
    <w:rsid w:val="002312F4"/>
    <w:rsid w:val="0023132B"/>
    <w:rsid w:val="002313A2"/>
    <w:rsid w:val="002313DA"/>
    <w:rsid w:val="002314DD"/>
    <w:rsid w:val="00231601"/>
    <w:rsid w:val="00231630"/>
    <w:rsid w:val="002316A8"/>
    <w:rsid w:val="00231747"/>
    <w:rsid w:val="002317AE"/>
    <w:rsid w:val="002318FE"/>
    <w:rsid w:val="0023190E"/>
    <w:rsid w:val="00231945"/>
    <w:rsid w:val="002319B9"/>
    <w:rsid w:val="002319EF"/>
    <w:rsid w:val="00231B5C"/>
    <w:rsid w:val="00231BFB"/>
    <w:rsid w:val="00231C55"/>
    <w:rsid w:val="00231CF3"/>
    <w:rsid w:val="00231F4E"/>
    <w:rsid w:val="00231F7B"/>
    <w:rsid w:val="00231FC7"/>
    <w:rsid w:val="002320C4"/>
    <w:rsid w:val="0023228C"/>
    <w:rsid w:val="00232352"/>
    <w:rsid w:val="00232479"/>
    <w:rsid w:val="00232495"/>
    <w:rsid w:val="002324EE"/>
    <w:rsid w:val="002324EF"/>
    <w:rsid w:val="00232539"/>
    <w:rsid w:val="00232649"/>
    <w:rsid w:val="00232795"/>
    <w:rsid w:val="0023286B"/>
    <w:rsid w:val="00232930"/>
    <w:rsid w:val="00232966"/>
    <w:rsid w:val="002329CA"/>
    <w:rsid w:val="00232A95"/>
    <w:rsid w:val="00232BAA"/>
    <w:rsid w:val="00232C3F"/>
    <w:rsid w:val="00232CA4"/>
    <w:rsid w:val="00232DA2"/>
    <w:rsid w:val="00232DD9"/>
    <w:rsid w:val="00232E71"/>
    <w:rsid w:val="00232ED3"/>
    <w:rsid w:val="00232F5D"/>
    <w:rsid w:val="0023308F"/>
    <w:rsid w:val="002330B5"/>
    <w:rsid w:val="00233126"/>
    <w:rsid w:val="0023313D"/>
    <w:rsid w:val="00233154"/>
    <w:rsid w:val="00233202"/>
    <w:rsid w:val="00233288"/>
    <w:rsid w:val="00233365"/>
    <w:rsid w:val="00233403"/>
    <w:rsid w:val="00233440"/>
    <w:rsid w:val="00233490"/>
    <w:rsid w:val="002334E9"/>
    <w:rsid w:val="00233634"/>
    <w:rsid w:val="0023366A"/>
    <w:rsid w:val="0023367A"/>
    <w:rsid w:val="002337EF"/>
    <w:rsid w:val="0023388E"/>
    <w:rsid w:val="002339D8"/>
    <w:rsid w:val="00233A14"/>
    <w:rsid w:val="00233A3F"/>
    <w:rsid w:val="00233BB6"/>
    <w:rsid w:val="00233C33"/>
    <w:rsid w:val="00233C36"/>
    <w:rsid w:val="00233D0E"/>
    <w:rsid w:val="00233D28"/>
    <w:rsid w:val="00233D3D"/>
    <w:rsid w:val="00233DEC"/>
    <w:rsid w:val="00233E53"/>
    <w:rsid w:val="00233ED2"/>
    <w:rsid w:val="00233F26"/>
    <w:rsid w:val="00233FD1"/>
    <w:rsid w:val="0023416C"/>
    <w:rsid w:val="00234484"/>
    <w:rsid w:val="0023464B"/>
    <w:rsid w:val="00234663"/>
    <w:rsid w:val="00234668"/>
    <w:rsid w:val="002346B1"/>
    <w:rsid w:val="002349CB"/>
    <w:rsid w:val="00234B18"/>
    <w:rsid w:val="00234C01"/>
    <w:rsid w:val="00234C7D"/>
    <w:rsid w:val="00234D01"/>
    <w:rsid w:val="00234D88"/>
    <w:rsid w:val="00234DA8"/>
    <w:rsid w:val="00234E13"/>
    <w:rsid w:val="00234E18"/>
    <w:rsid w:val="00234E42"/>
    <w:rsid w:val="00234ED4"/>
    <w:rsid w:val="00234EDC"/>
    <w:rsid w:val="00234F29"/>
    <w:rsid w:val="00234F84"/>
    <w:rsid w:val="00234F89"/>
    <w:rsid w:val="00235005"/>
    <w:rsid w:val="0023508E"/>
    <w:rsid w:val="00235133"/>
    <w:rsid w:val="0023515B"/>
    <w:rsid w:val="002351AE"/>
    <w:rsid w:val="002351B6"/>
    <w:rsid w:val="002351DC"/>
    <w:rsid w:val="0023533E"/>
    <w:rsid w:val="002353FA"/>
    <w:rsid w:val="00235443"/>
    <w:rsid w:val="00235659"/>
    <w:rsid w:val="00235663"/>
    <w:rsid w:val="00235AD2"/>
    <w:rsid w:val="00235B62"/>
    <w:rsid w:val="00235BB0"/>
    <w:rsid w:val="00235BC0"/>
    <w:rsid w:val="00235D5E"/>
    <w:rsid w:val="00235E91"/>
    <w:rsid w:val="00235F57"/>
    <w:rsid w:val="002361D7"/>
    <w:rsid w:val="002363F2"/>
    <w:rsid w:val="00236450"/>
    <w:rsid w:val="002364C0"/>
    <w:rsid w:val="002364F0"/>
    <w:rsid w:val="00236611"/>
    <w:rsid w:val="00236649"/>
    <w:rsid w:val="002366BB"/>
    <w:rsid w:val="00236754"/>
    <w:rsid w:val="002367E7"/>
    <w:rsid w:val="0023686F"/>
    <w:rsid w:val="002368FA"/>
    <w:rsid w:val="00236910"/>
    <w:rsid w:val="00236A56"/>
    <w:rsid w:val="00236ACA"/>
    <w:rsid w:val="00236BA9"/>
    <w:rsid w:val="00236DC8"/>
    <w:rsid w:val="00236EA9"/>
    <w:rsid w:val="00236F18"/>
    <w:rsid w:val="00236F70"/>
    <w:rsid w:val="00236F7E"/>
    <w:rsid w:val="002371B1"/>
    <w:rsid w:val="002371ED"/>
    <w:rsid w:val="002372EB"/>
    <w:rsid w:val="002373AC"/>
    <w:rsid w:val="002373BF"/>
    <w:rsid w:val="002374B5"/>
    <w:rsid w:val="00237536"/>
    <w:rsid w:val="0023765A"/>
    <w:rsid w:val="00237921"/>
    <w:rsid w:val="00237985"/>
    <w:rsid w:val="00237A40"/>
    <w:rsid w:val="00237B12"/>
    <w:rsid w:val="00237B44"/>
    <w:rsid w:val="00237CFB"/>
    <w:rsid w:val="00237D4E"/>
    <w:rsid w:val="00237E52"/>
    <w:rsid w:val="00237EA7"/>
    <w:rsid w:val="00237ED3"/>
    <w:rsid w:val="00237ED6"/>
    <w:rsid w:val="00237FE0"/>
    <w:rsid w:val="002400A0"/>
    <w:rsid w:val="002400A4"/>
    <w:rsid w:val="0024010D"/>
    <w:rsid w:val="0024014F"/>
    <w:rsid w:val="002401F8"/>
    <w:rsid w:val="0024028A"/>
    <w:rsid w:val="002402A9"/>
    <w:rsid w:val="002402F8"/>
    <w:rsid w:val="00240342"/>
    <w:rsid w:val="002403A4"/>
    <w:rsid w:val="0024063E"/>
    <w:rsid w:val="00240643"/>
    <w:rsid w:val="00240674"/>
    <w:rsid w:val="002407FE"/>
    <w:rsid w:val="002408D8"/>
    <w:rsid w:val="00240A32"/>
    <w:rsid w:val="00240A47"/>
    <w:rsid w:val="00240AC4"/>
    <w:rsid w:val="00240CA8"/>
    <w:rsid w:val="00240CD2"/>
    <w:rsid w:val="00240E39"/>
    <w:rsid w:val="00240F1F"/>
    <w:rsid w:val="002410EC"/>
    <w:rsid w:val="002412CD"/>
    <w:rsid w:val="002412F1"/>
    <w:rsid w:val="002412F3"/>
    <w:rsid w:val="00241311"/>
    <w:rsid w:val="002414C9"/>
    <w:rsid w:val="0024150E"/>
    <w:rsid w:val="002416FD"/>
    <w:rsid w:val="00241759"/>
    <w:rsid w:val="0024182E"/>
    <w:rsid w:val="002418E8"/>
    <w:rsid w:val="002418F6"/>
    <w:rsid w:val="00241A14"/>
    <w:rsid w:val="00241A63"/>
    <w:rsid w:val="00241A6E"/>
    <w:rsid w:val="00241B6B"/>
    <w:rsid w:val="00241B90"/>
    <w:rsid w:val="00241BE4"/>
    <w:rsid w:val="00241C42"/>
    <w:rsid w:val="00241CF0"/>
    <w:rsid w:val="00241DBD"/>
    <w:rsid w:val="00241DF3"/>
    <w:rsid w:val="00241E15"/>
    <w:rsid w:val="00241E4E"/>
    <w:rsid w:val="00241ED4"/>
    <w:rsid w:val="00241EED"/>
    <w:rsid w:val="00241F54"/>
    <w:rsid w:val="00241F79"/>
    <w:rsid w:val="00241FA7"/>
    <w:rsid w:val="00241FB9"/>
    <w:rsid w:val="00241FD6"/>
    <w:rsid w:val="00242123"/>
    <w:rsid w:val="00242164"/>
    <w:rsid w:val="002421BC"/>
    <w:rsid w:val="00242217"/>
    <w:rsid w:val="00242295"/>
    <w:rsid w:val="0024229A"/>
    <w:rsid w:val="00242405"/>
    <w:rsid w:val="002426A5"/>
    <w:rsid w:val="00242713"/>
    <w:rsid w:val="002429A9"/>
    <w:rsid w:val="00242A53"/>
    <w:rsid w:val="00242A78"/>
    <w:rsid w:val="00242D35"/>
    <w:rsid w:val="00242E22"/>
    <w:rsid w:val="00242EEC"/>
    <w:rsid w:val="002431D3"/>
    <w:rsid w:val="00243366"/>
    <w:rsid w:val="0024336B"/>
    <w:rsid w:val="0024338D"/>
    <w:rsid w:val="0024349F"/>
    <w:rsid w:val="002434B1"/>
    <w:rsid w:val="002435B8"/>
    <w:rsid w:val="002435C6"/>
    <w:rsid w:val="002436B1"/>
    <w:rsid w:val="0024379F"/>
    <w:rsid w:val="002438B9"/>
    <w:rsid w:val="00243B2E"/>
    <w:rsid w:val="00243F59"/>
    <w:rsid w:val="00243F74"/>
    <w:rsid w:val="00243F8B"/>
    <w:rsid w:val="00243FAF"/>
    <w:rsid w:val="00243FC6"/>
    <w:rsid w:val="00244194"/>
    <w:rsid w:val="0024424F"/>
    <w:rsid w:val="00244309"/>
    <w:rsid w:val="00244421"/>
    <w:rsid w:val="00244475"/>
    <w:rsid w:val="002445A5"/>
    <w:rsid w:val="002446EB"/>
    <w:rsid w:val="002447AC"/>
    <w:rsid w:val="0024486F"/>
    <w:rsid w:val="002448E1"/>
    <w:rsid w:val="00244960"/>
    <w:rsid w:val="00244A3C"/>
    <w:rsid w:val="00244A63"/>
    <w:rsid w:val="00244D28"/>
    <w:rsid w:val="00244DDE"/>
    <w:rsid w:val="00244DFF"/>
    <w:rsid w:val="00244EF7"/>
    <w:rsid w:val="0024506A"/>
    <w:rsid w:val="0024508A"/>
    <w:rsid w:val="00245102"/>
    <w:rsid w:val="00245197"/>
    <w:rsid w:val="0024533A"/>
    <w:rsid w:val="002453ED"/>
    <w:rsid w:val="00245443"/>
    <w:rsid w:val="00245489"/>
    <w:rsid w:val="00245542"/>
    <w:rsid w:val="00245621"/>
    <w:rsid w:val="00245689"/>
    <w:rsid w:val="00245720"/>
    <w:rsid w:val="0024597F"/>
    <w:rsid w:val="0024599F"/>
    <w:rsid w:val="00245A6F"/>
    <w:rsid w:val="00245C31"/>
    <w:rsid w:val="00245D64"/>
    <w:rsid w:val="00245F00"/>
    <w:rsid w:val="00245FD5"/>
    <w:rsid w:val="00246145"/>
    <w:rsid w:val="00246220"/>
    <w:rsid w:val="00246289"/>
    <w:rsid w:val="002462D5"/>
    <w:rsid w:val="00246329"/>
    <w:rsid w:val="0024644E"/>
    <w:rsid w:val="002464A9"/>
    <w:rsid w:val="002464BF"/>
    <w:rsid w:val="00246587"/>
    <w:rsid w:val="00246697"/>
    <w:rsid w:val="0024674B"/>
    <w:rsid w:val="00246852"/>
    <w:rsid w:val="002468D8"/>
    <w:rsid w:val="00246A0E"/>
    <w:rsid w:val="00246B04"/>
    <w:rsid w:val="00246E10"/>
    <w:rsid w:val="00247075"/>
    <w:rsid w:val="002470FF"/>
    <w:rsid w:val="0024712C"/>
    <w:rsid w:val="00247393"/>
    <w:rsid w:val="00247491"/>
    <w:rsid w:val="002474BC"/>
    <w:rsid w:val="0024766F"/>
    <w:rsid w:val="00247696"/>
    <w:rsid w:val="00247777"/>
    <w:rsid w:val="002477DF"/>
    <w:rsid w:val="0024796F"/>
    <w:rsid w:val="00247B55"/>
    <w:rsid w:val="00247CAB"/>
    <w:rsid w:val="00247CE4"/>
    <w:rsid w:val="00247E0E"/>
    <w:rsid w:val="00247E26"/>
    <w:rsid w:val="00247E49"/>
    <w:rsid w:val="00247E53"/>
    <w:rsid w:val="00247F76"/>
    <w:rsid w:val="00250230"/>
    <w:rsid w:val="00250250"/>
    <w:rsid w:val="0025026B"/>
    <w:rsid w:val="00250325"/>
    <w:rsid w:val="0025035E"/>
    <w:rsid w:val="002503A3"/>
    <w:rsid w:val="00250562"/>
    <w:rsid w:val="00250642"/>
    <w:rsid w:val="0025066E"/>
    <w:rsid w:val="00250838"/>
    <w:rsid w:val="00250914"/>
    <w:rsid w:val="00250A08"/>
    <w:rsid w:val="00250B15"/>
    <w:rsid w:val="00250B98"/>
    <w:rsid w:val="00250BEE"/>
    <w:rsid w:val="00250BFC"/>
    <w:rsid w:val="00250CDD"/>
    <w:rsid w:val="002510F1"/>
    <w:rsid w:val="002510F6"/>
    <w:rsid w:val="00251169"/>
    <w:rsid w:val="0025119F"/>
    <w:rsid w:val="002512B3"/>
    <w:rsid w:val="00251325"/>
    <w:rsid w:val="002513AD"/>
    <w:rsid w:val="002513E6"/>
    <w:rsid w:val="00251454"/>
    <w:rsid w:val="00251478"/>
    <w:rsid w:val="00251537"/>
    <w:rsid w:val="0025164B"/>
    <w:rsid w:val="00251651"/>
    <w:rsid w:val="00251A3C"/>
    <w:rsid w:val="00251AD6"/>
    <w:rsid w:val="00251BCF"/>
    <w:rsid w:val="00251C31"/>
    <w:rsid w:val="00251DC8"/>
    <w:rsid w:val="00251E1F"/>
    <w:rsid w:val="00252092"/>
    <w:rsid w:val="002520EF"/>
    <w:rsid w:val="002521D2"/>
    <w:rsid w:val="0025227E"/>
    <w:rsid w:val="00252294"/>
    <w:rsid w:val="002523EC"/>
    <w:rsid w:val="0025249D"/>
    <w:rsid w:val="0025258C"/>
    <w:rsid w:val="002525A0"/>
    <w:rsid w:val="002527CC"/>
    <w:rsid w:val="002527E4"/>
    <w:rsid w:val="0025280E"/>
    <w:rsid w:val="0025282D"/>
    <w:rsid w:val="002529AC"/>
    <w:rsid w:val="002529AF"/>
    <w:rsid w:val="00252B25"/>
    <w:rsid w:val="00252C17"/>
    <w:rsid w:val="00252CD9"/>
    <w:rsid w:val="00252CFF"/>
    <w:rsid w:val="00252DA5"/>
    <w:rsid w:val="00252E7C"/>
    <w:rsid w:val="0025305C"/>
    <w:rsid w:val="0025307F"/>
    <w:rsid w:val="00253080"/>
    <w:rsid w:val="002530B5"/>
    <w:rsid w:val="002530E5"/>
    <w:rsid w:val="002531C6"/>
    <w:rsid w:val="00253223"/>
    <w:rsid w:val="00253305"/>
    <w:rsid w:val="002534A7"/>
    <w:rsid w:val="002535F0"/>
    <w:rsid w:val="0025367F"/>
    <w:rsid w:val="002537AF"/>
    <w:rsid w:val="002538BB"/>
    <w:rsid w:val="00253927"/>
    <w:rsid w:val="00253951"/>
    <w:rsid w:val="002539BE"/>
    <w:rsid w:val="002539DE"/>
    <w:rsid w:val="00253D0E"/>
    <w:rsid w:val="00253D2A"/>
    <w:rsid w:val="00253D84"/>
    <w:rsid w:val="00253EC2"/>
    <w:rsid w:val="00253F32"/>
    <w:rsid w:val="00253FBD"/>
    <w:rsid w:val="00254151"/>
    <w:rsid w:val="0025417C"/>
    <w:rsid w:val="00254391"/>
    <w:rsid w:val="002544EE"/>
    <w:rsid w:val="002545BA"/>
    <w:rsid w:val="00254619"/>
    <w:rsid w:val="0025467F"/>
    <w:rsid w:val="00254692"/>
    <w:rsid w:val="00254912"/>
    <w:rsid w:val="0025492C"/>
    <w:rsid w:val="00254999"/>
    <w:rsid w:val="0025499C"/>
    <w:rsid w:val="002549E4"/>
    <w:rsid w:val="00254ABA"/>
    <w:rsid w:val="00254B9C"/>
    <w:rsid w:val="00254BF1"/>
    <w:rsid w:val="00254C5E"/>
    <w:rsid w:val="00254D27"/>
    <w:rsid w:val="00254D2C"/>
    <w:rsid w:val="00254E1B"/>
    <w:rsid w:val="00254E2C"/>
    <w:rsid w:val="00254F3F"/>
    <w:rsid w:val="00254FBA"/>
    <w:rsid w:val="00255051"/>
    <w:rsid w:val="00255133"/>
    <w:rsid w:val="0025514F"/>
    <w:rsid w:val="00255181"/>
    <w:rsid w:val="002551BD"/>
    <w:rsid w:val="002553F1"/>
    <w:rsid w:val="0025553B"/>
    <w:rsid w:val="0025557C"/>
    <w:rsid w:val="002558AE"/>
    <w:rsid w:val="00255943"/>
    <w:rsid w:val="002559F2"/>
    <w:rsid w:val="00255A03"/>
    <w:rsid w:val="00255A9F"/>
    <w:rsid w:val="00255B00"/>
    <w:rsid w:val="00255B9A"/>
    <w:rsid w:val="00255C51"/>
    <w:rsid w:val="00255CA7"/>
    <w:rsid w:val="00255CDE"/>
    <w:rsid w:val="00255D2E"/>
    <w:rsid w:val="00255D8B"/>
    <w:rsid w:val="00255E4F"/>
    <w:rsid w:val="00255EB7"/>
    <w:rsid w:val="00255EC7"/>
    <w:rsid w:val="00255F08"/>
    <w:rsid w:val="00255F8A"/>
    <w:rsid w:val="00255F90"/>
    <w:rsid w:val="00256087"/>
    <w:rsid w:val="002560FE"/>
    <w:rsid w:val="00256243"/>
    <w:rsid w:val="00256261"/>
    <w:rsid w:val="002564A3"/>
    <w:rsid w:val="002565E3"/>
    <w:rsid w:val="00256652"/>
    <w:rsid w:val="00256678"/>
    <w:rsid w:val="00256704"/>
    <w:rsid w:val="002567BA"/>
    <w:rsid w:val="0025685B"/>
    <w:rsid w:val="00256883"/>
    <w:rsid w:val="002568D0"/>
    <w:rsid w:val="00256949"/>
    <w:rsid w:val="002569F8"/>
    <w:rsid w:val="00256C1E"/>
    <w:rsid w:val="00256C92"/>
    <w:rsid w:val="00256CA7"/>
    <w:rsid w:val="00256D5C"/>
    <w:rsid w:val="00256DA8"/>
    <w:rsid w:val="00256F58"/>
    <w:rsid w:val="00256F78"/>
    <w:rsid w:val="0025703E"/>
    <w:rsid w:val="0025706E"/>
    <w:rsid w:val="0025708D"/>
    <w:rsid w:val="002570A0"/>
    <w:rsid w:val="00257231"/>
    <w:rsid w:val="0025728A"/>
    <w:rsid w:val="0025745D"/>
    <w:rsid w:val="00257571"/>
    <w:rsid w:val="002575B0"/>
    <w:rsid w:val="002575D0"/>
    <w:rsid w:val="0025763E"/>
    <w:rsid w:val="0025768A"/>
    <w:rsid w:val="002576D1"/>
    <w:rsid w:val="00257770"/>
    <w:rsid w:val="0025795A"/>
    <w:rsid w:val="00257B56"/>
    <w:rsid w:val="00257CDC"/>
    <w:rsid w:val="00257D1B"/>
    <w:rsid w:val="00257DE8"/>
    <w:rsid w:val="00257FC4"/>
    <w:rsid w:val="00260195"/>
    <w:rsid w:val="00260205"/>
    <w:rsid w:val="002602A5"/>
    <w:rsid w:val="002602DF"/>
    <w:rsid w:val="002603B7"/>
    <w:rsid w:val="00260402"/>
    <w:rsid w:val="00260442"/>
    <w:rsid w:val="00260627"/>
    <w:rsid w:val="00260701"/>
    <w:rsid w:val="00260777"/>
    <w:rsid w:val="002607E5"/>
    <w:rsid w:val="00260837"/>
    <w:rsid w:val="00260863"/>
    <w:rsid w:val="0026095F"/>
    <w:rsid w:val="002609A3"/>
    <w:rsid w:val="002609A5"/>
    <w:rsid w:val="00260A00"/>
    <w:rsid w:val="00260A10"/>
    <w:rsid w:val="00260A46"/>
    <w:rsid w:val="00260A6A"/>
    <w:rsid w:val="00260AEE"/>
    <w:rsid w:val="00260B13"/>
    <w:rsid w:val="00260B89"/>
    <w:rsid w:val="00260BF6"/>
    <w:rsid w:val="00260C05"/>
    <w:rsid w:val="0026118B"/>
    <w:rsid w:val="002611AE"/>
    <w:rsid w:val="002612A4"/>
    <w:rsid w:val="00261351"/>
    <w:rsid w:val="00261371"/>
    <w:rsid w:val="002614D9"/>
    <w:rsid w:val="002615C2"/>
    <w:rsid w:val="002616E4"/>
    <w:rsid w:val="00261874"/>
    <w:rsid w:val="0026192E"/>
    <w:rsid w:val="00261959"/>
    <w:rsid w:val="00261B1E"/>
    <w:rsid w:val="00261C63"/>
    <w:rsid w:val="00261D3C"/>
    <w:rsid w:val="00261E67"/>
    <w:rsid w:val="00261EA5"/>
    <w:rsid w:val="00261ECB"/>
    <w:rsid w:val="002621A6"/>
    <w:rsid w:val="0026221F"/>
    <w:rsid w:val="002624C9"/>
    <w:rsid w:val="002624EC"/>
    <w:rsid w:val="00262611"/>
    <w:rsid w:val="00262613"/>
    <w:rsid w:val="00262661"/>
    <w:rsid w:val="00262692"/>
    <w:rsid w:val="00262800"/>
    <w:rsid w:val="0026281B"/>
    <w:rsid w:val="002628CB"/>
    <w:rsid w:val="0026299E"/>
    <w:rsid w:val="002629C2"/>
    <w:rsid w:val="00262C0A"/>
    <w:rsid w:val="00262D9D"/>
    <w:rsid w:val="00262E41"/>
    <w:rsid w:val="00262EEB"/>
    <w:rsid w:val="00262F11"/>
    <w:rsid w:val="0026302F"/>
    <w:rsid w:val="00263034"/>
    <w:rsid w:val="00263050"/>
    <w:rsid w:val="002632D5"/>
    <w:rsid w:val="002632DF"/>
    <w:rsid w:val="00263336"/>
    <w:rsid w:val="002633DA"/>
    <w:rsid w:val="00263483"/>
    <w:rsid w:val="002634B3"/>
    <w:rsid w:val="00263579"/>
    <w:rsid w:val="00263694"/>
    <w:rsid w:val="002636FE"/>
    <w:rsid w:val="00263782"/>
    <w:rsid w:val="002637BF"/>
    <w:rsid w:val="00263935"/>
    <w:rsid w:val="00263946"/>
    <w:rsid w:val="002639B7"/>
    <w:rsid w:val="002639C1"/>
    <w:rsid w:val="002639EC"/>
    <w:rsid w:val="00263A37"/>
    <w:rsid w:val="00263AFF"/>
    <w:rsid w:val="00263BF8"/>
    <w:rsid w:val="00263E40"/>
    <w:rsid w:val="00263FD2"/>
    <w:rsid w:val="002640BA"/>
    <w:rsid w:val="0026417E"/>
    <w:rsid w:val="0026425C"/>
    <w:rsid w:val="002642F5"/>
    <w:rsid w:val="00264384"/>
    <w:rsid w:val="002644C4"/>
    <w:rsid w:val="002644E2"/>
    <w:rsid w:val="0026455D"/>
    <w:rsid w:val="00264576"/>
    <w:rsid w:val="00264600"/>
    <w:rsid w:val="002646AB"/>
    <w:rsid w:val="002646DB"/>
    <w:rsid w:val="00264701"/>
    <w:rsid w:val="00264773"/>
    <w:rsid w:val="0026479D"/>
    <w:rsid w:val="0026480F"/>
    <w:rsid w:val="00264820"/>
    <w:rsid w:val="002648B3"/>
    <w:rsid w:val="002649B5"/>
    <w:rsid w:val="00264A44"/>
    <w:rsid w:val="00264AA0"/>
    <w:rsid w:val="00264ADB"/>
    <w:rsid w:val="00264C56"/>
    <w:rsid w:val="00264CF2"/>
    <w:rsid w:val="00264CF3"/>
    <w:rsid w:val="00264D60"/>
    <w:rsid w:val="0026506D"/>
    <w:rsid w:val="0026512C"/>
    <w:rsid w:val="0026515A"/>
    <w:rsid w:val="00265163"/>
    <w:rsid w:val="00265254"/>
    <w:rsid w:val="00265307"/>
    <w:rsid w:val="00265471"/>
    <w:rsid w:val="00265535"/>
    <w:rsid w:val="0026556F"/>
    <w:rsid w:val="002655E2"/>
    <w:rsid w:val="0026561C"/>
    <w:rsid w:val="00265734"/>
    <w:rsid w:val="0026574C"/>
    <w:rsid w:val="00265760"/>
    <w:rsid w:val="002657BE"/>
    <w:rsid w:val="002658BB"/>
    <w:rsid w:val="002658ED"/>
    <w:rsid w:val="0026594B"/>
    <w:rsid w:val="002659C0"/>
    <w:rsid w:val="002659EF"/>
    <w:rsid w:val="00265A77"/>
    <w:rsid w:val="00265B6B"/>
    <w:rsid w:val="00265D43"/>
    <w:rsid w:val="00265EBD"/>
    <w:rsid w:val="00265F87"/>
    <w:rsid w:val="00265FB1"/>
    <w:rsid w:val="0026603E"/>
    <w:rsid w:val="002660A7"/>
    <w:rsid w:val="002660E4"/>
    <w:rsid w:val="00266126"/>
    <w:rsid w:val="00266292"/>
    <w:rsid w:val="002662A7"/>
    <w:rsid w:val="002662F3"/>
    <w:rsid w:val="0026636F"/>
    <w:rsid w:val="00266419"/>
    <w:rsid w:val="0026655D"/>
    <w:rsid w:val="0026656B"/>
    <w:rsid w:val="00266606"/>
    <w:rsid w:val="00266709"/>
    <w:rsid w:val="00266729"/>
    <w:rsid w:val="00266778"/>
    <w:rsid w:val="002667A8"/>
    <w:rsid w:val="0026697D"/>
    <w:rsid w:val="002669E3"/>
    <w:rsid w:val="00266AAA"/>
    <w:rsid w:val="00266AF3"/>
    <w:rsid w:val="00266B16"/>
    <w:rsid w:val="00266B9F"/>
    <w:rsid w:val="00266DA1"/>
    <w:rsid w:val="00266DFD"/>
    <w:rsid w:val="00266ECE"/>
    <w:rsid w:val="00266EED"/>
    <w:rsid w:val="00266F24"/>
    <w:rsid w:val="00267249"/>
    <w:rsid w:val="00267328"/>
    <w:rsid w:val="00267587"/>
    <w:rsid w:val="0026759D"/>
    <w:rsid w:val="002675BD"/>
    <w:rsid w:val="002675C8"/>
    <w:rsid w:val="002675CA"/>
    <w:rsid w:val="00267615"/>
    <w:rsid w:val="00267711"/>
    <w:rsid w:val="00267760"/>
    <w:rsid w:val="0026781D"/>
    <w:rsid w:val="00267882"/>
    <w:rsid w:val="00267898"/>
    <w:rsid w:val="002678E6"/>
    <w:rsid w:val="00267B09"/>
    <w:rsid w:val="00267B6A"/>
    <w:rsid w:val="00267BBA"/>
    <w:rsid w:val="00267BC7"/>
    <w:rsid w:val="00267C1B"/>
    <w:rsid w:val="00267E92"/>
    <w:rsid w:val="00270029"/>
    <w:rsid w:val="002703A2"/>
    <w:rsid w:val="0027046F"/>
    <w:rsid w:val="002705FC"/>
    <w:rsid w:val="002706B6"/>
    <w:rsid w:val="002706DD"/>
    <w:rsid w:val="0027088A"/>
    <w:rsid w:val="00270A0C"/>
    <w:rsid w:val="00270B0D"/>
    <w:rsid w:val="00270B79"/>
    <w:rsid w:val="00270C26"/>
    <w:rsid w:val="00270C35"/>
    <w:rsid w:val="00270CA9"/>
    <w:rsid w:val="00270ED0"/>
    <w:rsid w:val="00270F6E"/>
    <w:rsid w:val="00271038"/>
    <w:rsid w:val="00271040"/>
    <w:rsid w:val="002710A9"/>
    <w:rsid w:val="0027111A"/>
    <w:rsid w:val="0027152A"/>
    <w:rsid w:val="0027152E"/>
    <w:rsid w:val="0027153B"/>
    <w:rsid w:val="00271589"/>
    <w:rsid w:val="002715C8"/>
    <w:rsid w:val="002716EE"/>
    <w:rsid w:val="00271808"/>
    <w:rsid w:val="00271AE1"/>
    <w:rsid w:val="00271B08"/>
    <w:rsid w:val="00271D4D"/>
    <w:rsid w:val="00271E54"/>
    <w:rsid w:val="00272006"/>
    <w:rsid w:val="0027206D"/>
    <w:rsid w:val="002720BA"/>
    <w:rsid w:val="002720F8"/>
    <w:rsid w:val="00272190"/>
    <w:rsid w:val="002721B3"/>
    <w:rsid w:val="002721E6"/>
    <w:rsid w:val="00272293"/>
    <w:rsid w:val="002722C0"/>
    <w:rsid w:val="00272536"/>
    <w:rsid w:val="00272579"/>
    <w:rsid w:val="0027258B"/>
    <w:rsid w:val="00272616"/>
    <w:rsid w:val="00272646"/>
    <w:rsid w:val="0027264B"/>
    <w:rsid w:val="0027264F"/>
    <w:rsid w:val="0027276D"/>
    <w:rsid w:val="0027284C"/>
    <w:rsid w:val="00272877"/>
    <w:rsid w:val="002728A2"/>
    <w:rsid w:val="002728D0"/>
    <w:rsid w:val="00272A52"/>
    <w:rsid w:val="00272AB9"/>
    <w:rsid w:val="00272BF9"/>
    <w:rsid w:val="00272C70"/>
    <w:rsid w:val="00272CEB"/>
    <w:rsid w:val="00272CF3"/>
    <w:rsid w:val="00272D64"/>
    <w:rsid w:val="00272E11"/>
    <w:rsid w:val="00272E2C"/>
    <w:rsid w:val="00272E40"/>
    <w:rsid w:val="00272E52"/>
    <w:rsid w:val="00272E67"/>
    <w:rsid w:val="00272E8B"/>
    <w:rsid w:val="00272F2F"/>
    <w:rsid w:val="00273177"/>
    <w:rsid w:val="002731C9"/>
    <w:rsid w:val="002731F8"/>
    <w:rsid w:val="0027323F"/>
    <w:rsid w:val="002734D8"/>
    <w:rsid w:val="002734FB"/>
    <w:rsid w:val="002735DE"/>
    <w:rsid w:val="002736A4"/>
    <w:rsid w:val="00273797"/>
    <w:rsid w:val="002737A1"/>
    <w:rsid w:val="002737BD"/>
    <w:rsid w:val="00273808"/>
    <w:rsid w:val="002738A0"/>
    <w:rsid w:val="002738C1"/>
    <w:rsid w:val="00273B12"/>
    <w:rsid w:val="00273CBA"/>
    <w:rsid w:val="00273D6B"/>
    <w:rsid w:val="00273D6D"/>
    <w:rsid w:val="00273E4B"/>
    <w:rsid w:val="00273E7D"/>
    <w:rsid w:val="00273F90"/>
    <w:rsid w:val="0027407C"/>
    <w:rsid w:val="002741AF"/>
    <w:rsid w:val="00274466"/>
    <w:rsid w:val="0027455B"/>
    <w:rsid w:val="00274587"/>
    <w:rsid w:val="002745D6"/>
    <w:rsid w:val="00274652"/>
    <w:rsid w:val="0027473B"/>
    <w:rsid w:val="00274763"/>
    <w:rsid w:val="002747ED"/>
    <w:rsid w:val="002749D7"/>
    <w:rsid w:val="00274A34"/>
    <w:rsid w:val="00274A9B"/>
    <w:rsid w:val="00274B18"/>
    <w:rsid w:val="00274B68"/>
    <w:rsid w:val="00274BA1"/>
    <w:rsid w:val="00274CE4"/>
    <w:rsid w:val="00274D21"/>
    <w:rsid w:val="00274E40"/>
    <w:rsid w:val="00274F7B"/>
    <w:rsid w:val="00274FC4"/>
    <w:rsid w:val="00275074"/>
    <w:rsid w:val="002750BE"/>
    <w:rsid w:val="002750C7"/>
    <w:rsid w:val="0027529A"/>
    <w:rsid w:val="00275363"/>
    <w:rsid w:val="00275377"/>
    <w:rsid w:val="0027548D"/>
    <w:rsid w:val="00275551"/>
    <w:rsid w:val="0027561E"/>
    <w:rsid w:val="00275733"/>
    <w:rsid w:val="002758BF"/>
    <w:rsid w:val="002759F2"/>
    <w:rsid w:val="00275A94"/>
    <w:rsid w:val="00275B8B"/>
    <w:rsid w:val="00275C90"/>
    <w:rsid w:val="00275E99"/>
    <w:rsid w:val="00275EB6"/>
    <w:rsid w:val="00275EE1"/>
    <w:rsid w:val="00275F3D"/>
    <w:rsid w:val="00275FB5"/>
    <w:rsid w:val="00275FF4"/>
    <w:rsid w:val="00276063"/>
    <w:rsid w:val="00276067"/>
    <w:rsid w:val="002760AF"/>
    <w:rsid w:val="002760BB"/>
    <w:rsid w:val="002761C7"/>
    <w:rsid w:val="00276207"/>
    <w:rsid w:val="00276224"/>
    <w:rsid w:val="00276244"/>
    <w:rsid w:val="0027631B"/>
    <w:rsid w:val="002763E9"/>
    <w:rsid w:val="00276736"/>
    <w:rsid w:val="00276834"/>
    <w:rsid w:val="002768E4"/>
    <w:rsid w:val="00276997"/>
    <w:rsid w:val="00276A4A"/>
    <w:rsid w:val="00276BC5"/>
    <w:rsid w:val="00276D3F"/>
    <w:rsid w:val="00276D4D"/>
    <w:rsid w:val="00276E41"/>
    <w:rsid w:val="00276F4E"/>
    <w:rsid w:val="00277066"/>
    <w:rsid w:val="002770C7"/>
    <w:rsid w:val="0027722C"/>
    <w:rsid w:val="002773FE"/>
    <w:rsid w:val="00277410"/>
    <w:rsid w:val="00277493"/>
    <w:rsid w:val="002775EE"/>
    <w:rsid w:val="002776E1"/>
    <w:rsid w:val="0027770D"/>
    <w:rsid w:val="0027771F"/>
    <w:rsid w:val="0027773D"/>
    <w:rsid w:val="0027777D"/>
    <w:rsid w:val="0027782B"/>
    <w:rsid w:val="002778BD"/>
    <w:rsid w:val="002778C3"/>
    <w:rsid w:val="0027793D"/>
    <w:rsid w:val="002779BF"/>
    <w:rsid w:val="00277AC8"/>
    <w:rsid w:val="00277ACC"/>
    <w:rsid w:val="00277B3D"/>
    <w:rsid w:val="00277B46"/>
    <w:rsid w:val="00277C75"/>
    <w:rsid w:val="00277C83"/>
    <w:rsid w:val="00277D1B"/>
    <w:rsid w:val="00277D40"/>
    <w:rsid w:val="00277DE2"/>
    <w:rsid w:val="00277DEC"/>
    <w:rsid w:val="00277DFF"/>
    <w:rsid w:val="00277E5E"/>
    <w:rsid w:val="00277EFF"/>
    <w:rsid w:val="002800D4"/>
    <w:rsid w:val="002800F9"/>
    <w:rsid w:val="002801EB"/>
    <w:rsid w:val="00280203"/>
    <w:rsid w:val="00280303"/>
    <w:rsid w:val="00280455"/>
    <w:rsid w:val="002804FB"/>
    <w:rsid w:val="00280574"/>
    <w:rsid w:val="002805B2"/>
    <w:rsid w:val="002805D4"/>
    <w:rsid w:val="002805FB"/>
    <w:rsid w:val="002805FF"/>
    <w:rsid w:val="0028063E"/>
    <w:rsid w:val="0028067D"/>
    <w:rsid w:val="0028071B"/>
    <w:rsid w:val="00280848"/>
    <w:rsid w:val="00280921"/>
    <w:rsid w:val="0028093D"/>
    <w:rsid w:val="002809D2"/>
    <w:rsid w:val="00280B41"/>
    <w:rsid w:val="00280BD6"/>
    <w:rsid w:val="00280D37"/>
    <w:rsid w:val="00280D92"/>
    <w:rsid w:val="00280E5E"/>
    <w:rsid w:val="00281017"/>
    <w:rsid w:val="00281074"/>
    <w:rsid w:val="00281221"/>
    <w:rsid w:val="002812AC"/>
    <w:rsid w:val="00281300"/>
    <w:rsid w:val="0028136B"/>
    <w:rsid w:val="00281373"/>
    <w:rsid w:val="002813EA"/>
    <w:rsid w:val="00281486"/>
    <w:rsid w:val="002814D4"/>
    <w:rsid w:val="002815FA"/>
    <w:rsid w:val="002816A5"/>
    <w:rsid w:val="002817B2"/>
    <w:rsid w:val="00281873"/>
    <w:rsid w:val="00281902"/>
    <w:rsid w:val="00281957"/>
    <w:rsid w:val="00281A58"/>
    <w:rsid w:val="00281DA9"/>
    <w:rsid w:val="00281DE0"/>
    <w:rsid w:val="002820E1"/>
    <w:rsid w:val="002820EC"/>
    <w:rsid w:val="002820F0"/>
    <w:rsid w:val="0028213F"/>
    <w:rsid w:val="00282174"/>
    <w:rsid w:val="00282184"/>
    <w:rsid w:val="002821EA"/>
    <w:rsid w:val="00282227"/>
    <w:rsid w:val="00282320"/>
    <w:rsid w:val="002824C2"/>
    <w:rsid w:val="002824C8"/>
    <w:rsid w:val="002825D2"/>
    <w:rsid w:val="002825EA"/>
    <w:rsid w:val="002826D8"/>
    <w:rsid w:val="00282732"/>
    <w:rsid w:val="002827D3"/>
    <w:rsid w:val="00282846"/>
    <w:rsid w:val="00282B43"/>
    <w:rsid w:val="00282B56"/>
    <w:rsid w:val="00282BA5"/>
    <w:rsid w:val="00282C96"/>
    <w:rsid w:val="00282CDC"/>
    <w:rsid w:val="00282DD6"/>
    <w:rsid w:val="00282F5E"/>
    <w:rsid w:val="00283025"/>
    <w:rsid w:val="00283097"/>
    <w:rsid w:val="002830D4"/>
    <w:rsid w:val="00283149"/>
    <w:rsid w:val="0028316D"/>
    <w:rsid w:val="00283386"/>
    <w:rsid w:val="00283495"/>
    <w:rsid w:val="0028354A"/>
    <w:rsid w:val="002836AA"/>
    <w:rsid w:val="002837A0"/>
    <w:rsid w:val="0028386D"/>
    <w:rsid w:val="002838EB"/>
    <w:rsid w:val="00283D9E"/>
    <w:rsid w:val="00283DD6"/>
    <w:rsid w:val="00283E4A"/>
    <w:rsid w:val="00283ECD"/>
    <w:rsid w:val="00283F11"/>
    <w:rsid w:val="00283FE4"/>
    <w:rsid w:val="00284031"/>
    <w:rsid w:val="00284183"/>
    <w:rsid w:val="00284193"/>
    <w:rsid w:val="0028419B"/>
    <w:rsid w:val="0028429C"/>
    <w:rsid w:val="002843B1"/>
    <w:rsid w:val="0028450A"/>
    <w:rsid w:val="00284547"/>
    <w:rsid w:val="0028478D"/>
    <w:rsid w:val="0028488D"/>
    <w:rsid w:val="002848C3"/>
    <w:rsid w:val="002848E9"/>
    <w:rsid w:val="002849EE"/>
    <w:rsid w:val="00284AED"/>
    <w:rsid w:val="00284DC2"/>
    <w:rsid w:val="00284E32"/>
    <w:rsid w:val="00284F1A"/>
    <w:rsid w:val="00285030"/>
    <w:rsid w:val="00285137"/>
    <w:rsid w:val="0028519A"/>
    <w:rsid w:val="002851EB"/>
    <w:rsid w:val="00285510"/>
    <w:rsid w:val="0028552C"/>
    <w:rsid w:val="002855DF"/>
    <w:rsid w:val="00285692"/>
    <w:rsid w:val="002859A9"/>
    <w:rsid w:val="00285BD1"/>
    <w:rsid w:val="00285C41"/>
    <w:rsid w:val="00285DE2"/>
    <w:rsid w:val="00285E69"/>
    <w:rsid w:val="00285E76"/>
    <w:rsid w:val="00285F3E"/>
    <w:rsid w:val="00286021"/>
    <w:rsid w:val="00286167"/>
    <w:rsid w:val="0028616D"/>
    <w:rsid w:val="0028617B"/>
    <w:rsid w:val="0028623D"/>
    <w:rsid w:val="00286249"/>
    <w:rsid w:val="0028624B"/>
    <w:rsid w:val="0028628D"/>
    <w:rsid w:val="002863B9"/>
    <w:rsid w:val="00286467"/>
    <w:rsid w:val="0028651A"/>
    <w:rsid w:val="00286655"/>
    <w:rsid w:val="00286686"/>
    <w:rsid w:val="00286743"/>
    <w:rsid w:val="002867C1"/>
    <w:rsid w:val="0028684A"/>
    <w:rsid w:val="00286965"/>
    <w:rsid w:val="00286C99"/>
    <w:rsid w:val="00286D1D"/>
    <w:rsid w:val="00286D6E"/>
    <w:rsid w:val="00286D9A"/>
    <w:rsid w:val="00286D9F"/>
    <w:rsid w:val="00286DBE"/>
    <w:rsid w:val="00286F1C"/>
    <w:rsid w:val="00286F5E"/>
    <w:rsid w:val="0028709F"/>
    <w:rsid w:val="00287168"/>
    <w:rsid w:val="002871CB"/>
    <w:rsid w:val="0028746C"/>
    <w:rsid w:val="0028749E"/>
    <w:rsid w:val="002874EE"/>
    <w:rsid w:val="00287501"/>
    <w:rsid w:val="0028772D"/>
    <w:rsid w:val="00287783"/>
    <w:rsid w:val="002878CA"/>
    <w:rsid w:val="00287904"/>
    <w:rsid w:val="00287916"/>
    <w:rsid w:val="00287976"/>
    <w:rsid w:val="00287986"/>
    <w:rsid w:val="00287A37"/>
    <w:rsid w:val="00287BAA"/>
    <w:rsid w:val="00287CC4"/>
    <w:rsid w:val="0029002E"/>
    <w:rsid w:val="0029004C"/>
    <w:rsid w:val="002900D0"/>
    <w:rsid w:val="00290114"/>
    <w:rsid w:val="00290147"/>
    <w:rsid w:val="002905B1"/>
    <w:rsid w:val="002905BC"/>
    <w:rsid w:val="0029065F"/>
    <w:rsid w:val="002907CC"/>
    <w:rsid w:val="0029080C"/>
    <w:rsid w:val="00290AE2"/>
    <w:rsid w:val="00290BC8"/>
    <w:rsid w:val="00290CED"/>
    <w:rsid w:val="00290D51"/>
    <w:rsid w:val="00290D5A"/>
    <w:rsid w:val="00290D66"/>
    <w:rsid w:val="00290D88"/>
    <w:rsid w:val="00290DEB"/>
    <w:rsid w:val="00290DFC"/>
    <w:rsid w:val="00290ECD"/>
    <w:rsid w:val="00290F3E"/>
    <w:rsid w:val="00290F49"/>
    <w:rsid w:val="00290F74"/>
    <w:rsid w:val="00290F77"/>
    <w:rsid w:val="00291012"/>
    <w:rsid w:val="002910C0"/>
    <w:rsid w:val="00291157"/>
    <w:rsid w:val="002912BD"/>
    <w:rsid w:val="002912CE"/>
    <w:rsid w:val="0029136E"/>
    <w:rsid w:val="002913AF"/>
    <w:rsid w:val="0029145F"/>
    <w:rsid w:val="002914F1"/>
    <w:rsid w:val="00291609"/>
    <w:rsid w:val="00291614"/>
    <w:rsid w:val="00291659"/>
    <w:rsid w:val="0029165A"/>
    <w:rsid w:val="002918C5"/>
    <w:rsid w:val="0029197D"/>
    <w:rsid w:val="00291AFB"/>
    <w:rsid w:val="00291B25"/>
    <w:rsid w:val="00291B8F"/>
    <w:rsid w:val="00291C33"/>
    <w:rsid w:val="00291C42"/>
    <w:rsid w:val="00291DDE"/>
    <w:rsid w:val="00291E4A"/>
    <w:rsid w:val="00291E71"/>
    <w:rsid w:val="00291EE3"/>
    <w:rsid w:val="00291F0F"/>
    <w:rsid w:val="00291F29"/>
    <w:rsid w:val="00291F35"/>
    <w:rsid w:val="00291F3D"/>
    <w:rsid w:val="00291F84"/>
    <w:rsid w:val="00291F89"/>
    <w:rsid w:val="00291F91"/>
    <w:rsid w:val="00292001"/>
    <w:rsid w:val="002920A4"/>
    <w:rsid w:val="002920D2"/>
    <w:rsid w:val="002921AC"/>
    <w:rsid w:val="002921FF"/>
    <w:rsid w:val="0029229E"/>
    <w:rsid w:val="002922AE"/>
    <w:rsid w:val="002922DE"/>
    <w:rsid w:val="00292319"/>
    <w:rsid w:val="0029231A"/>
    <w:rsid w:val="0029231E"/>
    <w:rsid w:val="00292396"/>
    <w:rsid w:val="00292399"/>
    <w:rsid w:val="002923CB"/>
    <w:rsid w:val="002923D8"/>
    <w:rsid w:val="0029240B"/>
    <w:rsid w:val="00292458"/>
    <w:rsid w:val="002924AE"/>
    <w:rsid w:val="0029250A"/>
    <w:rsid w:val="0029252A"/>
    <w:rsid w:val="002926C1"/>
    <w:rsid w:val="00292719"/>
    <w:rsid w:val="0029274C"/>
    <w:rsid w:val="002928FB"/>
    <w:rsid w:val="00292972"/>
    <w:rsid w:val="00292ACC"/>
    <w:rsid w:val="00292BAB"/>
    <w:rsid w:val="00292C8A"/>
    <w:rsid w:val="00292E39"/>
    <w:rsid w:val="0029311F"/>
    <w:rsid w:val="0029321D"/>
    <w:rsid w:val="002932A3"/>
    <w:rsid w:val="0029341C"/>
    <w:rsid w:val="00293460"/>
    <w:rsid w:val="002935A4"/>
    <w:rsid w:val="002935F5"/>
    <w:rsid w:val="00293638"/>
    <w:rsid w:val="00293787"/>
    <w:rsid w:val="002939C7"/>
    <w:rsid w:val="00293A00"/>
    <w:rsid w:val="00293A03"/>
    <w:rsid w:val="00293A33"/>
    <w:rsid w:val="00293A82"/>
    <w:rsid w:val="00293AFE"/>
    <w:rsid w:val="00293D40"/>
    <w:rsid w:val="00293DBF"/>
    <w:rsid w:val="00293FBC"/>
    <w:rsid w:val="00294039"/>
    <w:rsid w:val="002941C4"/>
    <w:rsid w:val="002941DE"/>
    <w:rsid w:val="002941E0"/>
    <w:rsid w:val="0029428F"/>
    <w:rsid w:val="002942B4"/>
    <w:rsid w:val="00294383"/>
    <w:rsid w:val="00294445"/>
    <w:rsid w:val="002944B2"/>
    <w:rsid w:val="00294550"/>
    <w:rsid w:val="00294810"/>
    <w:rsid w:val="0029486B"/>
    <w:rsid w:val="002948BF"/>
    <w:rsid w:val="00294952"/>
    <w:rsid w:val="0029495F"/>
    <w:rsid w:val="00294A8C"/>
    <w:rsid w:val="00294AFF"/>
    <w:rsid w:val="00294B4D"/>
    <w:rsid w:val="00294BEA"/>
    <w:rsid w:val="00294BFC"/>
    <w:rsid w:val="00294C7A"/>
    <w:rsid w:val="00294FA0"/>
    <w:rsid w:val="00294FD8"/>
    <w:rsid w:val="002950B6"/>
    <w:rsid w:val="0029515B"/>
    <w:rsid w:val="0029515C"/>
    <w:rsid w:val="00295260"/>
    <w:rsid w:val="00295265"/>
    <w:rsid w:val="00295306"/>
    <w:rsid w:val="0029537E"/>
    <w:rsid w:val="002953F4"/>
    <w:rsid w:val="002955FC"/>
    <w:rsid w:val="0029560B"/>
    <w:rsid w:val="00295621"/>
    <w:rsid w:val="00295626"/>
    <w:rsid w:val="0029567E"/>
    <w:rsid w:val="00295685"/>
    <w:rsid w:val="0029589D"/>
    <w:rsid w:val="002958CE"/>
    <w:rsid w:val="00295994"/>
    <w:rsid w:val="00295A14"/>
    <w:rsid w:val="00295A8A"/>
    <w:rsid w:val="00295B6F"/>
    <w:rsid w:val="00295BED"/>
    <w:rsid w:val="00295BF8"/>
    <w:rsid w:val="00295CFE"/>
    <w:rsid w:val="00295D68"/>
    <w:rsid w:val="00295D7F"/>
    <w:rsid w:val="00295EB0"/>
    <w:rsid w:val="00295EFE"/>
    <w:rsid w:val="00295F38"/>
    <w:rsid w:val="00295F75"/>
    <w:rsid w:val="00295FA7"/>
    <w:rsid w:val="00295FF7"/>
    <w:rsid w:val="002960D5"/>
    <w:rsid w:val="002961A3"/>
    <w:rsid w:val="00296257"/>
    <w:rsid w:val="00296260"/>
    <w:rsid w:val="00296275"/>
    <w:rsid w:val="0029627A"/>
    <w:rsid w:val="002962A3"/>
    <w:rsid w:val="002962C3"/>
    <w:rsid w:val="002962C9"/>
    <w:rsid w:val="0029630E"/>
    <w:rsid w:val="00296496"/>
    <w:rsid w:val="002965A3"/>
    <w:rsid w:val="0029669B"/>
    <w:rsid w:val="0029674B"/>
    <w:rsid w:val="002967B9"/>
    <w:rsid w:val="00296839"/>
    <w:rsid w:val="00296AA3"/>
    <w:rsid w:val="00296BE5"/>
    <w:rsid w:val="00296BFC"/>
    <w:rsid w:val="00296C1B"/>
    <w:rsid w:val="00296C49"/>
    <w:rsid w:val="00296CDC"/>
    <w:rsid w:val="00296E7C"/>
    <w:rsid w:val="00296E8C"/>
    <w:rsid w:val="00296EB5"/>
    <w:rsid w:val="00296EFB"/>
    <w:rsid w:val="00296F42"/>
    <w:rsid w:val="00296FCE"/>
    <w:rsid w:val="00297078"/>
    <w:rsid w:val="0029714E"/>
    <w:rsid w:val="002971BD"/>
    <w:rsid w:val="002972E7"/>
    <w:rsid w:val="00297300"/>
    <w:rsid w:val="002973C4"/>
    <w:rsid w:val="002973D1"/>
    <w:rsid w:val="00297496"/>
    <w:rsid w:val="0029752C"/>
    <w:rsid w:val="0029771A"/>
    <w:rsid w:val="00297850"/>
    <w:rsid w:val="0029789F"/>
    <w:rsid w:val="002978A1"/>
    <w:rsid w:val="00297926"/>
    <w:rsid w:val="002979FB"/>
    <w:rsid w:val="00297B5F"/>
    <w:rsid w:val="00297E96"/>
    <w:rsid w:val="00297ED9"/>
    <w:rsid w:val="00297FAE"/>
    <w:rsid w:val="00297FC7"/>
    <w:rsid w:val="002A00F3"/>
    <w:rsid w:val="002A02C9"/>
    <w:rsid w:val="002A02E3"/>
    <w:rsid w:val="002A0342"/>
    <w:rsid w:val="002A041E"/>
    <w:rsid w:val="002A04E6"/>
    <w:rsid w:val="002A073F"/>
    <w:rsid w:val="002A0780"/>
    <w:rsid w:val="002A0798"/>
    <w:rsid w:val="002A0876"/>
    <w:rsid w:val="002A08C6"/>
    <w:rsid w:val="002A08E2"/>
    <w:rsid w:val="002A09AD"/>
    <w:rsid w:val="002A0AA3"/>
    <w:rsid w:val="002A0B5B"/>
    <w:rsid w:val="002A0DC7"/>
    <w:rsid w:val="002A0F0C"/>
    <w:rsid w:val="002A0F52"/>
    <w:rsid w:val="002A1005"/>
    <w:rsid w:val="002A1062"/>
    <w:rsid w:val="002A1104"/>
    <w:rsid w:val="002A1138"/>
    <w:rsid w:val="002A114F"/>
    <w:rsid w:val="002A11EB"/>
    <w:rsid w:val="002A1344"/>
    <w:rsid w:val="002A1362"/>
    <w:rsid w:val="002A13E7"/>
    <w:rsid w:val="002A15A9"/>
    <w:rsid w:val="002A17BF"/>
    <w:rsid w:val="002A17FB"/>
    <w:rsid w:val="002A1870"/>
    <w:rsid w:val="002A18EA"/>
    <w:rsid w:val="002A19AF"/>
    <w:rsid w:val="002A19C0"/>
    <w:rsid w:val="002A1A1E"/>
    <w:rsid w:val="002A1B9D"/>
    <w:rsid w:val="002A1D33"/>
    <w:rsid w:val="002A1DE0"/>
    <w:rsid w:val="002A1F99"/>
    <w:rsid w:val="002A2012"/>
    <w:rsid w:val="002A205A"/>
    <w:rsid w:val="002A206B"/>
    <w:rsid w:val="002A2182"/>
    <w:rsid w:val="002A2190"/>
    <w:rsid w:val="002A223B"/>
    <w:rsid w:val="002A22B2"/>
    <w:rsid w:val="002A22FB"/>
    <w:rsid w:val="002A2413"/>
    <w:rsid w:val="002A2417"/>
    <w:rsid w:val="002A24CD"/>
    <w:rsid w:val="002A24ED"/>
    <w:rsid w:val="002A2527"/>
    <w:rsid w:val="002A259F"/>
    <w:rsid w:val="002A25CB"/>
    <w:rsid w:val="002A2638"/>
    <w:rsid w:val="002A26AF"/>
    <w:rsid w:val="002A2A0C"/>
    <w:rsid w:val="002A2B18"/>
    <w:rsid w:val="002A2B6B"/>
    <w:rsid w:val="002A2BD4"/>
    <w:rsid w:val="002A2C62"/>
    <w:rsid w:val="002A2CA6"/>
    <w:rsid w:val="002A2D43"/>
    <w:rsid w:val="002A2D7D"/>
    <w:rsid w:val="002A2DA3"/>
    <w:rsid w:val="002A2DBA"/>
    <w:rsid w:val="002A2F5E"/>
    <w:rsid w:val="002A2F87"/>
    <w:rsid w:val="002A2FDB"/>
    <w:rsid w:val="002A302E"/>
    <w:rsid w:val="002A3091"/>
    <w:rsid w:val="002A34FF"/>
    <w:rsid w:val="002A352A"/>
    <w:rsid w:val="002A366E"/>
    <w:rsid w:val="002A36D4"/>
    <w:rsid w:val="002A373F"/>
    <w:rsid w:val="002A3964"/>
    <w:rsid w:val="002A39B9"/>
    <w:rsid w:val="002A3A34"/>
    <w:rsid w:val="002A3C46"/>
    <w:rsid w:val="002A3D5C"/>
    <w:rsid w:val="002A3D61"/>
    <w:rsid w:val="002A3F7D"/>
    <w:rsid w:val="002A3FC0"/>
    <w:rsid w:val="002A4005"/>
    <w:rsid w:val="002A410B"/>
    <w:rsid w:val="002A4160"/>
    <w:rsid w:val="002A4245"/>
    <w:rsid w:val="002A449A"/>
    <w:rsid w:val="002A46D2"/>
    <w:rsid w:val="002A4892"/>
    <w:rsid w:val="002A48B6"/>
    <w:rsid w:val="002A492C"/>
    <w:rsid w:val="002A4B32"/>
    <w:rsid w:val="002A4B73"/>
    <w:rsid w:val="002A4B82"/>
    <w:rsid w:val="002A4C7A"/>
    <w:rsid w:val="002A4D15"/>
    <w:rsid w:val="002A4D27"/>
    <w:rsid w:val="002A4DB0"/>
    <w:rsid w:val="002A4E04"/>
    <w:rsid w:val="002A4EA2"/>
    <w:rsid w:val="002A4FC9"/>
    <w:rsid w:val="002A519E"/>
    <w:rsid w:val="002A5279"/>
    <w:rsid w:val="002A52CC"/>
    <w:rsid w:val="002A52E7"/>
    <w:rsid w:val="002A5555"/>
    <w:rsid w:val="002A56ED"/>
    <w:rsid w:val="002A5851"/>
    <w:rsid w:val="002A5940"/>
    <w:rsid w:val="002A595D"/>
    <w:rsid w:val="002A5AD6"/>
    <w:rsid w:val="002A5AF8"/>
    <w:rsid w:val="002A5BB2"/>
    <w:rsid w:val="002A5CDC"/>
    <w:rsid w:val="002A5D54"/>
    <w:rsid w:val="002A5ED5"/>
    <w:rsid w:val="002A5FC4"/>
    <w:rsid w:val="002A602C"/>
    <w:rsid w:val="002A607D"/>
    <w:rsid w:val="002A6183"/>
    <w:rsid w:val="002A619D"/>
    <w:rsid w:val="002A63D2"/>
    <w:rsid w:val="002A6421"/>
    <w:rsid w:val="002A6423"/>
    <w:rsid w:val="002A6553"/>
    <w:rsid w:val="002A6652"/>
    <w:rsid w:val="002A67BF"/>
    <w:rsid w:val="002A67C8"/>
    <w:rsid w:val="002A6900"/>
    <w:rsid w:val="002A6B73"/>
    <w:rsid w:val="002A6BB2"/>
    <w:rsid w:val="002A6D06"/>
    <w:rsid w:val="002A6D8A"/>
    <w:rsid w:val="002A6E12"/>
    <w:rsid w:val="002A6FD2"/>
    <w:rsid w:val="002A7023"/>
    <w:rsid w:val="002A7614"/>
    <w:rsid w:val="002A7878"/>
    <w:rsid w:val="002A7910"/>
    <w:rsid w:val="002A793C"/>
    <w:rsid w:val="002A7A25"/>
    <w:rsid w:val="002A7B34"/>
    <w:rsid w:val="002A7E06"/>
    <w:rsid w:val="002A7E0A"/>
    <w:rsid w:val="002A7E96"/>
    <w:rsid w:val="002A7EB8"/>
    <w:rsid w:val="002A7F97"/>
    <w:rsid w:val="002B000F"/>
    <w:rsid w:val="002B0014"/>
    <w:rsid w:val="002B0226"/>
    <w:rsid w:val="002B02C3"/>
    <w:rsid w:val="002B0409"/>
    <w:rsid w:val="002B0447"/>
    <w:rsid w:val="002B0509"/>
    <w:rsid w:val="002B0573"/>
    <w:rsid w:val="002B05A7"/>
    <w:rsid w:val="002B05A8"/>
    <w:rsid w:val="002B05B5"/>
    <w:rsid w:val="002B05BD"/>
    <w:rsid w:val="002B05CF"/>
    <w:rsid w:val="002B05DB"/>
    <w:rsid w:val="002B06F4"/>
    <w:rsid w:val="002B073C"/>
    <w:rsid w:val="002B07A3"/>
    <w:rsid w:val="002B0835"/>
    <w:rsid w:val="002B0845"/>
    <w:rsid w:val="002B090F"/>
    <w:rsid w:val="002B091A"/>
    <w:rsid w:val="002B09AE"/>
    <w:rsid w:val="002B0A25"/>
    <w:rsid w:val="002B0ACD"/>
    <w:rsid w:val="002B0D2A"/>
    <w:rsid w:val="002B0E2E"/>
    <w:rsid w:val="002B0E90"/>
    <w:rsid w:val="002B1043"/>
    <w:rsid w:val="002B113D"/>
    <w:rsid w:val="002B12AD"/>
    <w:rsid w:val="002B132E"/>
    <w:rsid w:val="002B13CA"/>
    <w:rsid w:val="002B13D4"/>
    <w:rsid w:val="002B13FF"/>
    <w:rsid w:val="002B1499"/>
    <w:rsid w:val="002B1577"/>
    <w:rsid w:val="002B16AA"/>
    <w:rsid w:val="002B172F"/>
    <w:rsid w:val="002B173F"/>
    <w:rsid w:val="002B17FB"/>
    <w:rsid w:val="002B1A8A"/>
    <w:rsid w:val="002B1BDD"/>
    <w:rsid w:val="002B1C37"/>
    <w:rsid w:val="002B1C6C"/>
    <w:rsid w:val="002B1FF4"/>
    <w:rsid w:val="002B2105"/>
    <w:rsid w:val="002B211C"/>
    <w:rsid w:val="002B2224"/>
    <w:rsid w:val="002B234A"/>
    <w:rsid w:val="002B23A2"/>
    <w:rsid w:val="002B240F"/>
    <w:rsid w:val="002B2458"/>
    <w:rsid w:val="002B24C5"/>
    <w:rsid w:val="002B24E6"/>
    <w:rsid w:val="002B2576"/>
    <w:rsid w:val="002B26C4"/>
    <w:rsid w:val="002B2811"/>
    <w:rsid w:val="002B2813"/>
    <w:rsid w:val="002B2916"/>
    <w:rsid w:val="002B29FC"/>
    <w:rsid w:val="002B2B17"/>
    <w:rsid w:val="002B2B9B"/>
    <w:rsid w:val="002B2C16"/>
    <w:rsid w:val="002B2CC1"/>
    <w:rsid w:val="002B2CCC"/>
    <w:rsid w:val="002B2D29"/>
    <w:rsid w:val="002B2EDB"/>
    <w:rsid w:val="002B300A"/>
    <w:rsid w:val="002B320F"/>
    <w:rsid w:val="002B32E9"/>
    <w:rsid w:val="002B3327"/>
    <w:rsid w:val="002B340D"/>
    <w:rsid w:val="002B3486"/>
    <w:rsid w:val="002B34E7"/>
    <w:rsid w:val="002B3548"/>
    <w:rsid w:val="002B356C"/>
    <w:rsid w:val="002B368A"/>
    <w:rsid w:val="002B390A"/>
    <w:rsid w:val="002B3981"/>
    <w:rsid w:val="002B3A19"/>
    <w:rsid w:val="002B3AC1"/>
    <w:rsid w:val="002B3B00"/>
    <w:rsid w:val="002B3B23"/>
    <w:rsid w:val="002B3B31"/>
    <w:rsid w:val="002B3BBD"/>
    <w:rsid w:val="002B3BD4"/>
    <w:rsid w:val="002B3C4A"/>
    <w:rsid w:val="002B3ED3"/>
    <w:rsid w:val="002B3F30"/>
    <w:rsid w:val="002B403E"/>
    <w:rsid w:val="002B4073"/>
    <w:rsid w:val="002B425B"/>
    <w:rsid w:val="002B4399"/>
    <w:rsid w:val="002B43FC"/>
    <w:rsid w:val="002B448D"/>
    <w:rsid w:val="002B456A"/>
    <w:rsid w:val="002B45D7"/>
    <w:rsid w:val="002B460D"/>
    <w:rsid w:val="002B47A3"/>
    <w:rsid w:val="002B4896"/>
    <w:rsid w:val="002B4924"/>
    <w:rsid w:val="002B493C"/>
    <w:rsid w:val="002B4C03"/>
    <w:rsid w:val="002B4C0A"/>
    <w:rsid w:val="002B4C4A"/>
    <w:rsid w:val="002B4E58"/>
    <w:rsid w:val="002B4E8D"/>
    <w:rsid w:val="002B4EAF"/>
    <w:rsid w:val="002B4F0A"/>
    <w:rsid w:val="002B501D"/>
    <w:rsid w:val="002B5081"/>
    <w:rsid w:val="002B5144"/>
    <w:rsid w:val="002B5157"/>
    <w:rsid w:val="002B51C0"/>
    <w:rsid w:val="002B535F"/>
    <w:rsid w:val="002B536D"/>
    <w:rsid w:val="002B5497"/>
    <w:rsid w:val="002B5516"/>
    <w:rsid w:val="002B552E"/>
    <w:rsid w:val="002B55AC"/>
    <w:rsid w:val="002B5721"/>
    <w:rsid w:val="002B5792"/>
    <w:rsid w:val="002B579A"/>
    <w:rsid w:val="002B5905"/>
    <w:rsid w:val="002B59F8"/>
    <w:rsid w:val="002B5AF0"/>
    <w:rsid w:val="002B5AFB"/>
    <w:rsid w:val="002B5BCF"/>
    <w:rsid w:val="002B5BE5"/>
    <w:rsid w:val="002B5C41"/>
    <w:rsid w:val="002B5C73"/>
    <w:rsid w:val="002B5C81"/>
    <w:rsid w:val="002B5D37"/>
    <w:rsid w:val="002B5F4A"/>
    <w:rsid w:val="002B5FA5"/>
    <w:rsid w:val="002B5FAF"/>
    <w:rsid w:val="002B600D"/>
    <w:rsid w:val="002B6079"/>
    <w:rsid w:val="002B60B7"/>
    <w:rsid w:val="002B6186"/>
    <w:rsid w:val="002B6214"/>
    <w:rsid w:val="002B62AE"/>
    <w:rsid w:val="002B62D2"/>
    <w:rsid w:val="002B62F2"/>
    <w:rsid w:val="002B6372"/>
    <w:rsid w:val="002B638D"/>
    <w:rsid w:val="002B6417"/>
    <w:rsid w:val="002B6480"/>
    <w:rsid w:val="002B64CE"/>
    <w:rsid w:val="002B6521"/>
    <w:rsid w:val="002B65D6"/>
    <w:rsid w:val="002B663F"/>
    <w:rsid w:val="002B689C"/>
    <w:rsid w:val="002B68BF"/>
    <w:rsid w:val="002B694C"/>
    <w:rsid w:val="002B6964"/>
    <w:rsid w:val="002B6B6F"/>
    <w:rsid w:val="002B6C2A"/>
    <w:rsid w:val="002B6D1F"/>
    <w:rsid w:val="002B6E7B"/>
    <w:rsid w:val="002B6ED8"/>
    <w:rsid w:val="002B6FAE"/>
    <w:rsid w:val="002B6FC3"/>
    <w:rsid w:val="002B7024"/>
    <w:rsid w:val="002B704B"/>
    <w:rsid w:val="002B704C"/>
    <w:rsid w:val="002B7069"/>
    <w:rsid w:val="002B70A2"/>
    <w:rsid w:val="002B7197"/>
    <w:rsid w:val="002B722F"/>
    <w:rsid w:val="002B7397"/>
    <w:rsid w:val="002B73F5"/>
    <w:rsid w:val="002B73F6"/>
    <w:rsid w:val="002B750F"/>
    <w:rsid w:val="002B75E6"/>
    <w:rsid w:val="002B75EC"/>
    <w:rsid w:val="002B763A"/>
    <w:rsid w:val="002B7687"/>
    <w:rsid w:val="002B76BA"/>
    <w:rsid w:val="002B7798"/>
    <w:rsid w:val="002B78C3"/>
    <w:rsid w:val="002B78E3"/>
    <w:rsid w:val="002B78FC"/>
    <w:rsid w:val="002B7957"/>
    <w:rsid w:val="002B796E"/>
    <w:rsid w:val="002B79F9"/>
    <w:rsid w:val="002B7A70"/>
    <w:rsid w:val="002B7C5B"/>
    <w:rsid w:val="002B7DC2"/>
    <w:rsid w:val="002B7DC6"/>
    <w:rsid w:val="002B7FEC"/>
    <w:rsid w:val="002C022D"/>
    <w:rsid w:val="002C02DC"/>
    <w:rsid w:val="002C036C"/>
    <w:rsid w:val="002C058A"/>
    <w:rsid w:val="002C08DF"/>
    <w:rsid w:val="002C0A62"/>
    <w:rsid w:val="002C0A98"/>
    <w:rsid w:val="002C0BDC"/>
    <w:rsid w:val="002C0BE3"/>
    <w:rsid w:val="002C0C4B"/>
    <w:rsid w:val="002C0C8F"/>
    <w:rsid w:val="002C0CA3"/>
    <w:rsid w:val="002C0DD6"/>
    <w:rsid w:val="002C0E31"/>
    <w:rsid w:val="002C0E46"/>
    <w:rsid w:val="002C0E9A"/>
    <w:rsid w:val="002C0EA5"/>
    <w:rsid w:val="002C0EAA"/>
    <w:rsid w:val="002C0F87"/>
    <w:rsid w:val="002C122C"/>
    <w:rsid w:val="002C127F"/>
    <w:rsid w:val="002C13F6"/>
    <w:rsid w:val="002C1410"/>
    <w:rsid w:val="002C17D0"/>
    <w:rsid w:val="002C1811"/>
    <w:rsid w:val="002C1932"/>
    <w:rsid w:val="002C196C"/>
    <w:rsid w:val="002C1AB1"/>
    <w:rsid w:val="002C1B78"/>
    <w:rsid w:val="002C1C5E"/>
    <w:rsid w:val="002C1CC5"/>
    <w:rsid w:val="002C1E36"/>
    <w:rsid w:val="002C1EEA"/>
    <w:rsid w:val="002C21F3"/>
    <w:rsid w:val="002C2231"/>
    <w:rsid w:val="002C2524"/>
    <w:rsid w:val="002C2840"/>
    <w:rsid w:val="002C28D8"/>
    <w:rsid w:val="002C295B"/>
    <w:rsid w:val="002C299B"/>
    <w:rsid w:val="002C29D0"/>
    <w:rsid w:val="002C2AB3"/>
    <w:rsid w:val="002C2BED"/>
    <w:rsid w:val="002C2D92"/>
    <w:rsid w:val="002C2D96"/>
    <w:rsid w:val="002C2E58"/>
    <w:rsid w:val="002C2E7B"/>
    <w:rsid w:val="002C30CD"/>
    <w:rsid w:val="002C3114"/>
    <w:rsid w:val="002C3260"/>
    <w:rsid w:val="002C32FC"/>
    <w:rsid w:val="002C33AA"/>
    <w:rsid w:val="002C33C2"/>
    <w:rsid w:val="002C343E"/>
    <w:rsid w:val="002C3560"/>
    <w:rsid w:val="002C35B9"/>
    <w:rsid w:val="002C361C"/>
    <w:rsid w:val="002C36EB"/>
    <w:rsid w:val="002C3B84"/>
    <w:rsid w:val="002C3BE1"/>
    <w:rsid w:val="002C3D25"/>
    <w:rsid w:val="002C3DFB"/>
    <w:rsid w:val="002C3E8A"/>
    <w:rsid w:val="002C4091"/>
    <w:rsid w:val="002C411A"/>
    <w:rsid w:val="002C41BB"/>
    <w:rsid w:val="002C41D0"/>
    <w:rsid w:val="002C43CF"/>
    <w:rsid w:val="002C4541"/>
    <w:rsid w:val="002C46E4"/>
    <w:rsid w:val="002C474F"/>
    <w:rsid w:val="002C47AD"/>
    <w:rsid w:val="002C47E6"/>
    <w:rsid w:val="002C494A"/>
    <w:rsid w:val="002C498B"/>
    <w:rsid w:val="002C4B3A"/>
    <w:rsid w:val="002C4B8B"/>
    <w:rsid w:val="002C4BC4"/>
    <w:rsid w:val="002C4C4C"/>
    <w:rsid w:val="002C4CC9"/>
    <w:rsid w:val="002C51F5"/>
    <w:rsid w:val="002C5261"/>
    <w:rsid w:val="002C5330"/>
    <w:rsid w:val="002C5510"/>
    <w:rsid w:val="002C5797"/>
    <w:rsid w:val="002C5867"/>
    <w:rsid w:val="002C58D1"/>
    <w:rsid w:val="002C59B0"/>
    <w:rsid w:val="002C5A0B"/>
    <w:rsid w:val="002C5A90"/>
    <w:rsid w:val="002C5B1E"/>
    <w:rsid w:val="002C5E41"/>
    <w:rsid w:val="002C6034"/>
    <w:rsid w:val="002C6046"/>
    <w:rsid w:val="002C60B4"/>
    <w:rsid w:val="002C60FE"/>
    <w:rsid w:val="002C618F"/>
    <w:rsid w:val="002C622A"/>
    <w:rsid w:val="002C6284"/>
    <w:rsid w:val="002C62A2"/>
    <w:rsid w:val="002C635B"/>
    <w:rsid w:val="002C6421"/>
    <w:rsid w:val="002C6560"/>
    <w:rsid w:val="002C65BB"/>
    <w:rsid w:val="002C65F4"/>
    <w:rsid w:val="002C6607"/>
    <w:rsid w:val="002C6717"/>
    <w:rsid w:val="002C673F"/>
    <w:rsid w:val="002C675D"/>
    <w:rsid w:val="002C698F"/>
    <w:rsid w:val="002C6AAC"/>
    <w:rsid w:val="002C6B0C"/>
    <w:rsid w:val="002C6B5F"/>
    <w:rsid w:val="002C6BD3"/>
    <w:rsid w:val="002C6C79"/>
    <w:rsid w:val="002C6C7C"/>
    <w:rsid w:val="002C6D33"/>
    <w:rsid w:val="002C6E08"/>
    <w:rsid w:val="002C6EDB"/>
    <w:rsid w:val="002C6F69"/>
    <w:rsid w:val="002C7276"/>
    <w:rsid w:val="002C729D"/>
    <w:rsid w:val="002C7392"/>
    <w:rsid w:val="002C7535"/>
    <w:rsid w:val="002C75F0"/>
    <w:rsid w:val="002C767E"/>
    <w:rsid w:val="002C770F"/>
    <w:rsid w:val="002C77B5"/>
    <w:rsid w:val="002C7802"/>
    <w:rsid w:val="002C7819"/>
    <w:rsid w:val="002C795A"/>
    <w:rsid w:val="002C79E7"/>
    <w:rsid w:val="002C7B06"/>
    <w:rsid w:val="002C7BB4"/>
    <w:rsid w:val="002C7BFA"/>
    <w:rsid w:val="002C7C0E"/>
    <w:rsid w:val="002C7CFF"/>
    <w:rsid w:val="002C7D1A"/>
    <w:rsid w:val="002C7D46"/>
    <w:rsid w:val="002C7D94"/>
    <w:rsid w:val="002C7DBB"/>
    <w:rsid w:val="002C7E63"/>
    <w:rsid w:val="002C7EA5"/>
    <w:rsid w:val="002C7F24"/>
    <w:rsid w:val="002C7F35"/>
    <w:rsid w:val="002D0021"/>
    <w:rsid w:val="002D01B7"/>
    <w:rsid w:val="002D046A"/>
    <w:rsid w:val="002D049C"/>
    <w:rsid w:val="002D0585"/>
    <w:rsid w:val="002D05AB"/>
    <w:rsid w:val="002D0600"/>
    <w:rsid w:val="002D0698"/>
    <w:rsid w:val="002D06E1"/>
    <w:rsid w:val="002D0764"/>
    <w:rsid w:val="002D0980"/>
    <w:rsid w:val="002D09A3"/>
    <w:rsid w:val="002D0A6D"/>
    <w:rsid w:val="002D0BC6"/>
    <w:rsid w:val="002D0C12"/>
    <w:rsid w:val="002D0C97"/>
    <w:rsid w:val="002D0DE8"/>
    <w:rsid w:val="002D0FC6"/>
    <w:rsid w:val="002D0FE8"/>
    <w:rsid w:val="002D1070"/>
    <w:rsid w:val="002D10B6"/>
    <w:rsid w:val="002D1187"/>
    <w:rsid w:val="002D11AD"/>
    <w:rsid w:val="002D1211"/>
    <w:rsid w:val="002D122D"/>
    <w:rsid w:val="002D12DB"/>
    <w:rsid w:val="002D12FD"/>
    <w:rsid w:val="002D1347"/>
    <w:rsid w:val="002D13E1"/>
    <w:rsid w:val="002D13F0"/>
    <w:rsid w:val="002D17C5"/>
    <w:rsid w:val="002D1801"/>
    <w:rsid w:val="002D1843"/>
    <w:rsid w:val="002D1857"/>
    <w:rsid w:val="002D1A91"/>
    <w:rsid w:val="002D1C78"/>
    <w:rsid w:val="002D1CF8"/>
    <w:rsid w:val="002D1F47"/>
    <w:rsid w:val="002D1F65"/>
    <w:rsid w:val="002D1FF4"/>
    <w:rsid w:val="002D2003"/>
    <w:rsid w:val="002D2010"/>
    <w:rsid w:val="002D202A"/>
    <w:rsid w:val="002D228B"/>
    <w:rsid w:val="002D2298"/>
    <w:rsid w:val="002D22F5"/>
    <w:rsid w:val="002D2333"/>
    <w:rsid w:val="002D2442"/>
    <w:rsid w:val="002D248A"/>
    <w:rsid w:val="002D25A6"/>
    <w:rsid w:val="002D25A8"/>
    <w:rsid w:val="002D25C0"/>
    <w:rsid w:val="002D25CE"/>
    <w:rsid w:val="002D26F9"/>
    <w:rsid w:val="002D2721"/>
    <w:rsid w:val="002D2759"/>
    <w:rsid w:val="002D27D4"/>
    <w:rsid w:val="002D28B3"/>
    <w:rsid w:val="002D2980"/>
    <w:rsid w:val="002D29ED"/>
    <w:rsid w:val="002D2B1D"/>
    <w:rsid w:val="002D2CE6"/>
    <w:rsid w:val="002D2CE9"/>
    <w:rsid w:val="002D2D90"/>
    <w:rsid w:val="002D2D9F"/>
    <w:rsid w:val="002D2F1B"/>
    <w:rsid w:val="002D2F40"/>
    <w:rsid w:val="002D30F9"/>
    <w:rsid w:val="002D311D"/>
    <w:rsid w:val="002D365B"/>
    <w:rsid w:val="002D365F"/>
    <w:rsid w:val="002D38FE"/>
    <w:rsid w:val="002D398F"/>
    <w:rsid w:val="002D3A9D"/>
    <w:rsid w:val="002D3BF5"/>
    <w:rsid w:val="002D3C6C"/>
    <w:rsid w:val="002D3E7E"/>
    <w:rsid w:val="002D3EDD"/>
    <w:rsid w:val="002D3EFD"/>
    <w:rsid w:val="002D4062"/>
    <w:rsid w:val="002D4249"/>
    <w:rsid w:val="002D4346"/>
    <w:rsid w:val="002D44C0"/>
    <w:rsid w:val="002D4556"/>
    <w:rsid w:val="002D45BF"/>
    <w:rsid w:val="002D46C8"/>
    <w:rsid w:val="002D4750"/>
    <w:rsid w:val="002D476C"/>
    <w:rsid w:val="002D47E8"/>
    <w:rsid w:val="002D49D2"/>
    <w:rsid w:val="002D4A2C"/>
    <w:rsid w:val="002D4BD5"/>
    <w:rsid w:val="002D4C44"/>
    <w:rsid w:val="002D4DBF"/>
    <w:rsid w:val="002D4E0A"/>
    <w:rsid w:val="002D4E65"/>
    <w:rsid w:val="002D4F03"/>
    <w:rsid w:val="002D4F55"/>
    <w:rsid w:val="002D4F87"/>
    <w:rsid w:val="002D4FA1"/>
    <w:rsid w:val="002D5034"/>
    <w:rsid w:val="002D50DE"/>
    <w:rsid w:val="002D5107"/>
    <w:rsid w:val="002D5158"/>
    <w:rsid w:val="002D51DF"/>
    <w:rsid w:val="002D51F2"/>
    <w:rsid w:val="002D5259"/>
    <w:rsid w:val="002D531D"/>
    <w:rsid w:val="002D5354"/>
    <w:rsid w:val="002D539F"/>
    <w:rsid w:val="002D5421"/>
    <w:rsid w:val="002D5475"/>
    <w:rsid w:val="002D5683"/>
    <w:rsid w:val="002D5684"/>
    <w:rsid w:val="002D56C5"/>
    <w:rsid w:val="002D56DF"/>
    <w:rsid w:val="002D58B9"/>
    <w:rsid w:val="002D58FE"/>
    <w:rsid w:val="002D59FC"/>
    <w:rsid w:val="002D5B48"/>
    <w:rsid w:val="002D5CDA"/>
    <w:rsid w:val="002D5E33"/>
    <w:rsid w:val="002D5E85"/>
    <w:rsid w:val="002D6101"/>
    <w:rsid w:val="002D6210"/>
    <w:rsid w:val="002D623F"/>
    <w:rsid w:val="002D6396"/>
    <w:rsid w:val="002D646F"/>
    <w:rsid w:val="002D65A4"/>
    <w:rsid w:val="002D65A8"/>
    <w:rsid w:val="002D664A"/>
    <w:rsid w:val="002D66C4"/>
    <w:rsid w:val="002D6765"/>
    <w:rsid w:val="002D688A"/>
    <w:rsid w:val="002D6892"/>
    <w:rsid w:val="002D68C2"/>
    <w:rsid w:val="002D6959"/>
    <w:rsid w:val="002D6A30"/>
    <w:rsid w:val="002D6B4D"/>
    <w:rsid w:val="002D6D35"/>
    <w:rsid w:val="002D6D85"/>
    <w:rsid w:val="002D6EC2"/>
    <w:rsid w:val="002D6F7B"/>
    <w:rsid w:val="002D6FD1"/>
    <w:rsid w:val="002D7110"/>
    <w:rsid w:val="002D7177"/>
    <w:rsid w:val="002D71EF"/>
    <w:rsid w:val="002D740E"/>
    <w:rsid w:val="002D753E"/>
    <w:rsid w:val="002D75E4"/>
    <w:rsid w:val="002D7664"/>
    <w:rsid w:val="002D76EB"/>
    <w:rsid w:val="002D7796"/>
    <w:rsid w:val="002D7874"/>
    <w:rsid w:val="002D7A20"/>
    <w:rsid w:val="002D7B27"/>
    <w:rsid w:val="002D7BD2"/>
    <w:rsid w:val="002D7BFC"/>
    <w:rsid w:val="002D7C32"/>
    <w:rsid w:val="002D7C86"/>
    <w:rsid w:val="002D7FE4"/>
    <w:rsid w:val="002DE55A"/>
    <w:rsid w:val="002E01D8"/>
    <w:rsid w:val="002E030F"/>
    <w:rsid w:val="002E0416"/>
    <w:rsid w:val="002E0692"/>
    <w:rsid w:val="002E06D8"/>
    <w:rsid w:val="002E08E0"/>
    <w:rsid w:val="002E0944"/>
    <w:rsid w:val="002E095D"/>
    <w:rsid w:val="002E0AF7"/>
    <w:rsid w:val="002E0BE9"/>
    <w:rsid w:val="002E0CD9"/>
    <w:rsid w:val="002E0E7D"/>
    <w:rsid w:val="002E0F94"/>
    <w:rsid w:val="002E12F0"/>
    <w:rsid w:val="002E1397"/>
    <w:rsid w:val="002E143E"/>
    <w:rsid w:val="002E149A"/>
    <w:rsid w:val="002E1510"/>
    <w:rsid w:val="002E152D"/>
    <w:rsid w:val="002E162D"/>
    <w:rsid w:val="002E1642"/>
    <w:rsid w:val="002E16C1"/>
    <w:rsid w:val="002E1874"/>
    <w:rsid w:val="002E18A5"/>
    <w:rsid w:val="002E197D"/>
    <w:rsid w:val="002E1C17"/>
    <w:rsid w:val="002E1C83"/>
    <w:rsid w:val="002E1CFD"/>
    <w:rsid w:val="002E1D74"/>
    <w:rsid w:val="002E1FE7"/>
    <w:rsid w:val="002E20E8"/>
    <w:rsid w:val="002E218B"/>
    <w:rsid w:val="002E224E"/>
    <w:rsid w:val="002E22E3"/>
    <w:rsid w:val="002E23C3"/>
    <w:rsid w:val="002E23D4"/>
    <w:rsid w:val="002E2526"/>
    <w:rsid w:val="002E2640"/>
    <w:rsid w:val="002E28DA"/>
    <w:rsid w:val="002E2943"/>
    <w:rsid w:val="002E2ACA"/>
    <w:rsid w:val="002E2AED"/>
    <w:rsid w:val="002E2B1D"/>
    <w:rsid w:val="002E2B4A"/>
    <w:rsid w:val="002E2B6E"/>
    <w:rsid w:val="002E2BEB"/>
    <w:rsid w:val="002E2C2B"/>
    <w:rsid w:val="002E2C74"/>
    <w:rsid w:val="002E2CE2"/>
    <w:rsid w:val="002E2CF1"/>
    <w:rsid w:val="002E30D9"/>
    <w:rsid w:val="002E3190"/>
    <w:rsid w:val="002E319B"/>
    <w:rsid w:val="002E323E"/>
    <w:rsid w:val="002E3322"/>
    <w:rsid w:val="002E336F"/>
    <w:rsid w:val="002E3431"/>
    <w:rsid w:val="002E343B"/>
    <w:rsid w:val="002E34AF"/>
    <w:rsid w:val="002E35BA"/>
    <w:rsid w:val="002E372E"/>
    <w:rsid w:val="002E3948"/>
    <w:rsid w:val="002E3D4D"/>
    <w:rsid w:val="002E3DF4"/>
    <w:rsid w:val="002E3E50"/>
    <w:rsid w:val="002E3EF6"/>
    <w:rsid w:val="002E3FC6"/>
    <w:rsid w:val="002E4084"/>
    <w:rsid w:val="002E4096"/>
    <w:rsid w:val="002E40E0"/>
    <w:rsid w:val="002E410A"/>
    <w:rsid w:val="002E4175"/>
    <w:rsid w:val="002E4191"/>
    <w:rsid w:val="002E4260"/>
    <w:rsid w:val="002E42A4"/>
    <w:rsid w:val="002E43A9"/>
    <w:rsid w:val="002E43B6"/>
    <w:rsid w:val="002E4422"/>
    <w:rsid w:val="002E4425"/>
    <w:rsid w:val="002E464A"/>
    <w:rsid w:val="002E46FB"/>
    <w:rsid w:val="002E484C"/>
    <w:rsid w:val="002E49E9"/>
    <w:rsid w:val="002E4A5B"/>
    <w:rsid w:val="002E4AAC"/>
    <w:rsid w:val="002E4BBA"/>
    <w:rsid w:val="002E4BF5"/>
    <w:rsid w:val="002E4D2B"/>
    <w:rsid w:val="002E5002"/>
    <w:rsid w:val="002E501C"/>
    <w:rsid w:val="002E5054"/>
    <w:rsid w:val="002E5284"/>
    <w:rsid w:val="002E529E"/>
    <w:rsid w:val="002E52DA"/>
    <w:rsid w:val="002E538F"/>
    <w:rsid w:val="002E53DE"/>
    <w:rsid w:val="002E5595"/>
    <w:rsid w:val="002E561F"/>
    <w:rsid w:val="002E5624"/>
    <w:rsid w:val="002E563B"/>
    <w:rsid w:val="002E5703"/>
    <w:rsid w:val="002E5773"/>
    <w:rsid w:val="002E5971"/>
    <w:rsid w:val="002E5988"/>
    <w:rsid w:val="002E5A0E"/>
    <w:rsid w:val="002E5A50"/>
    <w:rsid w:val="002E5AB3"/>
    <w:rsid w:val="002E5BF8"/>
    <w:rsid w:val="002E5C4E"/>
    <w:rsid w:val="002E5C57"/>
    <w:rsid w:val="002E5F28"/>
    <w:rsid w:val="002E6078"/>
    <w:rsid w:val="002E60F4"/>
    <w:rsid w:val="002E60F5"/>
    <w:rsid w:val="002E6158"/>
    <w:rsid w:val="002E62C0"/>
    <w:rsid w:val="002E62D2"/>
    <w:rsid w:val="002E62D6"/>
    <w:rsid w:val="002E635E"/>
    <w:rsid w:val="002E6487"/>
    <w:rsid w:val="002E6530"/>
    <w:rsid w:val="002E65FE"/>
    <w:rsid w:val="002E673A"/>
    <w:rsid w:val="002E684F"/>
    <w:rsid w:val="002E6883"/>
    <w:rsid w:val="002E6971"/>
    <w:rsid w:val="002E69B5"/>
    <w:rsid w:val="002E6A4C"/>
    <w:rsid w:val="002E6B1A"/>
    <w:rsid w:val="002E6E8B"/>
    <w:rsid w:val="002E6EB7"/>
    <w:rsid w:val="002E6F3C"/>
    <w:rsid w:val="002E707B"/>
    <w:rsid w:val="002E7091"/>
    <w:rsid w:val="002E70A4"/>
    <w:rsid w:val="002E70B8"/>
    <w:rsid w:val="002E72A0"/>
    <w:rsid w:val="002E72CB"/>
    <w:rsid w:val="002E72ED"/>
    <w:rsid w:val="002E734F"/>
    <w:rsid w:val="002E74AF"/>
    <w:rsid w:val="002E7563"/>
    <w:rsid w:val="002E758C"/>
    <w:rsid w:val="002E7694"/>
    <w:rsid w:val="002E776C"/>
    <w:rsid w:val="002E77D8"/>
    <w:rsid w:val="002E7805"/>
    <w:rsid w:val="002E79CF"/>
    <w:rsid w:val="002E7A71"/>
    <w:rsid w:val="002E7A79"/>
    <w:rsid w:val="002E7B82"/>
    <w:rsid w:val="002E7BD5"/>
    <w:rsid w:val="002E7D82"/>
    <w:rsid w:val="002E7DA7"/>
    <w:rsid w:val="002E7DDA"/>
    <w:rsid w:val="002E7EA8"/>
    <w:rsid w:val="002E7FAB"/>
    <w:rsid w:val="002F00A7"/>
    <w:rsid w:val="002F00AA"/>
    <w:rsid w:val="002F00DB"/>
    <w:rsid w:val="002F0398"/>
    <w:rsid w:val="002F039D"/>
    <w:rsid w:val="002F0505"/>
    <w:rsid w:val="002F050D"/>
    <w:rsid w:val="002F054F"/>
    <w:rsid w:val="002F06C1"/>
    <w:rsid w:val="002F0726"/>
    <w:rsid w:val="002F0797"/>
    <w:rsid w:val="002F09C7"/>
    <w:rsid w:val="002F0A90"/>
    <w:rsid w:val="002F0ABC"/>
    <w:rsid w:val="002F0ACD"/>
    <w:rsid w:val="002F0B73"/>
    <w:rsid w:val="002F0BBF"/>
    <w:rsid w:val="002F0C2C"/>
    <w:rsid w:val="002F0DBE"/>
    <w:rsid w:val="002F0DEA"/>
    <w:rsid w:val="002F0F96"/>
    <w:rsid w:val="002F1038"/>
    <w:rsid w:val="002F11DF"/>
    <w:rsid w:val="002F1286"/>
    <w:rsid w:val="002F1289"/>
    <w:rsid w:val="002F1293"/>
    <w:rsid w:val="002F12AE"/>
    <w:rsid w:val="002F14FB"/>
    <w:rsid w:val="002F15A8"/>
    <w:rsid w:val="002F18EA"/>
    <w:rsid w:val="002F1B6C"/>
    <w:rsid w:val="002F1B8A"/>
    <w:rsid w:val="002F1D70"/>
    <w:rsid w:val="002F1DD5"/>
    <w:rsid w:val="002F1DE6"/>
    <w:rsid w:val="002F2106"/>
    <w:rsid w:val="002F219C"/>
    <w:rsid w:val="002F21BC"/>
    <w:rsid w:val="002F22C4"/>
    <w:rsid w:val="002F22D0"/>
    <w:rsid w:val="002F22D8"/>
    <w:rsid w:val="002F22FF"/>
    <w:rsid w:val="002F25D5"/>
    <w:rsid w:val="002F2651"/>
    <w:rsid w:val="002F265C"/>
    <w:rsid w:val="002F26BB"/>
    <w:rsid w:val="002F2724"/>
    <w:rsid w:val="002F278B"/>
    <w:rsid w:val="002F296F"/>
    <w:rsid w:val="002F2C07"/>
    <w:rsid w:val="002F2D8F"/>
    <w:rsid w:val="002F2EE0"/>
    <w:rsid w:val="002F2F03"/>
    <w:rsid w:val="002F2FEF"/>
    <w:rsid w:val="002F301E"/>
    <w:rsid w:val="002F3072"/>
    <w:rsid w:val="002F3145"/>
    <w:rsid w:val="002F3149"/>
    <w:rsid w:val="002F3165"/>
    <w:rsid w:val="002F317F"/>
    <w:rsid w:val="002F31AD"/>
    <w:rsid w:val="002F32A6"/>
    <w:rsid w:val="002F32BE"/>
    <w:rsid w:val="002F3378"/>
    <w:rsid w:val="002F35F8"/>
    <w:rsid w:val="002F37AC"/>
    <w:rsid w:val="002F37D9"/>
    <w:rsid w:val="002F38E2"/>
    <w:rsid w:val="002F3951"/>
    <w:rsid w:val="002F3A70"/>
    <w:rsid w:val="002F3C8B"/>
    <w:rsid w:val="002F3E0E"/>
    <w:rsid w:val="002F3E3E"/>
    <w:rsid w:val="002F4008"/>
    <w:rsid w:val="002F409F"/>
    <w:rsid w:val="002F4280"/>
    <w:rsid w:val="002F44BB"/>
    <w:rsid w:val="002F4541"/>
    <w:rsid w:val="002F463F"/>
    <w:rsid w:val="002F465A"/>
    <w:rsid w:val="002F47A1"/>
    <w:rsid w:val="002F4904"/>
    <w:rsid w:val="002F4976"/>
    <w:rsid w:val="002F4A0E"/>
    <w:rsid w:val="002F4A59"/>
    <w:rsid w:val="002F4BCA"/>
    <w:rsid w:val="002F4C55"/>
    <w:rsid w:val="002F4D5E"/>
    <w:rsid w:val="002F4F07"/>
    <w:rsid w:val="002F4FC0"/>
    <w:rsid w:val="002F512E"/>
    <w:rsid w:val="002F5221"/>
    <w:rsid w:val="002F523E"/>
    <w:rsid w:val="002F5301"/>
    <w:rsid w:val="002F53A3"/>
    <w:rsid w:val="002F56F9"/>
    <w:rsid w:val="002F586C"/>
    <w:rsid w:val="002F58CA"/>
    <w:rsid w:val="002F58EE"/>
    <w:rsid w:val="002F5903"/>
    <w:rsid w:val="002F5907"/>
    <w:rsid w:val="002F5A7F"/>
    <w:rsid w:val="002F5AC6"/>
    <w:rsid w:val="002F5B5B"/>
    <w:rsid w:val="002F5BE4"/>
    <w:rsid w:val="002F5EAD"/>
    <w:rsid w:val="002F5F37"/>
    <w:rsid w:val="002F62B8"/>
    <w:rsid w:val="002F64CD"/>
    <w:rsid w:val="002F64D7"/>
    <w:rsid w:val="002F65AE"/>
    <w:rsid w:val="002F6629"/>
    <w:rsid w:val="002F6682"/>
    <w:rsid w:val="002F66A5"/>
    <w:rsid w:val="002F6774"/>
    <w:rsid w:val="002F6782"/>
    <w:rsid w:val="002F67E9"/>
    <w:rsid w:val="002F68DF"/>
    <w:rsid w:val="002F695B"/>
    <w:rsid w:val="002F6A88"/>
    <w:rsid w:val="002F6AB3"/>
    <w:rsid w:val="002F6AD4"/>
    <w:rsid w:val="002F6BE8"/>
    <w:rsid w:val="002F6C5B"/>
    <w:rsid w:val="002F6CCE"/>
    <w:rsid w:val="002F6D6D"/>
    <w:rsid w:val="002F6E11"/>
    <w:rsid w:val="002F7022"/>
    <w:rsid w:val="002F7034"/>
    <w:rsid w:val="002F7226"/>
    <w:rsid w:val="002F72DA"/>
    <w:rsid w:val="002F7393"/>
    <w:rsid w:val="002F748D"/>
    <w:rsid w:val="002F750A"/>
    <w:rsid w:val="002F7619"/>
    <w:rsid w:val="002F76B1"/>
    <w:rsid w:val="002F76D7"/>
    <w:rsid w:val="002F7755"/>
    <w:rsid w:val="002F7762"/>
    <w:rsid w:val="002F7879"/>
    <w:rsid w:val="002F78CA"/>
    <w:rsid w:val="002F78EF"/>
    <w:rsid w:val="002F7A73"/>
    <w:rsid w:val="002F7A7D"/>
    <w:rsid w:val="002F7AAD"/>
    <w:rsid w:val="002F7B4B"/>
    <w:rsid w:val="002F7B92"/>
    <w:rsid w:val="002F7D66"/>
    <w:rsid w:val="002F7D98"/>
    <w:rsid w:val="002F7DBE"/>
    <w:rsid w:val="002F7E93"/>
    <w:rsid w:val="002F7F86"/>
    <w:rsid w:val="00300116"/>
    <w:rsid w:val="00300134"/>
    <w:rsid w:val="003001B9"/>
    <w:rsid w:val="003002CF"/>
    <w:rsid w:val="00300332"/>
    <w:rsid w:val="00300371"/>
    <w:rsid w:val="00300454"/>
    <w:rsid w:val="003005A0"/>
    <w:rsid w:val="00300640"/>
    <w:rsid w:val="003006CB"/>
    <w:rsid w:val="003007CF"/>
    <w:rsid w:val="00300808"/>
    <w:rsid w:val="0030090B"/>
    <w:rsid w:val="003009E7"/>
    <w:rsid w:val="00300AFC"/>
    <w:rsid w:val="00300BC3"/>
    <w:rsid w:val="00300BD5"/>
    <w:rsid w:val="00300C68"/>
    <w:rsid w:val="00300CED"/>
    <w:rsid w:val="00300E7B"/>
    <w:rsid w:val="00300E89"/>
    <w:rsid w:val="00300FD9"/>
    <w:rsid w:val="0030100C"/>
    <w:rsid w:val="00301023"/>
    <w:rsid w:val="00301314"/>
    <w:rsid w:val="0030147D"/>
    <w:rsid w:val="003016DA"/>
    <w:rsid w:val="00301748"/>
    <w:rsid w:val="003017DF"/>
    <w:rsid w:val="0030186A"/>
    <w:rsid w:val="00301876"/>
    <w:rsid w:val="00301937"/>
    <w:rsid w:val="003019C6"/>
    <w:rsid w:val="003019CD"/>
    <w:rsid w:val="00301A2C"/>
    <w:rsid w:val="00301ACA"/>
    <w:rsid w:val="00301B82"/>
    <w:rsid w:val="00301BBE"/>
    <w:rsid w:val="00301C97"/>
    <w:rsid w:val="00301CB3"/>
    <w:rsid w:val="00301D6C"/>
    <w:rsid w:val="00301D7C"/>
    <w:rsid w:val="00301E38"/>
    <w:rsid w:val="00301ED1"/>
    <w:rsid w:val="00301F24"/>
    <w:rsid w:val="00301F88"/>
    <w:rsid w:val="00301FE7"/>
    <w:rsid w:val="0030213E"/>
    <w:rsid w:val="00302144"/>
    <w:rsid w:val="003021E9"/>
    <w:rsid w:val="003023E1"/>
    <w:rsid w:val="00302476"/>
    <w:rsid w:val="0030251E"/>
    <w:rsid w:val="0030253B"/>
    <w:rsid w:val="00302757"/>
    <w:rsid w:val="00302A0E"/>
    <w:rsid w:val="00302AD9"/>
    <w:rsid w:val="00302AE8"/>
    <w:rsid w:val="00302B95"/>
    <w:rsid w:val="00302BB1"/>
    <w:rsid w:val="00302C78"/>
    <w:rsid w:val="00302CD1"/>
    <w:rsid w:val="00302E07"/>
    <w:rsid w:val="00302F78"/>
    <w:rsid w:val="00302F93"/>
    <w:rsid w:val="00302FB0"/>
    <w:rsid w:val="003030B4"/>
    <w:rsid w:val="003030B9"/>
    <w:rsid w:val="003030F0"/>
    <w:rsid w:val="0030310A"/>
    <w:rsid w:val="0030316D"/>
    <w:rsid w:val="00303606"/>
    <w:rsid w:val="00303655"/>
    <w:rsid w:val="0030377A"/>
    <w:rsid w:val="003038A9"/>
    <w:rsid w:val="00303A38"/>
    <w:rsid w:val="00303A6E"/>
    <w:rsid w:val="00303B3E"/>
    <w:rsid w:val="00303B86"/>
    <w:rsid w:val="00303D8F"/>
    <w:rsid w:val="00303F0C"/>
    <w:rsid w:val="00303F1C"/>
    <w:rsid w:val="00303F9B"/>
    <w:rsid w:val="00303FB0"/>
    <w:rsid w:val="00303FBC"/>
    <w:rsid w:val="0030404B"/>
    <w:rsid w:val="00304203"/>
    <w:rsid w:val="00304210"/>
    <w:rsid w:val="00304255"/>
    <w:rsid w:val="0030425C"/>
    <w:rsid w:val="003042DC"/>
    <w:rsid w:val="003042E0"/>
    <w:rsid w:val="0030433F"/>
    <w:rsid w:val="00304411"/>
    <w:rsid w:val="0030444E"/>
    <w:rsid w:val="00304679"/>
    <w:rsid w:val="003046F6"/>
    <w:rsid w:val="00304781"/>
    <w:rsid w:val="003047AE"/>
    <w:rsid w:val="003047E8"/>
    <w:rsid w:val="0030484D"/>
    <w:rsid w:val="00304861"/>
    <w:rsid w:val="003048D7"/>
    <w:rsid w:val="00304952"/>
    <w:rsid w:val="00304A1B"/>
    <w:rsid w:val="00304AD2"/>
    <w:rsid w:val="00304AD8"/>
    <w:rsid w:val="00304B32"/>
    <w:rsid w:val="00304B5A"/>
    <w:rsid w:val="00304D1A"/>
    <w:rsid w:val="00304EAA"/>
    <w:rsid w:val="00304EF4"/>
    <w:rsid w:val="00304FCA"/>
    <w:rsid w:val="00305211"/>
    <w:rsid w:val="00305297"/>
    <w:rsid w:val="0030535F"/>
    <w:rsid w:val="003053E4"/>
    <w:rsid w:val="0030550C"/>
    <w:rsid w:val="00305516"/>
    <w:rsid w:val="003056B3"/>
    <w:rsid w:val="00305772"/>
    <w:rsid w:val="00305884"/>
    <w:rsid w:val="003058B5"/>
    <w:rsid w:val="00305979"/>
    <w:rsid w:val="0030599E"/>
    <w:rsid w:val="003059B0"/>
    <w:rsid w:val="003059B2"/>
    <w:rsid w:val="00305C6C"/>
    <w:rsid w:val="00305CC9"/>
    <w:rsid w:val="00305CDB"/>
    <w:rsid w:val="00305D5A"/>
    <w:rsid w:val="00305EE2"/>
    <w:rsid w:val="00305F82"/>
    <w:rsid w:val="00305FAC"/>
    <w:rsid w:val="00305FAE"/>
    <w:rsid w:val="003060CC"/>
    <w:rsid w:val="00306267"/>
    <w:rsid w:val="003062E6"/>
    <w:rsid w:val="003062F0"/>
    <w:rsid w:val="00306335"/>
    <w:rsid w:val="00306355"/>
    <w:rsid w:val="00306618"/>
    <w:rsid w:val="003066B2"/>
    <w:rsid w:val="003067FA"/>
    <w:rsid w:val="0030680C"/>
    <w:rsid w:val="0030682C"/>
    <w:rsid w:val="003068B6"/>
    <w:rsid w:val="003069B2"/>
    <w:rsid w:val="00306A58"/>
    <w:rsid w:val="00306B51"/>
    <w:rsid w:val="00306CB4"/>
    <w:rsid w:val="00306CD5"/>
    <w:rsid w:val="00306D1D"/>
    <w:rsid w:val="00306E68"/>
    <w:rsid w:val="00306F75"/>
    <w:rsid w:val="00306F9F"/>
    <w:rsid w:val="00306FEF"/>
    <w:rsid w:val="00307059"/>
    <w:rsid w:val="003070D1"/>
    <w:rsid w:val="003071F6"/>
    <w:rsid w:val="00307276"/>
    <w:rsid w:val="00307312"/>
    <w:rsid w:val="003073B0"/>
    <w:rsid w:val="00307425"/>
    <w:rsid w:val="0030743F"/>
    <w:rsid w:val="00307504"/>
    <w:rsid w:val="0030750F"/>
    <w:rsid w:val="0030757F"/>
    <w:rsid w:val="003075D2"/>
    <w:rsid w:val="0030771E"/>
    <w:rsid w:val="003078B9"/>
    <w:rsid w:val="003079D2"/>
    <w:rsid w:val="00307A2B"/>
    <w:rsid w:val="00307A43"/>
    <w:rsid w:val="00307BE3"/>
    <w:rsid w:val="00307C9B"/>
    <w:rsid w:val="00307DA3"/>
    <w:rsid w:val="00307DE0"/>
    <w:rsid w:val="00307E72"/>
    <w:rsid w:val="00307FE0"/>
    <w:rsid w:val="00307FF5"/>
    <w:rsid w:val="003101B1"/>
    <w:rsid w:val="003101B4"/>
    <w:rsid w:val="003102A0"/>
    <w:rsid w:val="00310319"/>
    <w:rsid w:val="00310377"/>
    <w:rsid w:val="00310403"/>
    <w:rsid w:val="0031044C"/>
    <w:rsid w:val="0031058D"/>
    <w:rsid w:val="00310636"/>
    <w:rsid w:val="003107EB"/>
    <w:rsid w:val="00310885"/>
    <w:rsid w:val="00310A0D"/>
    <w:rsid w:val="00310A70"/>
    <w:rsid w:val="00310B36"/>
    <w:rsid w:val="00310B96"/>
    <w:rsid w:val="00310C25"/>
    <w:rsid w:val="00310C85"/>
    <w:rsid w:val="00310CD0"/>
    <w:rsid w:val="00310DC9"/>
    <w:rsid w:val="00310DCA"/>
    <w:rsid w:val="00310DFB"/>
    <w:rsid w:val="00310E08"/>
    <w:rsid w:val="00310E66"/>
    <w:rsid w:val="00310F41"/>
    <w:rsid w:val="00310F78"/>
    <w:rsid w:val="00310F9B"/>
    <w:rsid w:val="00310FA2"/>
    <w:rsid w:val="00311021"/>
    <w:rsid w:val="0031105E"/>
    <w:rsid w:val="003110E4"/>
    <w:rsid w:val="003111AC"/>
    <w:rsid w:val="003111AF"/>
    <w:rsid w:val="003111DE"/>
    <w:rsid w:val="003111FE"/>
    <w:rsid w:val="0031123E"/>
    <w:rsid w:val="003113A8"/>
    <w:rsid w:val="003114EC"/>
    <w:rsid w:val="003114FC"/>
    <w:rsid w:val="003115F6"/>
    <w:rsid w:val="00311621"/>
    <w:rsid w:val="003116E0"/>
    <w:rsid w:val="00311719"/>
    <w:rsid w:val="0031174A"/>
    <w:rsid w:val="0031174D"/>
    <w:rsid w:val="003117C2"/>
    <w:rsid w:val="003117F2"/>
    <w:rsid w:val="003118E1"/>
    <w:rsid w:val="00311904"/>
    <w:rsid w:val="00311B37"/>
    <w:rsid w:val="00311B80"/>
    <w:rsid w:val="00311C08"/>
    <w:rsid w:val="00311D3C"/>
    <w:rsid w:val="00311D8D"/>
    <w:rsid w:val="00311E82"/>
    <w:rsid w:val="00311F0C"/>
    <w:rsid w:val="00311FED"/>
    <w:rsid w:val="00312060"/>
    <w:rsid w:val="003123A1"/>
    <w:rsid w:val="00312411"/>
    <w:rsid w:val="00312459"/>
    <w:rsid w:val="00312484"/>
    <w:rsid w:val="00312562"/>
    <w:rsid w:val="003125E0"/>
    <w:rsid w:val="003125E8"/>
    <w:rsid w:val="0031261E"/>
    <w:rsid w:val="00312732"/>
    <w:rsid w:val="00312735"/>
    <w:rsid w:val="00312851"/>
    <w:rsid w:val="00312888"/>
    <w:rsid w:val="00312AF0"/>
    <w:rsid w:val="00312C09"/>
    <w:rsid w:val="00312C1E"/>
    <w:rsid w:val="00312D3E"/>
    <w:rsid w:val="00312ECE"/>
    <w:rsid w:val="0031303C"/>
    <w:rsid w:val="003130CE"/>
    <w:rsid w:val="00313138"/>
    <w:rsid w:val="00313160"/>
    <w:rsid w:val="00313192"/>
    <w:rsid w:val="003131EB"/>
    <w:rsid w:val="00313531"/>
    <w:rsid w:val="003135F0"/>
    <w:rsid w:val="003136B9"/>
    <w:rsid w:val="003136E0"/>
    <w:rsid w:val="00313740"/>
    <w:rsid w:val="0031377B"/>
    <w:rsid w:val="00313784"/>
    <w:rsid w:val="003138DA"/>
    <w:rsid w:val="00313921"/>
    <w:rsid w:val="0031393C"/>
    <w:rsid w:val="0031398F"/>
    <w:rsid w:val="003139F4"/>
    <w:rsid w:val="00313A19"/>
    <w:rsid w:val="00313A2E"/>
    <w:rsid w:val="00313ADE"/>
    <w:rsid w:val="00313CB0"/>
    <w:rsid w:val="00313D15"/>
    <w:rsid w:val="00313DB2"/>
    <w:rsid w:val="00313F65"/>
    <w:rsid w:val="00313F96"/>
    <w:rsid w:val="00314008"/>
    <w:rsid w:val="0031405C"/>
    <w:rsid w:val="003140BC"/>
    <w:rsid w:val="00314122"/>
    <w:rsid w:val="0031418E"/>
    <w:rsid w:val="0031419C"/>
    <w:rsid w:val="003141F9"/>
    <w:rsid w:val="003143AA"/>
    <w:rsid w:val="003143B6"/>
    <w:rsid w:val="0031448D"/>
    <w:rsid w:val="0031448E"/>
    <w:rsid w:val="003144C9"/>
    <w:rsid w:val="00314523"/>
    <w:rsid w:val="003145D0"/>
    <w:rsid w:val="0031469A"/>
    <w:rsid w:val="003146AB"/>
    <w:rsid w:val="003146CF"/>
    <w:rsid w:val="003146EF"/>
    <w:rsid w:val="0031478E"/>
    <w:rsid w:val="00314793"/>
    <w:rsid w:val="0031486D"/>
    <w:rsid w:val="00314908"/>
    <w:rsid w:val="00314AAB"/>
    <w:rsid w:val="00314B0A"/>
    <w:rsid w:val="00314B68"/>
    <w:rsid w:val="00314BE1"/>
    <w:rsid w:val="00314C35"/>
    <w:rsid w:val="00314C5B"/>
    <w:rsid w:val="00314CBA"/>
    <w:rsid w:val="00314CED"/>
    <w:rsid w:val="00314E02"/>
    <w:rsid w:val="00314F80"/>
    <w:rsid w:val="00314FC1"/>
    <w:rsid w:val="0031509E"/>
    <w:rsid w:val="003150CE"/>
    <w:rsid w:val="0031518B"/>
    <w:rsid w:val="003151BF"/>
    <w:rsid w:val="0031538D"/>
    <w:rsid w:val="00315408"/>
    <w:rsid w:val="0031542C"/>
    <w:rsid w:val="0031549E"/>
    <w:rsid w:val="003154D3"/>
    <w:rsid w:val="003155D6"/>
    <w:rsid w:val="00315612"/>
    <w:rsid w:val="003156B4"/>
    <w:rsid w:val="0031577E"/>
    <w:rsid w:val="003157E7"/>
    <w:rsid w:val="00315827"/>
    <w:rsid w:val="00315870"/>
    <w:rsid w:val="00315871"/>
    <w:rsid w:val="00315A33"/>
    <w:rsid w:val="00315AAB"/>
    <w:rsid w:val="00315B4C"/>
    <w:rsid w:val="00315BDA"/>
    <w:rsid w:val="00315C5A"/>
    <w:rsid w:val="00315C9B"/>
    <w:rsid w:val="00315D81"/>
    <w:rsid w:val="00315DD3"/>
    <w:rsid w:val="00315F03"/>
    <w:rsid w:val="00315F22"/>
    <w:rsid w:val="00315FC1"/>
    <w:rsid w:val="00315FE7"/>
    <w:rsid w:val="0031609E"/>
    <w:rsid w:val="003160AE"/>
    <w:rsid w:val="00316124"/>
    <w:rsid w:val="003161FA"/>
    <w:rsid w:val="0031621A"/>
    <w:rsid w:val="00316291"/>
    <w:rsid w:val="003163CC"/>
    <w:rsid w:val="0031644D"/>
    <w:rsid w:val="003165A3"/>
    <w:rsid w:val="0031662B"/>
    <w:rsid w:val="003166B9"/>
    <w:rsid w:val="003166BB"/>
    <w:rsid w:val="00316727"/>
    <w:rsid w:val="003168FE"/>
    <w:rsid w:val="00316B12"/>
    <w:rsid w:val="00316B6B"/>
    <w:rsid w:val="00316CFB"/>
    <w:rsid w:val="00316F2E"/>
    <w:rsid w:val="00316FD8"/>
    <w:rsid w:val="00317093"/>
    <w:rsid w:val="003172B1"/>
    <w:rsid w:val="00317375"/>
    <w:rsid w:val="00317420"/>
    <w:rsid w:val="0031744A"/>
    <w:rsid w:val="00317475"/>
    <w:rsid w:val="003175E1"/>
    <w:rsid w:val="003176EC"/>
    <w:rsid w:val="00317907"/>
    <w:rsid w:val="003179CA"/>
    <w:rsid w:val="00317B2A"/>
    <w:rsid w:val="00317C29"/>
    <w:rsid w:val="00317CD4"/>
    <w:rsid w:val="00317DD3"/>
    <w:rsid w:val="00317E71"/>
    <w:rsid w:val="00317ECA"/>
    <w:rsid w:val="00317F09"/>
    <w:rsid w:val="00317FF7"/>
    <w:rsid w:val="0032007D"/>
    <w:rsid w:val="003200D8"/>
    <w:rsid w:val="0032023B"/>
    <w:rsid w:val="00320279"/>
    <w:rsid w:val="00320299"/>
    <w:rsid w:val="003202F8"/>
    <w:rsid w:val="0032031E"/>
    <w:rsid w:val="0032046A"/>
    <w:rsid w:val="003204FC"/>
    <w:rsid w:val="00320655"/>
    <w:rsid w:val="0032087F"/>
    <w:rsid w:val="0032097B"/>
    <w:rsid w:val="003209C1"/>
    <w:rsid w:val="00320ADA"/>
    <w:rsid w:val="00320BB4"/>
    <w:rsid w:val="00320C4A"/>
    <w:rsid w:val="00320D1B"/>
    <w:rsid w:val="00320E2E"/>
    <w:rsid w:val="00320E4E"/>
    <w:rsid w:val="00320F05"/>
    <w:rsid w:val="00320F64"/>
    <w:rsid w:val="00320F7F"/>
    <w:rsid w:val="00320F9D"/>
    <w:rsid w:val="0032102E"/>
    <w:rsid w:val="00321081"/>
    <w:rsid w:val="00321154"/>
    <w:rsid w:val="003211B0"/>
    <w:rsid w:val="0032123B"/>
    <w:rsid w:val="003212FA"/>
    <w:rsid w:val="00321312"/>
    <w:rsid w:val="003213DC"/>
    <w:rsid w:val="00321420"/>
    <w:rsid w:val="003214A4"/>
    <w:rsid w:val="003214E7"/>
    <w:rsid w:val="00321502"/>
    <w:rsid w:val="00321666"/>
    <w:rsid w:val="003217E3"/>
    <w:rsid w:val="00321827"/>
    <w:rsid w:val="00321864"/>
    <w:rsid w:val="00321888"/>
    <w:rsid w:val="00321938"/>
    <w:rsid w:val="00321A0A"/>
    <w:rsid w:val="00321B3A"/>
    <w:rsid w:val="00321CF2"/>
    <w:rsid w:val="00321DE6"/>
    <w:rsid w:val="00321EC8"/>
    <w:rsid w:val="00321EDA"/>
    <w:rsid w:val="00322029"/>
    <w:rsid w:val="00322035"/>
    <w:rsid w:val="003221C7"/>
    <w:rsid w:val="0032226F"/>
    <w:rsid w:val="003222E2"/>
    <w:rsid w:val="003223AB"/>
    <w:rsid w:val="0032248C"/>
    <w:rsid w:val="003224AA"/>
    <w:rsid w:val="003224D8"/>
    <w:rsid w:val="003224E7"/>
    <w:rsid w:val="003224EF"/>
    <w:rsid w:val="0032258B"/>
    <w:rsid w:val="003225D5"/>
    <w:rsid w:val="00322643"/>
    <w:rsid w:val="0032281F"/>
    <w:rsid w:val="003228D7"/>
    <w:rsid w:val="0032298A"/>
    <w:rsid w:val="00322995"/>
    <w:rsid w:val="00322AA0"/>
    <w:rsid w:val="00322B26"/>
    <w:rsid w:val="00322B4F"/>
    <w:rsid w:val="00322C3F"/>
    <w:rsid w:val="00322D85"/>
    <w:rsid w:val="00322F2E"/>
    <w:rsid w:val="00322F6E"/>
    <w:rsid w:val="00322F94"/>
    <w:rsid w:val="00323045"/>
    <w:rsid w:val="00323096"/>
    <w:rsid w:val="00323107"/>
    <w:rsid w:val="003231E8"/>
    <w:rsid w:val="00323338"/>
    <w:rsid w:val="0032333A"/>
    <w:rsid w:val="003234D1"/>
    <w:rsid w:val="003234F3"/>
    <w:rsid w:val="003235AC"/>
    <w:rsid w:val="003236DC"/>
    <w:rsid w:val="003237A7"/>
    <w:rsid w:val="003237BA"/>
    <w:rsid w:val="00323889"/>
    <w:rsid w:val="00323896"/>
    <w:rsid w:val="003239C6"/>
    <w:rsid w:val="00323A38"/>
    <w:rsid w:val="00323C07"/>
    <w:rsid w:val="00323E1A"/>
    <w:rsid w:val="00323EEF"/>
    <w:rsid w:val="00324014"/>
    <w:rsid w:val="0032402C"/>
    <w:rsid w:val="003241E3"/>
    <w:rsid w:val="00324331"/>
    <w:rsid w:val="0032433A"/>
    <w:rsid w:val="00324454"/>
    <w:rsid w:val="003244E2"/>
    <w:rsid w:val="00324505"/>
    <w:rsid w:val="00324590"/>
    <w:rsid w:val="003245F1"/>
    <w:rsid w:val="0032477D"/>
    <w:rsid w:val="00324860"/>
    <w:rsid w:val="00324870"/>
    <w:rsid w:val="003248D1"/>
    <w:rsid w:val="003248D6"/>
    <w:rsid w:val="003248DB"/>
    <w:rsid w:val="00324AAC"/>
    <w:rsid w:val="00324AAF"/>
    <w:rsid w:val="00324B27"/>
    <w:rsid w:val="00324B36"/>
    <w:rsid w:val="00324C03"/>
    <w:rsid w:val="00324C74"/>
    <w:rsid w:val="00324C90"/>
    <w:rsid w:val="00324D6C"/>
    <w:rsid w:val="00324D7F"/>
    <w:rsid w:val="00324DA8"/>
    <w:rsid w:val="00324F63"/>
    <w:rsid w:val="00325046"/>
    <w:rsid w:val="003250F7"/>
    <w:rsid w:val="00325133"/>
    <w:rsid w:val="00325172"/>
    <w:rsid w:val="003251B4"/>
    <w:rsid w:val="00325313"/>
    <w:rsid w:val="0032536B"/>
    <w:rsid w:val="0032546D"/>
    <w:rsid w:val="003256D9"/>
    <w:rsid w:val="00325711"/>
    <w:rsid w:val="00325757"/>
    <w:rsid w:val="0032577E"/>
    <w:rsid w:val="003257CB"/>
    <w:rsid w:val="00325805"/>
    <w:rsid w:val="0032595B"/>
    <w:rsid w:val="00325A4F"/>
    <w:rsid w:val="00325C00"/>
    <w:rsid w:val="00325C86"/>
    <w:rsid w:val="00325CC2"/>
    <w:rsid w:val="00325D7A"/>
    <w:rsid w:val="00325E4A"/>
    <w:rsid w:val="00325F68"/>
    <w:rsid w:val="00325F99"/>
    <w:rsid w:val="00326145"/>
    <w:rsid w:val="003261CC"/>
    <w:rsid w:val="003261DC"/>
    <w:rsid w:val="003262DC"/>
    <w:rsid w:val="003262F7"/>
    <w:rsid w:val="0032636D"/>
    <w:rsid w:val="0032644A"/>
    <w:rsid w:val="003264ED"/>
    <w:rsid w:val="00326577"/>
    <w:rsid w:val="0032660E"/>
    <w:rsid w:val="00326657"/>
    <w:rsid w:val="0032665F"/>
    <w:rsid w:val="00326925"/>
    <w:rsid w:val="0032696C"/>
    <w:rsid w:val="003269BD"/>
    <w:rsid w:val="003269D7"/>
    <w:rsid w:val="00326AB3"/>
    <w:rsid w:val="00326B0F"/>
    <w:rsid w:val="00326B7D"/>
    <w:rsid w:val="00326B86"/>
    <w:rsid w:val="00326B8B"/>
    <w:rsid w:val="00326C43"/>
    <w:rsid w:val="00326DAA"/>
    <w:rsid w:val="00326DF9"/>
    <w:rsid w:val="00326DFF"/>
    <w:rsid w:val="00326EB5"/>
    <w:rsid w:val="00326EF0"/>
    <w:rsid w:val="00326F1B"/>
    <w:rsid w:val="00326F95"/>
    <w:rsid w:val="00326FFC"/>
    <w:rsid w:val="00327163"/>
    <w:rsid w:val="0032717B"/>
    <w:rsid w:val="003271F1"/>
    <w:rsid w:val="00327305"/>
    <w:rsid w:val="00327451"/>
    <w:rsid w:val="003274E7"/>
    <w:rsid w:val="00327531"/>
    <w:rsid w:val="00327566"/>
    <w:rsid w:val="003276B9"/>
    <w:rsid w:val="003276F1"/>
    <w:rsid w:val="00327838"/>
    <w:rsid w:val="00327983"/>
    <w:rsid w:val="0032799A"/>
    <w:rsid w:val="00327A21"/>
    <w:rsid w:val="00327C21"/>
    <w:rsid w:val="00327C9F"/>
    <w:rsid w:val="00327D62"/>
    <w:rsid w:val="00327E72"/>
    <w:rsid w:val="00327EFC"/>
    <w:rsid w:val="00327F01"/>
    <w:rsid w:val="00327FC7"/>
    <w:rsid w:val="00327FC9"/>
    <w:rsid w:val="00330002"/>
    <w:rsid w:val="00330061"/>
    <w:rsid w:val="00330063"/>
    <w:rsid w:val="0033014D"/>
    <w:rsid w:val="00330187"/>
    <w:rsid w:val="0033035C"/>
    <w:rsid w:val="00330375"/>
    <w:rsid w:val="0033040D"/>
    <w:rsid w:val="00330453"/>
    <w:rsid w:val="00330556"/>
    <w:rsid w:val="0033055C"/>
    <w:rsid w:val="003305F9"/>
    <w:rsid w:val="003305FA"/>
    <w:rsid w:val="00330604"/>
    <w:rsid w:val="0033068C"/>
    <w:rsid w:val="003306DD"/>
    <w:rsid w:val="0033075F"/>
    <w:rsid w:val="0033078A"/>
    <w:rsid w:val="003307CA"/>
    <w:rsid w:val="003308C3"/>
    <w:rsid w:val="003309E6"/>
    <w:rsid w:val="00330A97"/>
    <w:rsid w:val="00330ACE"/>
    <w:rsid w:val="00330BAA"/>
    <w:rsid w:val="00330CA7"/>
    <w:rsid w:val="00330CDA"/>
    <w:rsid w:val="00330D1A"/>
    <w:rsid w:val="00330E40"/>
    <w:rsid w:val="00330E4F"/>
    <w:rsid w:val="00330F46"/>
    <w:rsid w:val="00330FA3"/>
    <w:rsid w:val="00331015"/>
    <w:rsid w:val="00331110"/>
    <w:rsid w:val="00331226"/>
    <w:rsid w:val="0033129C"/>
    <w:rsid w:val="003312CF"/>
    <w:rsid w:val="00331361"/>
    <w:rsid w:val="0033156B"/>
    <w:rsid w:val="003315F9"/>
    <w:rsid w:val="003316DF"/>
    <w:rsid w:val="003316E6"/>
    <w:rsid w:val="003316EE"/>
    <w:rsid w:val="0033174F"/>
    <w:rsid w:val="003317FB"/>
    <w:rsid w:val="003318EB"/>
    <w:rsid w:val="00331941"/>
    <w:rsid w:val="003319A1"/>
    <w:rsid w:val="00331A10"/>
    <w:rsid w:val="00331ADB"/>
    <w:rsid w:val="00331B8E"/>
    <w:rsid w:val="00331BBC"/>
    <w:rsid w:val="00331C77"/>
    <w:rsid w:val="00331D0C"/>
    <w:rsid w:val="00331D40"/>
    <w:rsid w:val="00331DB6"/>
    <w:rsid w:val="00331DD8"/>
    <w:rsid w:val="00331E43"/>
    <w:rsid w:val="00331F52"/>
    <w:rsid w:val="00331F96"/>
    <w:rsid w:val="00331FD3"/>
    <w:rsid w:val="00332052"/>
    <w:rsid w:val="00332179"/>
    <w:rsid w:val="0033218B"/>
    <w:rsid w:val="0033228B"/>
    <w:rsid w:val="003323B5"/>
    <w:rsid w:val="0033249E"/>
    <w:rsid w:val="003326E9"/>
    <w:rsid w:val="00332761"/>
    <w:rsid w:val="003327AE"/>
    <w:rsid w:val="003327C2"/>
    <w:rsid w:val="003328B4"/>
    <w:rsid w:val="00332A0B"/>
    <w:rsid w:val="00332A56"/>
    <w:rsid w:val="00332B01"/>
    <w:rsid w:val="00332B55"/>
    <w:rsid w:val="00332BE8"/>
    <w:rsid w:val="00332C62"/>
    <w:rsid w:val="00332D17"/>
    <w:rsid w:val="00332D5B"/>
    <w:rsid w:val="00332DB6"/>
    <w:rsid w:val="00332E2C"/>
    <w:rsid w:val="00332F55"/>
    <w:rsid w:val="003331D3"/>
    <w:rsid w:val="00333234"/>
    <w:rsid w:val="00333240"/>
    <w:rsid w:val="003333BF"/>
    <w:rsid w:val="003333E4"/>
    <w:rsid w:val="00333610"/>
    <w:rsid w:val="00333697"/>
    <w:rsid w:val="003336B9"/>
    <w:rsid w:val="003336CE"/>
    <w:rsid w:val="003336DC"/>
    <w:rsid w:val="003337CE"/>
    <w:rsid w:val="00333802"/>
    <w:rsid w:val="0033388B"/>
    <w:rsid w:val="00333AEA"/>
    <w:rsid w:val="00333B81"/>
    <w:rsid w:val="00333BA8"/>
    <w:rsid w:val="00333CFC"/>
    <w:rsid w:val="00333DEE"/>
    <w:rsid w:val="00333EB9"/>
    <w:rsid w:val="00333F4A"/>
    <w:rsid w:val="00334035"/>
    <w:rsid w:val="0033422F"/>
    <w:rsid w:val="0033444A"/>
    <w:rsid w:val="003344FF"/>
    <w:rsid w:val="0033476C"/>
    <w:rsid w:val="0033482D"/>
    <w:rsid w:val="003348DD"/>
    <w:rsid w:val="00334A81"/>
    <w:rsid w:val="00334A84"/>
    <w:rsid w:val="00334A8E"/>
    <w:rsid w:val="00334AC2"/>
    <w:rsid w:val="00334AC7"/>
    <w:rsid w:val="00334BEA"/>
    <w:rsid w:val="00334C78"/>
    <w:rsid w:val="00334D2D"/>
    <w:rsid w:val="00334D69"/>
    <w:rsid w:val="00334E75"/>
    <w:rsid w:val="00334F04"/>
    <w:rsid w:val="00334F3C"/>
    <w:rsid w:val="00334F41"/>
    <w:rsid w:val="00334FD4"/>
    <w:rsid w:val="00335030"/>
    <w:rsid w:val="003350A3"/>
    <w:rsid w:val="003351BD"/>
    <w:rsid w:val="0033526A"/>
    <w:rsid w:val="00335287"/>
    <w:rsid w:val="003352FE"/>
    <w:rsid w:val="00335410"/>
    <w:rsid w:val="003354B9"/>
    <w:rsid w:val="003355C2"/>
    <w:rsid w:val="003357A4"/>
    <w:rsid w:val="003359E2"/>
    <w:rsid w:val="00335B25"/>
    <w:rsid w:val="00335CB8"/>
    <w:rsid w:val="00335D33"/>
    <w:rsid w:val="00335EA8"/>
    <w:rsid w:val="003363DD"/>
    <w:rsid w:val="00336406"/>
    <w:rsid w:val="0033641A"/>
    <w:rsid w:val="0033647C"/>
    <w:rsid w:val="00336601"/>
    <w:rsid w:val="00336784"/>
    <w:rsid w:val="00336968"/>
    <w:rsid w:val="00336B10"/>
    <w:rsid w:val="00336C3E"/>
    <w:rsid w:val="00336D71"/>
    <w:rsid w:val="00336F8D"/>
    <w:rsid w:val="00336FFD"/>
    <w:rsid w:val="00336FFE"/>
    <w:rsid w:val="00337097"/>
    <w:rsid w:val="0033709B"/>
    <w:rsid w:val="00337156"/>
    <w:rsid w:val="003371B8"/>
    <w:rsid w:val="00337242"/>
    <w:rsid w:val="00337243"/>
    <w:rsid w:val="0033724D"/>
    <w:rsid w:val="0033727A"/>
    <w:rsid w:val="003373BE"/>
    <w:rsid w:val="0033742D"/>
    <w:rsid w:val="00337810"/>
    <w:rsid w:val="00337867"/>
    <w:rsid w:val="00337944"/>
    <w:rsid w:val="003379EC"/>
    <w:rsid w:val="00337AE2"/>
    <w:rsid w:val="00337B64"/>
    <w:rsid w:val="00337C6A"/>
    <w:rsid w:val="00337D21"/>
    <w:rsid w:val="00337DCD"/>
    <w:rsid w:val="00337EF8"/>
    <w:rsid w:val="0034008D"/>
    <w:rsid w:val="00340268"/>
    <w:rsid w:val="003402C4"/>
    <w:rsid w:val="00340323"/>
    <w:rsid w:val="0034035E"/>
    <w:rsid w:val="00340361"/>
    <w:rsid w:val="003403A4"/>
    <w:rsid w:val="003403C6"/>
    <w:rsid w:val="00340485"/>
    <w:rsid w:val="00340510"/>
    <w:rsid w:val="00340680"/>
    <w:rsid w:val="00340795"/>
    <w:rsid w:val="00340829"/>
    <w:rsid w:val="00340851"/>
    <w:rsid w:val="003408EC"/>
    <w:rsid w:val="00340A3D"/>
    <w:rsid w:val="00340A55"/>
    <w:rsid w:val="00340B49"/>
    <w:rsid w:val="00340B86"/>
    <w:rsid w:val="00340D2B"/>
    <w:rsid w:val="00340DC7"/>
    <w:rsid w:val="00340E76"/>
    <w:rsid w:val="00340F2E"/>
    <w:rsid w:val="0034111C"/>
    <w:rsid w:val="0034114F"/>
    <w:rsid w:val="0034117F"/>
    <w:rsid w:val="00341275"/>
    <w:rsid w:val="00341298"/>
    <w:rsid w:val="003412D2"/>
    <w:rsid w:val="00341302"/>
    <w:rsid w:val="003413ED"/>
    <w:rsid w:val="003416DA"/>
    <w:rsid w:val="00341870"/>
    <w:rsid w:val="003418A9"/>
    <w:rsid w:val="00341947"/>
    <w:rsid w:val="0034196D"/>
    <w:rsid w:val="003419AF"/>
    <w:rsid w:val="00341A33"/>
    <w:rsid w:val="00341AD3"/>
    <w:rsid w:val="00341C59"/>
    <w:rsid w:val="00341DCB"/>
    <w:rsid w:val="00341DE3"/>
    <w:rsid w:val="00341E14"/>
    <w:rsid w:val="00341E60"/>
    <w:rsid w:val="00341F6A"/>
    <w:rsid w:val="00341F9C"/>
    <w:rsid w:val="00341FFF"/>
    <w:rsid w:val="003420AB"/>
    <w:rsid w:val="0034217F"/>
    <w:rsid w:val="0034219A"/>
    <w:rsid w:val="0034232E"/>
    <w:rsid w:val="00342618"/>
    <w:rsid w:val="003427BA"/>
    <w:rsid w:val="00342828"/>
    <w:rsid w:val="00342959"/>
    <w:rsid w:val="00342A25"/>
    <w:rsid w:val="00342AD2"/>
    <w:rsid w:val="00342B01"/>
    <w:rsid w:val="00342B11"/>
    <w:rsid w:val="00342C94"/>
    <w:rsid w:val="00342DDC"/>
    <w:rsid w:val="00342E2F"/>
    <w:rsid w:val="00342EE2"/>
    <w:rsid w:val="00342F80"/>
    <w:rsid w:val="0034318C"/>
    <w:rsid w:val="003431AA"/>
    <w:rsid w:val="00343229"/>
    <w:rsid w:val="00343273"/>
    <w:rsid w:val="00343410"/>
    <w:rsid w:val="003434E8"/>
    <w:rsid w:val="0034359F"/>
    <w:rsid w:val="00343954"/>
    <w:rsid w:val="003439C4"/>
    <w:rsid w:val="00343B56"/>
    <w:rsid w:val="00343B65"/>
    <w:rsid w:val="00343C17"/>
    <w:rsid w:val="00343C33"/>
    <w:rsid w:val="0034406A"/>
    <w:rsid w:val="003440C0"/>
    <w:rsid w:val="0034413F"/>
    <w:rsid w:val="00344221"/>
    <w:rsid w:val="00344274"/>
    <w:rsid w:val="0034427E"/>
    <w:rsid w:val="00344284"/>
    <w:rsid w:val="003442C2"/>
    <w:rsid w:val="003442C6"/>
    <w:rsid w:val="003442C8"/>
    <w:rsid w:val="00344370"/>
    <w:rsid w:val="0034497F"/>
    <w:rsid w:val="00344A70"/>
    <w:rsid w:val="00344B70"/>
    <w:rsid w:val="00344BCA"/>
    <w:rsid w:val="00344CA9"/>
    <w:rsid w:val="00344DC5"/>
    <w:rsid w:val="00344E2B"/>
    <w:rsid w:val="00344E44"/>
    <w:rsid w:val="00344E7B"/>
    <w:rsid w:val="00344EB1"/>
    <w:rsid w:val="0034509B"/>
    <w:rsid w:val="003451C5"/>
    <w:rsid w:val="00345405"/>
    <w:rsid w:val="00345432"/>
    <w:rsid w:val="00345434"/>
    <w:rsid w:val="003454AF"/>
    <w:rsid w:val="00345522"/>
    <w:rsid w:val="00345543"/>
    <w:rsid w:val="00345900"/>
    <w:rsid w:val="00345954"/>
    <w:rsid w:val="003459B9"/>
    <w:rsid w:val="00345A80"/>
    <w:rsid w:val="00345B45"/>
    <w:rsid w:val="00345BC2"/>
    <w:rsid w:val="00345BD7"/>
    <w:rsid w:val="00345C96"/>
    <w:rsid w:val="00345CC4"/>
    <w:rsid w:val="00345D19"/>
    <w:rsid w:val="00345DDD"/>
    <w:rsid w:val="00345E1C"/>
    <w:rsid w:val="00345E1E"/>
    <w:rsid w:val="00345F11"/>
    <w:rsid w:val="00345F17"/>
    <w:rsid w:val="00345FA1"/>
    <w:rsid w:val="00346162"/>
    <w:rsid w:val="00346188"/>
    <w:rsid w:val="003461A2"/>
    <w:rsid w:val="00346289"/>
    <w:rsid w:val="003463C0"/>
    <w:rsid w:val="00346533"/>
    <w:rsid w:val="00346674"/>
    <w:rsid w:val="0034667A"/>
    <w:rsid w:val="003467A0"/>
    <w:rsid w:val="003467A4"/>
    <w:rsid w:val="003468B7"/>
    <w:rsid w:val="00346925"/>
    <w:rsid w:val="0034692E"/>
    <w:rsid w:val="00346939"/>
    <w:rsid w:val="003469D7"/>
    <w:rsid w:val="00346C0D"/>
    <w:rsid w:val="00346C1F"/>
    <w:rsid w:val="00346C49"/>
    <w:rsid w:val="00346C96"/>
    <w:rsid w:val="00346D7E"/>
    <w:rsid w:val="00346E25"/>
    <w:rsid w:val="00346E94"/>
    <w:rsid w:val="00346EA2"/>
    <w:rsid w:val="00346EA4"/>
    <w:rsid w:val="00346F49"/>
    <w:rsid w:val="00346FED"/>
    <w:rsid w:val="00346FF7"/>
    <w:rsid w:val="00347029"/>
    <w:rsid w:val="00347319"/>
    <w:rsid w:val="00347379"/>
    <w:rsid w:val="0034737A"/>
    <w:rsid w:val="0034754F"/>
    <w:rsid w:val="003475DE"/>
    <w:rsid w:val="003476BD"/>
    <w:rsid w:val="003476CD"/>
    <w:rsid w:val="003476DF"/>
    <w:rsid w:val="00347736"/>
    <w:rsid w:val="003477DD"/>
    <w:rsid w:val="003477F6"/>
    <w:rsid w:val="00347853"/>
    <w:rsid w:val="003478D7"/>
    <w:rsid w:val="00347936"/>
    <w:rsid w:val="00347962"/>
    <w:rsid w:val="003479BF"/>
    <w:rsid w:val="003479F9"/>
    <w:rsid w:val="00347A53"/>
    <w:rsid w:val="00347AC4"/>
    <w:rsid w:val="00347B7B"/>
    <w:rsid w:val="00347B96"/>
    <w:rsid w:val="00347CAB"/>
    <w:rsid w:val="00347E6D"/>
    <w:rsid w:val="00347F10"/>
    <w:rsid w:val="003500AD"/>
    <w:rsid w:val="00350155"/>
    <w:rsid w:val="003501B6"/>
    <w:rsid w:val="003501FB"/>
    <w:rsid w:val="0035027B"/>
    <w:rsid w:val="00350284"/>
    <w:rsid w:val="00350294"/>
    <w:rsid w:val="00350346"/>
    <w:rsid w:val="0035039A"/>
    <w:rsid w:val="00350481"/>
    <w:rsid w:val="00350596"/>
    <w:rsid w:val="003506B3"/>
    <w:rsid w:val="00350838"/>
    <w:rsid w:val="003509D7"/>
    <w:rsid w:val="00350A97"/>
    <w:rsid w:val="00350AA6"/>
    <w:rsid w:val="00350AF0"/>
    <w:rsid w:val="00350BC5"/>
    <w:rsid w:val="00350D1F"/>
    <w:rsid w:val="00350E3A"/>
    <w:rsid w:val="00350EDC"/>
    <w:rsid w:val="00350EE8"/>
    <w:rsid w:val="00350FB5"/>
    <w:rsid w:val="00350FD8"/>
    <w:rsid w:val="0035100E"/>
    <w:rsid w:val="003510B7"/>
    <w:rsid w:val="003510E7"/>
    <w:rsid w:val="00351228"/>
    <w:rsid w:val="00351231"/>
    <w:rsid w:val="003512CA"/>
    <w:rsid w:val="003512F7"/>
    <w:rsid w:val="00351402"/>
    <w:rsid w:val="0035167A"/>
    <w:rsid w:val="0035167D"/>
    <w:rsid w:val="003516B6"/>
    <w:rsid w:val="00351736"/>
    <w:rsid w:val="003517E5"/>
    <w:rsid w:val="003517E9"/>
    <w:rsid w:val="0035180B"/>
    <w:rsid w:val="00351820"/>
    <w:rsid w:val="003518DD"/>
    <w:rsid w:val="003519B7"/>
    <w:rsid w:val="003519DB"/>
    <w:rsid w:val="00351AB7"/>
    <w:rsid w:val="00351AC8"/>
    <w:rsid w:val="00351B0F"/>
    <w:rsid w:val="00351CD0"/>
    <w:rsid w:val="00351CF1"/>
    <w:rsid w:val="00351D53"/>
    <w:rsid w:val="00351DD1"/>
    <w:rsid w:val="00351E01"/>
    <w:rsid w:val="0035207A"/>
    <w:rsid w:val="003520E7"/>
    <w:rsid w:val="00352178"/>
    <w:rsid w:val="003521F7"/>
    <w:rsid w:val="003522DC"/>
    <w:rsid w:val="00352381"/>
    <w:rsid w:val="0035241A"/>
    <w:rsid w:val="00352495"/>
    <w:rsid w:val="00352565"/>
    <w:rsid w:val="00352647"/>
    <w:rsid w:val="003526A3"/>
    <w:rsid w:val="003527A3"/>
    <w:rsid w:val="00352968"/>
    <w:rsid w:val="0035298B"/>
    <w:rsid w:val="003529B5"/>
    <w:rsid w:val="003529E3"/>
    <w:rsid w:val="00352BBB"/>
    <w:rsid w:val="00352CCD"/>
    <w:rsid w:val="00352CCE"/>
    <w:rsid w:val="00352D21"/>
    <w:rsid w:val="00352DDB"/>
    <w:rsid w:val="00352F83"/>
    <w:rsid w:val="0035302A"/>
    <w:rsid w:val="0035311F"/>
    <w:rsid w:val="0035327B"/>
    <w:rsid w:val="0035330C"/>
    <w:rsid w:val="00353327"/>
    <w:rsid w:val="0035337E"/>
    <w:rsid w:val="00353396"/>
    <w:rsid w:val="00353467"/>
    <w:rsid w:val="0035353F"/>
    <w:rsid w:val="003535D6"/>
    <w:rsid w:val="00353648"/>
    <w:rsid w:val="00353716"/>
    <w:rsid w:val="00353726"/>
    <w:rsid w:val="0035376F"/>
    <w:rsid w:val="00353824"/>
    <w:rsid w:val="00353904"/>
    <w:rsid w:val="00353AAF"/>
    <w:rsid w:val="00353BAE"/>
    <w:rsid w:val="00353BE6"/>
    <w:rsid w:val="00353C7B"/>
    <w:rsid w:val="00353C96"/>
    <w:rsid w:val="00353D43"/>
    <w:rsid w:val="00353F71"/>
    <w:rsid w:val="00353F97"/>
    <w:rsid w:val="003540D8"/>
    <w:rsid w:val="003540EF"/>
    <w:rsid w:val="003541A3"/>
    <w:rsid w:val="003542C8"/>
    <w:rsid w:val="0035443D"/>
    <w:rsid w:val="00354477"/>
    <w:rsid w:val="003544AE"/>
    <w:rsid w:val="003545DA"/>
    <w:rsid w:val="0035461A"/>
    <w:rsid w:val="003546D4"/>
    <w:rsid w:val="00354786"/>
    <w:rsid w:val="00354817"/>
    <w:rsid w:val="00354939"/>
    <w:rsid w:val="00354952"/>
    <w:rsid w:val="00354970"/>
    <w:rsid w:val="00354AA2"/>
    <w:rsid w:val="00354BAA"/>
    <w:rsid w:val="00354BEF"/>
    <w:rsid w:val="00354C6D"/>
    <w:rsid w:val="00354D75"/>
    <w:rsid w:val="00354DF5"/>
    <w:rsid w:val="00354E28"/>
    <w:rsid w:val="00354EC7"/>
    <w:rsid w:val="00354F0F"/>
    <w:rsid w:val="00354F74"/>
    <w:rsid w:val="00354FB3"/>
    <w:rsid w:val="00354FEE"/>
    <w:rsid w:val="003550D4"/>
    <w:rsid w:val="0035510A"/>
    <w:rsid w:val="00355195"/>
    <w:rsid w:val="003552C8"/>
    <w:rsid w:val="00355350"/>
    <w:rsid w:val="003557C5"/>
    <w:rsid w:val="003559A5"/>
    <w:rsid w:val="00355A35"/>
    <w:rsid w:val="00355A42"/>
    <w:rsid w:val="00355B9E"/>
    <w:rsid w:val="00355CA8"/>
    <w:rsid w:val="00356048"/>
    <w:rsid w:val="0035606A"/>
    <w:rsid w:val="00356111"/>
    <w:rsid w:val="00356275"/>
    <w:rsid w:val="003562B1"/>
    <w:rsid w:val="003562D4"/>
    <w:rsid w:val="00356358"/>
    <w:rsid w:val="0035638A"/>
    <w:rsid w:val="003563AD"/>
    <w:rsid w:val="0035640A"/>
    <w:rsid w:val="003564AF"/>
    <w:rsid w:val="0035664C"/>
    <w:rsid w:val="0035669E"/>
    <w:rsid w:val="00356790"/>
    <w:rsid w:val="003567B4"/>
    <w:rsid w:val="00356801"/>
    <w:rsid w:val="003568B9"/>
    <w:rsid w:val="00356907"/>
    <w:rsid w:val="0035691F"/>
    <w:rsid w:val="00356AFB"/>
    <w:rsid w:val="00356B22"/>
    <w:rsid w:val="00356B71"/>
    <w:rsid w:val="00356C0B"/>
    <w:rsid w:val="00356C29"/>
    <w:rsid w:val="00356CF0"/>
    <w:rsid w:val="00356D32"/>
    <w:rsid w:val="0035713A"/>
    <w:rsid w:val="003571B1"/>
    <w:rsid w:val="003571D4"/>
    <w:rsid w:val="00357393"/>
    <w:rsid w:val="0035744E"/>
    <w:rsid w:val="00357467"/>
    <w:rsid w:val="00357489"/>
    <w:rsid w:val="003575D4"/>
    <w:rsid w:val="003575EF"/>
    <w:rsid w:val="00357635"/>
    <w:rsid w:val="003576B8"/>
    <w:rsid w:val="003576FE"/>
    <w:rsid w:val="00357AF5"/>
    <w:rsid w:val="00357B9C"/>
    <w:rsid w:val="00357CD4"/>
    <w:rsid w:val="00357D49"/>
    <w:rsid w:val="0036009E"/>
    <w:rsid w:val="0036017A"/>
    <w:rsid w:val="00360250"/>
    <w:rsid w:val="00360264"/>
    <w:rsid w:val="003602DB"/>
    <w:rsid w:val="0036050E"/>
    <w:rsid w:val="00360572"/>
    <w:rsid w:val="00360660"/>
    <w:rsid w:val="003606AB"/>
    <w:rsid w:val="003607E7"/>
    <w:rsid w:val="00360847"/>
    <w:rsid w:val="0036096D"/>
    <w:rsid w:val="003609FF"/>
    <w:rsid w:val="00360ACC"/>
    <w:rsid w:val="00360B45"/>
    <w:rsid w:val="00360C99"/>
    <w:rsid w:val="00360E05"/>
    <w:rsid w:val="00360ECE"/>
    <w:rsid w:val="00360F4A"/>
    <w:rsid w:val="00361001"/>
    <w:rsid w:val="0036107D"/>
    <w:rsid w:val="0036114E"/>
    <w:rsid w:val="00361344"/>
    <w:rsid w:val="00361412"/>
    <w:rsid w:val="003614BB"/>
    <w:rsid w:val="003615CA"/>
    <w:rsid w:val="00361632"/>
    <w:rsid w:val="00361780"/>
    <w:rsid w:val="00361807"/>
    <w:rsid w:val="00361865"/>
    <w:rsid w:val="00361A26"/>
    <w:rsid w:val="00361A57"/>
    <w:rsid w:val="00361B2C"/>
    <w:rsid w:val="00361B88"/>
    <w:rsid w:val="00361BE8"/>
    <w:rsid w:val="00361BF4"/>
    <w:rsid w:val="00361C00"/>
    <w:rsid w:val="00361D0C"/>
    <w:rsid w:val="00361E58"/>
    <w:rsid w:val="00361EE1"/>
    <w:rsid w:val="00361FDD"/>
    <w:rsid w:val="00362081"/>
    <w:rsid w:val="003620C2"/>
    <w:rsid w:val="003620EB"/>
    <w:rsid w:val="0036225F"/>
    <w:rsid w:val="00362261"/>
    <w:rsid w:val="00362388"/>
    <w:rsid w:val="003623D4"/>
    <w:rsid w:val="00362591"/>
    <w:rsid w:val="003625A5"/>
    <w:rsid w:val="003626CB"/>
    <w:rsid w:val="00362773"/>
    <w:rsid w:val="00362A06"/>
    <w:rsid w:val="00362A39"/>
    <w:rsid w:val="00362AE7"/>
    <w:rsid w:val="00362B22"/>
    <w:rsid w:val="00362B43"/>
    <w:rsid w:val="00362BAE"/>
    <w:rsid w:val="00362C10"/>
    <w:rsid w:val="00362DC5"/>
    <w:rsid w:val="00362EF1"/>
    <w:rsid w:val="00362F59"/>
    <w:rsid w:val="00363003"/>
    <w:rsid w:val="00363059"/>
    <w:rsid w:val="0036306A"/>
    <w:rsid w:val="003630BC"/>
    <w:rsid w:val="003630DB"/>
    <w:rsid w:val="00363110"/>
    <w:rsid w:val="00363182"/>
    <w:rsid w:val="00363192"/>
    <w:rsid w:val="0036320F"/>
    <w:rsid w:val="003632B8"/>
    <w:rsid w:val="003632F4"/>
    <w:rsid w:val="00363347"/>
    <w:rsid w:val="00363452"/>
    <w:rsid w:val="00363470"/>
    <w:rsid w:val="003634D0"/>
    <w:rsid w:val="00363537"/>
    <w:rsid w:val="0036357A"/>
    <w:rsid w:val="0036363E"/>
    <w:rsid w:val="0036382E"/>
    <w:rsid w:val="00363849"/>
    <w:rsid w:val="003638D2"/>
    <w:rsid w:val="0036391C"/>
    <w:rsid w:val="00363928"/>
    <w:rsid w:val="00363993"/>
    <w:rsid w:val="00363B2C"/>
    <w:rsid w:val="00363B62"/>
    <w:rsid w:val="00363C81"/>
    <w:rsid w:val="00363F28"/>
    <w:rsid w:val="00364062"/>
    <w:rsid w:val="003642A6"/>
    <w:rsid w:val="003642B5"/>
    <w:rsid w:val="00364405"/>
    <w:rsid w:val="00364504"/>
    <w:rsid w:val="00364588"/>
    <w:rsid w:val="00364594"/>
    <w:rsid w:val="003645A9"/>
    <w:rsid w:val="00364763"/>
    <w:rsid w:val="003647C4"/>
    <w:rsid w:val="00364866"/>
    <w:rsid w:val="003649D0"/>
    <w:rsid w:val="00364AE5"/>
    <w:rsid w:val="00364B96"/>
    <w:rsid w:val="00364BFD"/>
    <w:rsid w:val="00364E3F"/>
    <w:rsid w:val="00364E8B"/>
    <w:rsid w:val="00364F27"/>
    <w:rsid w:val="00364F42"/>
    <w:rsid w:val="003650DA"/>
    <w:rsid w:val="00365188"/>
    <w:rsid w:val="0036523B"/>
    <w:rsid w:val="0036525E"/>
    <w:rsid w:val="00365442"/>
    <w:rsid w:val="00365480"/>
    <w:rsid w:val="0036552A"/>
    <w:rsid w:val="0036558A"/>
    <w:rsid w:val="003655FE"/>
    <w:rsid w:val="003656DE"/>
    <w:rsid w:val="003658DF"/>
    <w:rsid w:val="003658E4"/>
    <w:rsid w:val="0036593B"/>
    <w:rsid w:val="00365C3D"/>
    <w:rsid w:val="00365EF8"/>
    <w:rsid w:val="00365F65"/>
    <w:rsid w:val="00365F6E"/>
    <w:rsid w:val="00365FFB"/>
    <w:rsid w:val="003661C1"/>
    <w:rsid w:val="003661EE"/>
    <w:rsid w:val="00366305"/>
    <w:rsid w:val="00366460"/>
    <w:rsid w:val="00366527"/>
    <w:rsid w:val="00366543"/>
    <w:rsid w:val="003665A2"/>
    <w:rsid w:val="003665AA"/>
    <w:rsid w:val="003666F3"/>
    <w:rsid w:val="00366714"/>
    <w:rsid w:val="003667FB"/>
    <w:rsid w:val="00366813"/>
    <w:rsid w:val="0036691B"/>
    <w:rsid w:val="00366940"/>
    <w:rsid w:val="00366AA1"/>
    <w:rsid w:val="00366AFE"/>
    <w:rsid w:val="00366C1B"/>
    <w:rsid w:val="00366C5F"/>
    <w:rsid w:val="00366CE2"/>
    <w:rsid w:val="00366ED8"/>
    <w:rsid w:val="003671B0"/>
    <w:rsid w:val="003671EB"/>
    <w:rsid w:val="00367337"/>
    <w:rsid w:val="00367367"/>
    <w:rsid w:val="003673BC"/>
    <w:rsid w:val="003673F1"/>
    <w:rsid w:val="0036742D"/>
    <w:rsid w:val="00367756"/>
    <w:rsid w:val="003677C0"/>
    <w:rsid w:val="00367817"/>
    <w:rsid w:val="00367917"/>
    <w:rsid w:val="00367937"/>
    <w:rsid w:val="00367A8C"/>
    <w:rsid w:val="00367AB6"/>
    <w:rsid w:val="00367ADD"/>
    <w:rsid w:val="00367B0B"/>
    <w:rsid w:val="00367B5B"/>
    <w:rsid w:val="00367C3E"/>
    <w:rsid w:val="00367C6D"/>
    <w:rsid w:val="00367ECE"/>
    <w:rsid w:val="00367FD8"/>
    <w:rsid w:val="0037004E"/>
    <w:rsid w:val="0037012A"/>
    <w:rsid w:val="003701F9"/>
    <w:rsid w:val="00370310"/>
    <w:rsid w:val="0037049D"/>
    <w:rsid w:val="003705C4"/>
    <w:rsid w:val="00370637"/>
    <w:rsid w:val="0037072B"/>
    <w:rsid w:val="003707E0"/>
    <w:rsid w:val="0037084F"/>
    <w:rsid w:val="0037099D"/>
    <w:rsid w:val="00370A03"/>
    <w:rsid w:val="00370A30"/>
    <w:rsid w:val="00370B2C"/>
    <w:rsid w:val="00370B63"/>
    <w:rsid w:val="00370BFB"/>
    <w:rsid w:val="00370C67"/>
    <w:rsid w:val="00370C69"/>
    <w:rsid w:val="00370CE8"/>
    <w:rsid w:val="00370E5C"/>
    <w:rsid w:val="00370FCC"/>
    <w:rsid w:val="003711AF"/>
    <w:rsid w:val="0037125B"/>
    <w:rsid w:val="003712C8"/>
    <w:rsid w:val="003713F8"/>
    <w:rsid w:val="003714D4"/>
    <w:rsid w:val="00371546"/>
    <w:rsid w:val="0037154D"/>
    <w:rsid w:val="003719C2"/>
    <w:rsid w:val="00371A00"/>
    <w:rsid w:val="00371A47"/>
    <w:rsid w:val="00371BD5"/>
    <w:rsid w:val="00371C92"/>
    <w:rsid w:val="00371DDD"/>
    <w:rsid w:val="00371E82"/>
    <w:rsid w:val="00371EAE"/>
    <w:rsid w:val="003721EE"/>
    <w:rsid w:val="00372221"/>
    <w:rsid w:val="003722B2"/>
    <w:rsid w:val="00372414"/>
    <w:rsid w:val="00372454"/>
    <w:rsid w:val="0037248D"/>
    <w:rsid w:val="003724B4"/>
    <w:rsid w:val="003725E4"/>
    <w:rsid w:val="0037262B"/>
    <w:rsid w:val="003726A6"/>
    <w:rsid w:val="003727FE"/>
    <w:rsid w:val="003728A4"/>
    <w:rsid w:val="0037290A"/>
    <w:rsid w:val="00372B81"/>
    <w:rsid w:val="00372B91"/>
    <w:rsid w:val="00372BBE"/>
    <w:rsid w:val="00372BFF"/>
    <w:rsid w:val="00372E50"/>
    <w:rsid w:val="00372FE3"/>
    <w:rsid w:val="00373019"/>
    <w:rsid w:val="00373125"/>
    <w:rsid w:val="0037316A"/>
    <w:rsid w:val="00373249"/>
    <w:rsid w:val="003733B7"/>
    <w:rsid w:val="00373587"/>
    <w:rsid w:val="003735C6"/>
    <w:rsid w:val="0037363F"/>
    <w:rsid w:val="003736A8"/>
    <w:rsid w:val="00373853"/>
    <w:rsid w:val="003739D6"/>
    <w:rsid w:val="003739D7"/>
    <w:rsid w:val="00373BAA"/>
    <w:rsid w:val="00373C16"/>
    <w:rsid w:val="00373CC8"/>
    <w:rsid w:val="00373D78"/>
    <w:rsid w:val="00373E3A"/>
    <w:rsid w:val="00373EA3"/>
    <w:rsid w:val="00373FF4"/>
    <w:rsid w:val="00374017"/>
    <w:rsid w:val="00374146"/>
    <w:rsid w:val="003741C3"/>
    <w:rsid w:val="0037423F"/>
    <w:rsid w:val="00374344"/>
    <w:rsid w:val="003743ED"/>
    <w:rsid w:val="003744BC"/>
    <w:rsid w:val="003747B5"/>
    <w:rsid w:val="00374848"/>
    <w:rsid w:val="00374AE5"/>
    <w:rsid w:val="00374B92"/>
    <w:rsid w:val="00374C72"/>
    <w:rsid w:val="0037515C"/>
    <w:rsid w:val="003753E3"/>
    <w:rsid w:val="00375449"/>
    <w:rsid w:val="003754BC"/>
    <w:rsid w:val="0037551A"/>
    <w:rsid w:val="0037564B"/>
    <w:rsid w:val="0037571F"/>
    <w:rsid w:val="00375773"/>
    <w:rsid w:val="003757A1"/>
    <w:rsid w:val="003757F9"/>
    <w:rsid w:val="003758BC"/>
    <w:rsid w:val="00375A2E"/>
    <w:rsid w:val="00375A31"/>
    <w:rsid w:val="00375A4D"/>
    <w:rsid w:val="00375AF3"/>
    <w:rsid w:val="00375B1E"/>
    <w:rsid w:val="00375B86"/>
    <w:rsid w:val="00375BD1"/>
    <w:rsid w:val="00375BF9"/>
    <w:rsid w:val="00375C13"/>
    <w:rsid w:val="00375C57"/>
    <w:rsid w:val="00375C77"/>
    <w:rsid w:val="00375D09"/>
    <w:rsid w:val="00375E14"/>
    <w:rsid w:val="00375E27"/>
    <w:rsid w:val="00375F04"/>
    <w:rsid w:val="00375F7E"/>
    <w:rsid w:val="00376191"/>
    <w:rsid w:val="003761A5"/>
    <w:rsid w:val="003762B6"/>
    <w:rsid w:val="003762DC"/>
    <w:rsid w:val="00376387"/>
    <w:rsid w:val="0037641A"/>
    <w:rsid w:val="00376450"/>
    <w:rsid w:val="00376484"/>
    <w:rsid w:val="0037649D"/>
    <w:rsid w:val="003764DD"/>
    <w:rsid w:val="00376506"/>
    <w:rsid w:val="00376507"/>
    <w:rsid w:val="0037651D"/>
    <w:rsid w:val="0037667C"/>
    <w:rsid w:val="003766F7"/>
    <w:rsid w:val="003767EB"/>
    <w:rsid w:val="0037689B"/>
    <w:rsid w:val="00376990"/>
    <w:rsid w:val="00376A83"/>
    <w:rsid w:val="00376A89"/>
    <w:rsid w:val="00376B1A"/>
    <w:rsid w:val="00376B3D"/>
    <w:rsid w:val="00376B4F"/>
    <w:rsid w:val="00376BE7"/>
    <w:rsid w:val="00376CB7"/>
    <w:rsid w:val="00376CCD"/>
    <w:rsid w:val="00376D0C"/>
    <w:rsid w:val="00376D22"/>
    <w:rsid w:val="00376D42"/>
    <w:rsid w:val="00376D6F"/>
    <w:rsid w:val="00376D81"/>
    <w:rsid w:val="00376D92"/>
    <w:rsid w:val="00376E65"/>
    <w:rsid w:val="00376F17"/>
    <w:rsid w:val="00376F89"/>
    <w:rsid w:val="00377105"/>
    <w:rsid w:val="00377110"/>
    <w:rsid w:val="003772E4"/>
    <w:rsid w:val="0037739D"/>
    <w:rsid w:val="0037751C"/>
    <w:rsid w:val="00377552"/>
    <w:rsid w:val="003775B2"/>
    <w:rsid w:val="00377797"/>
    <w:rsid w:val="003778B9"/>
    <w:rsid w:val="003778EE"/>
    <w:rsid w:val="00377922"/>
    <w:rsid w:val="003779E0"/>
    <w:rsid w:val="00377A30"/>
    <w:rsid w:val="00377ADC"/>
    <w:rsid w:val="00377B1C"/>
    <w:rsid w:val="00377C25"/>
    <w:rsid w:val="00377D47"/>
    <w:rsid w:val="00377D61"/>
    <w:rsid w:val="00377F2D"/>
    <w:rsid w:val="00380089"/>
    <w:rsid w:val="0038008E"/>
    <w:rsid w:val="0038017A"/>
    <w:rsid w:val="003801C0"/>
    <w:rsid w:val="00380300"/>
    <w:rsid w:val="00380401"/>
    <w:rsid w:val="0038056C"/>
    <w:rsid w:val="003805DF"/>
    <w:rsid w:val="003806AF"/>
    <w:rsid w:val="0038088C"/>
    <w:rsid w:val="003808A0"/>
    <w:rsid w:val="00380986"/>
    <w:rsid w:val="00380A42"/>
    <w:rsid w:val="00380A7A"/>
    <w:rsid w:val="00380AEE"/>
    <w:rsid w:val="00380B66"/>
    <w:rsid w:val="00380BA5"/>
    <w:rsid w:val="00380C33"/>
    <w:rsid w:val="00380CC5"/>
    <w:rsid w:val="00380D05"/>
    <w:rsid w:val="00380D50"/>
    <w:rsid w:val="00380DBC"/>
    <w:rsid w:val="00380E00"/>
    <w:rsid w:val="00380E34"/>
    <w:rsid w:val="00380E42"/>
    <w:rsid w:val="00380E69"/>
    <w:rsid w:val="00380E85"/>
    <w:rsid w:val="00380F06"/>
    <w:rsid w:val="00380F3F"/>
    <w:rsid w:val="003810C4"/>
    <w:rsid w:val="003811D5"/>
    <w:rsid w:val="003812D4"/>
    <w:rsid w:val="003813D2"/>
    <w:rsid w:val="00381610"/>
    <w:rsid w:val="00381796"/>
    <w:rsid w:val="00381933"/>
    <w:rsid w:val="00381953"/>
    <w:rsid w:val="00381AC1"/>
    <w:rsid w:val="00381B0D"/>
    <w:rsid w:val="00381B3B"/>
    <w:rsid w:val="00381BD8"/>
    <w:rsid w:val="00381BE5"/>
    <w:rsid w:val="00381FDD"/>
    <w:rsid w:val="0038203C"/>
    <w:rsid w:val="00382073"/>
    <w:rsid w:val="0038214A"/>
    <w:rsid w:val="003821A8"/>
    <w:rsid w:val="00382232"/>
    <w:rsid w:val="0038233C"/>
    <w:rsid w:val="003823DD"/>
    <w:rsid w:val="00382556"/>
    <w:rsid w:val="00382588"/>
    <w:rsid w:val="0038280F"/>
    <w:rsid w:val="003829A5"/>
    <w:rsid w:val="003829DC"/>
    <w:rsid w:val="00382A05"/>
    <w:rsid w:val="00382BDD"/>
    <w:rsid w:val="00382C2D"/>
    <w:rsid w:val="00382D37"/>
    <w:rsid w:val="00382D79"/>
    <w:rsid w:val="00382E89"/>
    <w:rsid w:val="00382F1A"/>
    <w:rsid w:val="00382F9A"/>
    <w:rsid w:val="00382FAA"/>
    <w:rsid w:val="00382FE9"/>
    <w:rsid w:val="0038317B"/>
    <w:rsid w:val="00383282"/>
    <w:rsid w:val="003832FD"/>
    <w:rsid w:val="00383328"/>
    <w:rsid w:val="003833EA"/>
    <w:rsid w:val="00383403"/>
    <w:rsid w:val="00383422"/>
    <w:rsid w:val="0038343A"/>
    <w:rsid w:val="00383454"/>
    <w:rsid w:val="0038351B"/>
    <w:rsid w:val="003835B2"/>
    <w:rsid w:val="00383658"/>
    <w:rsid w:val="0038367C"/>
    <w:rsid w:val="00383689"/>
    <w:rsid w:val="003836E9"/>
    <w:rsid w:val="00383BC3"/>
    <w:rsid w:val="00383C98"/>
    <w:rsid w:val="00383DC0"/>
    <w:rsid w:val="00383DD8"/>
    <w:rsid w:val="00383E3C"/>
    <w:rsid w:val="00383E94"/>
    <w:rsid w:val="00383E9E"/>
    <w:rsid w:val="00383EE0"/>
    <w:rsid w:val="00383F19"/>
    <w:rsid w:val="00384009"/>
    <w:rsid w:val="0038411D"/>
    <w:rsid w:val="0038412E"/>
    <w:rsid w:val="00384150"/>
    <w:rsid w:val="0038417F"/>
    <w:rsid w:val="0038419D"/>
    <w:rsid w:val="0038423A"/>
    <w:rsid w:val="003844AF"/>
    <w:rsid w:val="0038456C"/>
    <w:rsid w:val="00384606"/>
    <w:rsid w:val="00384772"/>
    <w:rsid w:val="00384881"/>
    <w:rsid w:val="003848FA"/>
    <w:rsid w:val="00384AC2"/>
    <w:rsid w:val="00384B1F"/>
    <w:rsid w:val="00384BCA"/>
    <w:rsid w:val="00384BEC"/>
    <w:rsid w:val="00384BFC"/>
    <w:rsid w:val="00384CD7"/>
    <w:rsid w:val="00384D92"/>
    <w:rsid w:val="00384E37"/>
    <w:rsid w:val="00384FE2"/>
    <w:rsid w:val="0038501C"/>
    <w:rsid w:val="00385130"/>
    <w:rsid w:val="00385300"/>
    <w:rsid w:val="003853D3"/>
    <w:rsid w:val="0038562C"/>
    <w:rsid w:val="0038564F"/>
    <w:rsid w:val="00385667"/>
    <w:rsid w:val="0038575C"/>
    <w:rsid w:val="003857DA"/>
    <w:rsid w:val="00385866"/>
    <w:rsid w:val="0038586B"/>
    <w:rsid w:val="003858CE"/>
    <w:rsid w:val="00385A12"/>
    <w:rsid w:val="00385A4D"/>
    <w:rsid w:val="00385AE8"/>
    <w:rsid w:val="00385B33"/>
    <w:rsid w:val="00385B45"/>
    <w:rsid w:val="00385BC5"/>
    <w:rsid w:val="00385CBC"/>
    <w:rsid w:val="00385D16"/>
    <w:rsid w:val="00385FEE"/>
    <w:rsid w:val="00386053"/>
    <w:rsid w:val="003860F4"/>
    <w:rsid w:val="00386107"/>
    <w:rsid w:val="003861B3"/>
    <w:rsid w:val="003862BF"/>
    <w:rsid w:val="003863A3"/>
    <w:rsid w:val="003863D0"/>
    <w:rsid w:val="003865AB"/>
    <w:rsid w:val="003865DD"/>
    <w:rsid w:val="003867D5"/>
    <w:rsid w:val="00386AB9"/>
    <w:rsid w:val="00386B86"/>
    <w:rsid w:val="00386BBE"/>
    <w:rsid w:val="00386C98"/>
    <w:rsid w:val="00386E18"/>
    <w:rsid w:val="00386E82"/>
    <w:rsid w:val="00386F98"/>
    <w:rsid w:val="00386FF8"/>
    <w:rsid w:val="0038702E"/>
    <w:rsid w:val="003870CC"/>
    <w:rsid w:val="003871CB"/>
    <w:rsid w:val="0038726D"/>
    <w:rsid w:val="00387309"/>
    <w:rsid w:val="00387459"/>
    <w:rsid w:val="00387521"/>
    <w:rsid w:val="00387666"/>
    <w:rsid w:val="0038771D"/>
    <w:rsid w:val="00387828"/>
    <w:rsid w:val="003878BD"/>
    <w:rsid w:val="003878C1"/>
    <w:rsid w:val="003879C5"/>
    <w:rsid w:val="003879DD"/>
    <w:rsid w:val="00387A30"/>
    <w:rsid w:val="00387A44"/>
    <w:rsid w:val="00387A7C"/>
    <w:rsid w:val="00387B31"/>
    <w:rsid w:val="00387B84"/>
    <w:rsid w:val="00387B96"/>
    <w:rsid w:val="00387C6B"/>
    <w:rsid w:val="00387C6C"/>
    <w:rsid w:val="00387D4E"/>
    <w:rsid w:val="00387DB6"/>
    <w:rsid w:val="00387DEC"/>
    <w:rsid w:val="00387DFD"/>
    <w:rsid w:val="00387E11"/>
    <w:rsid w:val="00387E3F"/>
    <w:rsid w:val="00387E6D"/>
    <w:rsid w:val="00390047"/>
    <w:rsid w:val="00390055"/>
    <w:rsid w:val="00390204"/>
    <w:rsid w:val="003902CD"/>
    <w:rsid w:val="003902E4"/>
    <w:rsid w:val="0039033F"/>
    <w:rsid w:val="003903EA"/>
    <w:rsid w:val="00390415"/>
    <w:rsid w:val="003905AC"/>
    <w:rsid w:val="003905CA"/>
    <w:rsid w:val="003906CE"/>
    <w:rsid w:val="00390818"/>
    <w:rsid w:val="0039086A"/>
    <w:rsid w:val="00390935"/>
    <w:rsid w:val="0039095A"/>
    <w:rsid w:val="0039096D"/>
    <w:rsid w:val="00390995"/>
    <w:rsid w:val="003909F3"/>
    <w:rsid w:val="00390B8B"/>
    <w:rsid w:val="00390C17"/>
    <w:rsid w:val="00390FCF"/>
    <w:rsid w:val="0039108B"/>
    <w:rsid w:val="003910B2"/>
    <w:rsid w:val="003910BD"/>
    <w:rsid w:val="003911DC"/>
    <w:rsid w:val="00391205"/>
    <w:rsid w:val="00391257"/>
    <w:rsid w:val="00391267"/>
    <w:rsid w:val="003912BC"/>
    <w:rsid w:val="0039149E"/>
    <w:rsid w:val="003914A3"/>
    <w:rsid w:val="00391510"/>
    <w:rsid w:val="003916C8"/>
    <w:rsid w:val="00391965"/>
    <w:rsid w:val="003919E6"/>
    <w:rsid w:val="003919FF"/>
    <w:rsid w:val="00391A17"/>
    <w:rsid w:val="00391A47"/>
    <w:rsid w:val="00391AA3"/>
    <w:rsid w:val="00391AB0"/>
    <w:rsid w:val="00391BB3"/>
    <w:rsid w:val="00391C52"/>
    <w:rsid w:val="00391CEC"/>
    <w:rsid w:val="00391F5D"/>
    <w:rsid w:val="00392140"/>
    <w:rsid w:val="003922A8"/>
    <w:rsid w:val="003922F3"/>
    <w:rsid w:val="003923AB"/>
    <w:rsid w:val="003923D7"/>
    <w:rsid w:val="0039241F"/>
    <w:rsid w:val="0039243A"/>
    <w:rsid w:val="00392450"/>
    <w:rsid w:val="00392488"/>
    <w:rsid w:val="00392491"/>
    <w:rsid w:val="003924A1"/>
    <w:rsid w:val="003924B7"/>
    <w:rsid w:val="003925A3"/>
    <w:rsid w:val="003926B9"/>
    <w:rsid w:val="00392748"/>
    <w:rsid w:val="003927D2"/>
    <w:rsid w:val="0039298F"/>
    <w:rsid w:val="003929B1"/>
    <w:rsid w:val="003929F6"/>
    <w:rsid w:val="00392C2C"/>
    <w:rsid w:val="00392CDF"/>
    <w:rsid w:val="00392EDE"/>
    <w:rsid w:val="00392F15"/>
    <w:rsid w:val="00393028"/>
    <w:rsid w:val="0039302F"/>
    <w:rsid w:val="00393128"/>
    <w:rsid w:val="00393173"/>
    <w:rsid w:val="0039319D"/>
    <w:rsid w:val="00393492"/>
    <w:rsid w:val="00393569"/>
    <w:rsid w:val="003935B0"/>
    <w:rsid w:val="003935F1"/>
    <w:rsid w:val="0039372F"/>
    <w:rsid w:val="0039376A"/>
    <w:rsid w:val="00393779"/>
    <w:rsid w:val="003937A8"/>
    <w:rsid w:val="00393859"/>
    <w:rsid w:val="0039386E"/>
    <w:rsid w:val="00393A48"/>
    <w:rsid w:val="00393AEB"/>
    <w:rsid w:val="00393AF6"/>
    <w:rsid w:val="00393AF9"/>
    <w:rsid w:val="00393B6E"/>
    <w:rsid w:val="00393D1F"/>
    <w:rsid w:val="00393E44"/>
    <w:rsid w:val="00393F27"/>
    <w:rsid w:val="00393F8B"/>
    <w:rsid w:val="00393FF9"/>
    <w:rsid w:val="003940C8"/>
    <w:rsid w:val="003941DE"/>
    <w:rsid w:val="00394301"/>
    <w:rsid w:val="0039432B"/>
    <w:rsid w:val="00394340"/>
    <w:rsid w:val="0039447B"/>
    <w:rsid w:val="00394585"/>
    <w:rsid w:val="0039471C"/>
    <w:rsid w:val="003947CE"/>
    <w:rsid w:val="0039480A"/>
    <w:rsid w:val="0039491F"/>
    <w:rsid w:val="00394943"/>
    <w:rsid w:val="0039495B"/>
    <w:rsid w:val="00394972"/>
    <w:rsid w:val="003949C9"/>
    <w:rsid w:val="00394A0F"/>
    <w:rsid w:val="00394ACE"/>
    <w:rsid w:val="00394BCD"/>
    <w:rsid w:val="00394C3E"/>
    <w:rsid w:val="00394CE0"/>
    <w:rsid w:val="00394DDE"/>
    <w:rsid w:val="00394DEF"/>
    <w:rsid w:val="00394DF1"/>
    <w:rsid w:val="00394ED7"/>
    <w:rsid w:val="003950B1"/>
    <w:rsid w:val="003951CC"/>
    <w:rsid w:val="00395433"/>
    <w:rsid w:val="0039545E"/>
    <w:rsid w:val="00395465"/>
    <w:rsid w:val="003954CA"/>
    <w:rsid w:val="003954E9"/>
    <w:rsid w:val="0039553D"/>
    <w:rsid w:val="00395552"/>
    <w:rsid w:val="003955B1"/>
    <w:rsid w:val="0039560B"/>
    <w:rsid w:val="00395614"/>
    <w:rsid w:val="00395902"/>
    <w:rsid w:val="0039596C"/>
    <w:rsid w:val="00395AF4"/>
    <w:rsid w:val="00395B25"/>
    <w:rsid w:val="00395CA7"/>
    <w:rsid w:val="00395DF2"/>
    <w:rsid w:val="00395E78"/>
    <w:rsid w:val="00395FC0"/>
    <w:rsid w:val="0039644E"/>
    <w:rsid w:val="00396589"/>
    <w:rsid w:val="003965DA"/>
    <w:rsid w:val="003967C1"/>
    <w:rsid w:val="003967F6"/>
    <w:rsid w:val="00396937"/>
    <w:rsid w:val="003969E0"/>
    <w:rsid w:val="00396A51"/>
    <w:rsid w:val="00396A7F"/>
    <w:rsid w:val="00396A8F"/>
    <w:rsid w:val="00396C89"/>
    <w:rsid w:val="00396EA5"/>
    <w:rsid w:val="00396EF9"/>
    <w:rsid w:val="0039747B"/>
    <w:rsid w:val="0039755A"/>
    <w:rsid w:val="0039757F"/>
    <w:rsid w:val="0039758B"/>
    <w:rsid w:val="003975DF"/>
    <w:rsid w:val="00397756"/>
    <w:rsid w:val="003977D4"/>
    <w:rsid w:val="0039793E"/>
    <w:rsid w:val="00397A35"/>
    <w:rsid w:val="00397A46"/>
    <w:rsid w:val="00397AB6"/>
    <w:rsid w:val="00397ACA"/>
    <w:rsid w:val="00397AEB"/>
    <w:rsid w:val="00397B1B"/>
    <w:rsid w:val="00397B75"/>
    <w:rsid w:val="00397BBA"/>
    <w:rsid w:val="00397CF3"/>
    <w:rsid w:val="00397DEB"/>
    <w:rsid w:val="00397E0D"/>
    <w:rsid w:val="00397EE9"/>
    <w:rsid w:val="003A00A6"/>
    <w:rsid w:val="003A00EF"/>
    <w:rsid w:val="003A0258"/>
    <w:rsid w:val="003A0287"/>
    <w:rsid w:val="003A0302"/>
    <w:rsid w:val="003A0388"/>
    <w:rsid w:val="003A03B4"/>
    <w:rsid w:val="003A03B6"/>
    <w:rsid w:val="003A053D"/>
    <w:rsid w:val="003A057D"/>
    <w:rsid w:val="003A0584"/>
    <w:rsid w:val="003A05C5"/>
    <w:rsid w:val="003A067C"/>
    <w:rsid w:val="003A07F7"/>
    <w:rsid w:val="003A0915"/>
    <w:rsid w:val="003A09B9"/>
    <w:rsid w:val="003A0A9F"/>
    <w:rsid w:val="003A0B18"/>
    <w:rsid w:val="003A0BD0"/>
    <w:rsid w:val="003A0C7A"/>
    <w:rsid w:val="003A0CC8"/>
    <w:rsid w:val="003A0D1A"/>
    <w:rsid w:val="003A0D4F"/>
    <w:rsid w:val="003A0DDC"/>
    <w:rsid w:val="003A0E14"/>
    <w:rsid w:val="003A0E8C"/>
    <w:rsid w:val="003A0ED5"/>
    <w:rsid w:val="003A10C3"/>
    <w:rsid w:val="003A1246"/>
    <w:rsid w:val="003A125E"/>
    <w:rsid w:val="003A13AE"/>
    <w:rsid w:val="003A1497"/>
    <w:rsid w:val="003A1523"/>
    <w:rsid w:val="003A1627"/>
    <w:rsid w:val="003A16B8"/>
    <w:rsid w:val="003A17EF"/>
    <w:rsid w:val="003A17F0"/>
    <w:rsid w:val="003A1868"/>
    <w:rsid w:val="003A18ED"/>
    <w:rsid w:val="003A192B"/>
    <w:rsid w:val="003A1941"/>
    <w:rsid w:val="003A1985"/>
    <w:rsid w:val="003A1A16"/>
    <w:rsid w:val="003A1A9E"/>
    <w:rsid w:val="003A1B30"/>
    <w:rsid w:val="003A1B81"/>
    <w:rsid w:val="003A1C29"/>
    <w:rsid w:val="003A1EEA"/>
    <w:rsid w:val="003A1F6F"/>
    <w:rsid w:val="003A26B0"/>
    <w:rsid w:val="003A2703"/>
    <w:rsid w:val="003A2797"/>
    <w:rsid w:val="003A27DB"/>
    <w:rsid w:val="003A2AF9"/>
    <w:rsid w:val="003A2BD1"/>
    <w:rsid w:val="003A2C07"/>
    <w:rsid w:val="003A2D31"/>
    <w:rsid w:val="003A2DEE"/>
    <w:rsid w:val="003A2F0F"/>
    <w:rsid w:val="003A31B2"/>
    <w:rsid w:val="003A31CD"/>
    <w:rsid w:val="003A3441"/>
    <w:rsid w:val="003A34C8"/>
    <w:rsid w:val="003A3509"/>
    <w:rsid w:val="003A35A5"/>
    <w:rsid w:val="003A3A75"/>
    <w:rsid w:val="003A3C20"/>
    <w:rsid w:val="003A3CF9"/>
    <w:rsid w:val="003A3D8D"/>
    <w:rsid w:val="003A3E26"/>
    <w:rsid w:val="003A3EBA"/>
    <w:rsid w:val="003A4041"/>
    <w:rsid w:val="003A4112"/>
    <w:rsid w:val="003A41A3"/>
    <w:rsid w:val="003A41FA"/>
    <w:rsid w:val="003A4540"/>
    <w:rsid w:val="003A45F1"/>
    <w:rsid w:val="003A4650"/>
    <w:rsid w:val="003A47DA"/>
    <w:rsid w:val="003A47FC"/>
    <w:rsid w:val="003A4800"/>
    <w:rsid w:val="003A4821"/>
    <w:rsid w:val="003A493E"/>
    <w:rsid w:val="003A495D"/>
    <w:rsid w:val="003A4974"/>
    <w:rsid w:val="003A4A40"/>
    <w:rsid w:val="003A4A4C"/>
    <w:rsid w:val="003A4AD5"/>
    <w:rsid w:val="003A4C13"/>
    <w:rsid w:val="003A4C7C"/>
    <w:rsid w:val="003A4CD7"/>
    <w:rsid w:val="003A4D79"/>
    <w:rsid w:val="003A4D7B"/>
    <w:rsid w:val="003A4D9B"/>
    <w:rsid w:val="003A4DD2"/>
    <w:rsid w:val="003A4DDC"/>
    <w:rsid w:val="003A4F77"/>
    <w:rsid w:val="003A5104"/>
    <w:rsid w:val="003A525E"/>
    <w:rsid w:val="003A52A7"/>
    <w:rsid w:val="003A5381"/>
    <w:rsid w:val="003A53BE"/>
    <w:rsid w:val="003A53F8"/>
    <w:rsid w:val="003A541B"/>
    <w:rsid w:val="003A55EA"/>
    <w:rsid w:val="003A5611"/>
    <w:rsid w:val="003A561A"/>
    <w:rsid w:val="003A5819"/>
    <w:rsid w:val="003A5844"/>
    <w:rsid w:val="003A58B1"/>
    <w:rsid w:val="003A597F"/>
    <w:rsid w:val="003A5B93"/>
    <w:rsid w:val="003A5C17"/>
    <w:rsid w:val="003A5DFA"/>
    <w:rsid w:val="003A5E55"/>
    <w:rsid w:val="003A5EB1"/>
    <w:rsid w:val="003A5F0E"/>
    <w:rsid w:val="003A5F21"/>
    <w:rsid w:val="003A5F48"/>
    <w:rsid w:val="003A60B2"/>
    <w:rsid w:val="003A6103"/>
    <w:rsid w:val="003A6127"/>
    <w:rsid w:val="003A61BD"/>
    <w:rsid w:val="003A61BF"/>
    <w:rsid w:val="003A6224"/>
    <w:rsid w:val="003A638E"/>
    <w:rsid w:val="003A64A0"/>
    <w:rsid w:val="003A6545"/>
    <w:rsid w:val="003A6549"/>
    <w:rsid w:val="003A6553"/>
    <w:rsid w:val="003A65AA"/>
    <w:rsid w:val="003A65E1"/>
    <w:rsid w:val="003A6616"/>
    <w:rsid w:val="003A675F"/>
    <w:rsid w:val="003A67A8"/>
    <w:rsid w:val="003A68B0"/>
    <w:rsid w:val="003A69E0"/>
    <w:rsid w:val="003A6A11"/>
    <w:rsid w:val="003A6AB1"/>
    <w:rsid w:val="003A6B08"/>
    <w:rsid w:val="003A6B10"/>
    <w:rsid w:val="003A6B62"/>
    <w:rsid w:val="003A6BC3"/>
    <w:rsid w:val="003A6D29"/>
    <w:rsid w:val="003A6D57"/>
    <w:rsid w:val="003A6F7B"/>
    <w:rsid w:val="003A6FA2"/>
    <w:rsid w:val="003A6FA5"/>
    <w:rsid w:val="003A706C"/>
    <w:rsid w:val="003A7112"/>
    <w:rsid w:val="003A71A8"/>
    <w:rsid w:val="003A71D2"/>
    <w:rsid w:val="003A71E4"/>
    <w:rsid w:val="003A7322"/>
    <w:rsid w:val="003A73F1"/>
    <w:rsid w:val="003A767B"/>
    <w:rsid w:val="003A7798"/>
    <w:rsid w:val="003A78BF"/>
    <w:rsid w:val="003A78E6"/>
    <w:rsid w:val="003A7A4C"/>
    <w:rsid w:val="003A7B59"/>
    <w:rsid w:val="003A7BE3"/>
    <w:rsid w:val="003A7C4A"/>
    <w:rsid w:val="003A7C5E"/>
    <w:rsid w:val="003A7CB5"/>
    <w:rsid w:val="003A7D25"/>
    <w:rsid w:val="003A7E61"/>
    <w:rsid w:val="003A7E79"/>
    <w:rsid w:val="003A7EEC"/>
    <w:rsid w:val="003A7F21"/>
    <w:rsid w:val="003A7F99"/>
    <w:rsid w:val="003A7FBD"/>
    <w:rsid w:val="003B001D"/>
    <w:rsid w:val="003B009A"/>
    <w:rsid w:val="003B00CA"/>
    <w:rsid w:val="003B01C6"/>
    <w:rsid w:val="003B030B"/>
    <w:rsid w:val="003B0432"/>
    <w:rsid w:val="003B04AC"/>
    <w:rsid w:val="003B0765"/>
    <w:rsid w:val="003B080C"/>
    <w:rsid w:val="003B0821"/>
    <w:rsid w:val="003B08B0"/>
    <w:rsid w:val="003B0AC9"/>
    <w:rsid w:val="003B0BE9"/>
    <w:rsid w:val="003B0CF4"/>
    <w:rsid w:val="003B0F4B"/>
    <w:rsid w:val="003B0F61"/>
    <w:rsid w:val="003B0F8F"/>
    <w:rsid w:val="003B0FA2"/>
    <w:rsid w:val="003B10D3"/>
    <w:rsid w:val="003B10D7"/>
    <w:rsid w:val="003B10F6"/>
    <w:rsid w:val="003B1119"/>
    <w:rsid w:val="003B11AC"/>
    <w:rsid w:val="003B129C"/>
    <w:rsid w:val="003B1325"/>
    <w:rsid w:val="003B159C"/>
    <w:rsid w:val="003B163D"/>
    <w:rsid w:val="003B1667"/>
    <w:rsid w:val="003B16A9"/>
    <w:rsid w:val="003B1920"/>
    <w:rsid w:val="003B1A12"/>
    <w:rsid w:val="003B1A97"/>
    <w:rsid w:val="003B1A99"/>
    <w:rsid w:val="003B1AC1"/>
    <w:rsid w:val="003B1B16"/>
    <w:rsid w:val="003B1BC9"/>
    <w:rsid w:val="003B1C0C"/>
    <w:rsid w:val="003B1CF1"/>
    <w:rsid w:val="003B1D38"/>
    <w:rsid w:val="003B1E13"/>
    <w:rsid w:val="003B1FDB"/>
    <w:rsid w:val="003B200D"/>
    <w:rsid w:val="003B205F"/>
    <w:rsid w:val="003B2244"/>
    <w:rsid w:val="003B2363"/>
    <w:rsid w:val="003B239D"/>
    <w:rsid w:val="003B23B8"/>
    <w:rsid w:val="003B23CA"/>
    <w:rsid w:val="003B23FB"/>
    <w:rsid w:val="003B240F"/>
    <w:rsid w:val="003B24D7"/>
    <w:rsid w:val="003B25A6"/>
    <w:rsid w:val="003B25F8"/>
    <w:rsid w:val="003B2693"/>
    <w:rsid w:val="003B2732"/>
    <w:rsid w:val="003B2777"/>
    <w:rsid w:val="003B27BB"/>
    <w:rsid w:val="003B2D01"/>
    <w:rsid w:val="003B2D21"/>
    <w:rsid w:val="003B2D31"/>
    <w:rsid w:val="003B2E87"/>
    <w:rsid w:val="003B2E9B"/>
    <w:rsid w:val="003B2F64"/>
    <w:rsid w:val="003B2F8D"/>
    <w:rsid w:val="003B30AE"/>
    <w:rsid w:val="003B3204"/>
    <w:rsid w:val="003B32A4"/>
    <w:rsid w:val="003B340D"/>
    <w:rsid w:val="003B359E"/>
    <w:rsid w:val="003B3874"/>
    <w:rsid w:val="003B3882"/>
    <w:rsid w:val="003B38DB"/>
    <w:rsid w:val="003B3B0B"/>
    <w:rsid w:val="003B3B59"/>
    <w:rsid w:val="003B3C64"/>
    <w:rsid w:val="003B3DE0"/>
    <w:rsid w:val="003B3E09"/>
    <w:rsid w:val="003B3EC0"/>
    <w:rsid w:val="003B3EC6"/>
    <w:rsid w:val="003B3F08"/>
    <w:rsid w:val="003B3F50"/>
    <w:rsid w:val="003B40F3"/>
    <w:rsid w:val="003B4170"/>
    <w:rsid w:val="003B41A2"/>
    <w:rsid w:val="003B438B"/>
    <w:rsid w:val="003B441F"/>
    <w:rsid w:val="003B444F"/>
    <w:rsid w:val="003B4474"/>
    <w:rsid w:val="003B45AF"/>
    <w:rsid w:val="003B45F4"/>
    <w:rsid w:val="003B45F7"/>
    <w:rsid w:val="003B4652"/>
    <w:rsid w:val="003B4767"/>
    <w:rsid w:val="003B480A"/>
    <w:rsid w:val="003B480F"/>
    <w:rsid w:val="003B4814"/>
    <w:rsid w:val="003B4855"/>
    <w:rsid w:val="003B497A"/>
    <w:rsid w:val="003B4A3B"/>
    <w:rsid w:val="003B4B7F"/>
    <w:rsid w:val="003B4C35"/>
    <w:rsid w:val="003B4C54"/>
    <w:rsid w:val="003B4C8B"/>
    <w:rsid w:val="003B4D59"/>
    <w:rsid w:val="003B4D97"/>
    <w:rsid w:val="003B4F27"/>
    <w:rsid w:val="003B4FAA"/>
    <w:rsid w:val="003B4FC8"/>
    <w:rsid w:val="003B5079"/>
    <w:rsid w:val="003B517A"/>
    <w:rsid w:val="003B51C3"/>
    <w:rsid w:val="003B5413"/>
    <w:rsid w:val="003B547A"/>
    <w:rsid w:val="003B56CA"/>
    <w:rsid w:val="003B57EC"/>
    <w:rsid w:val="003B57F8"/>
    <w:rsid w:val="003B584C"/>
    <w:rsid w:val="003B5A60"/>
    <w:rsid w:val="003B5BC6"/>
    <w:rsid w:val="003B5C22"/>
    <w:rsid w:val="003B5D31"/>
    <w:rsid w:val="003B5EAD"/>
    <w:rsid w:val="003B5EBC"/>
    <w:rsid w:val="003B5F2D"/>
    <w:rsid w:val="003B60F7"/>
    <w:rsid w:val="003B62B4"/>
    <w:rsid w:val="003B633D"/>
    <w:rsid w:val="003B6455"/>
    <w:rsid w:val="003B6534"/>
    <w:rsid w:val="003B67B2"/>
    <w:rsid w:val="003B6942"/>
    <w:rsid w:val="003B69B3"/>
    <w:rsid w:val="003B6A5E"/>
    <w:rsid w:val="003B6AED"/>
    <w:rsid w:val="003B6BDE"/>
    <w:rsid w:val="003B6C67"/>
    <w:rsid w:val="003B6D3C"/>
    <w:rsid w:val="003B6E48"/>
    <w:rsid w:val="003B6E5B"/>
    <w:rsid w:val="003B6EA0"/>
    <w:rsid w:val="003B6EC0"/>
    <w:rsid w:val="003B6F81"/>
    <w:rsid w:val="003B7077"/>
    <w:rsid w:val="003B70C6"/>
    <w:rsid w:val="003B70E6"/>
    <w:rsid w:val="003B7116"/>
    <w:rsid w:val="003B7348"/>
    <w:rsid w:val="003B7397"/>
    <w:rsid w:val="003B743E"/>
    <w:rsid w:val="003B7539"/>
    <w:rsid w:val="003B75B9"/>
    <w:rsid w:val="003B77D8"/>
    <w:rsid w:val="003B7822"/>
    <w:rsid w:val="003B78A8"/>
    <w:rsid w:val="003B794D"/>
    <w:rsid w:val="003B7A01"/>
    <w:rsid w:val="003B7A87"/>
    <w:rsid w:val="003B7B52"/>
    <w:rsid w:val="003B7C99"/>
    <w:rsid w:val="003B7CDB"/>
    <w:rsid w:val="003B7D28"/>
    <w:rsid w:val="003B7DAB"/>
    <w:rsid w:val="003B7DFE"/>
    <w:rsid w:val="003C032E"/>
    <w:rsid w:val="003C03A2"/>
    <w:rsid w:val="003C047D"/>
    <w:rsid w:val="003C04CC"/>
    <w:rsid w:val="003C04D1"/>
    <w:rsid w:val="003C053F"/>
    <w:rsid w:val="003C0700"/>
    <w:rsid w:val="003C087B"/>
    <w:rsid w:val="003C0898"/>
    <w:rsid w:val="003C0903"/>
    <w:rsid w:val="003C0AAF"/>
    <w:rsid w:val="003C0ADF"/>
    <w:rsid w:val="003C0B9C"/>
    <w:rsid w:val="003C0BE1"/>
    <w:rsid w:val="003C0BE7"/>
    <w:rsid w:val="003C0C8C"/>
    <w:rsid w:val="003C0CAC"/>
    <w:rsid w:val="003C0D7D"/>
    <w:rsid w:val="003C0DA2"/>
    <w:rsid w:val="003C0DED"/>
    <w:rsid w:val="003C0E1F"/>
    <w:rsid w:val="003C0E3D"/>
    <w:rsid w:val="003C0F48"/>
    <w:rsid w:val="003C0FCD"/>
    <w:rsid w:val="003C0FD7"/>
    <w:rsid w:val="003C0FE8"/>
    <w:rsid w:val="003C1120"/>
    <w:rsid w:val="003C1277"/>
    <w:rsid w:val="003C1331"/>
    <w:rsid w:val="003C1373"/>
    <w:rsid w:val="003C13E3"/>
    <w:rsid w:val="003C14D3"/>
    <w:rsid w:val="003C14DF"/>
    <w:rsid w:val="003C15D8"/>
    <w:rsid w:val="003C1656"/>
    <w:rsid w:val="003C165D"/>
    <w:rsid w:val="003C1670"/>
    <w:rsid w:val="003C1700"/>
    <w:rsid w:val="003C17B1"/>
    <w:rsid w:val="003C17E5"/>
    <w:rsid w:val="003C1865"/>
    <w:rsid w:val="003C1889"/>
    <w:rsid w:val="003C18DA"/>
    <w:rsid w:val="003C18DD"/>
    <w:rsid w:val="003C18F0"/>
    <w:rsid w:val="003C192E"/>
    <w:rsid w:val="003C19C0"/>
    <w:rsid w:val="003C1A18"/>
    <w:rsid w:val="003C1B1B"/>
    <w:rsid w:val="003C1B46"/>
    <w:rsid w:val="003C1C7F"/>
    <w:rsid w:val="003C1CD9"/>
    <w:rsid w:val="003C1E00"/>
    <w:rsid w:val="003C1E56"/>
    <w:rsid w:val="003C1ECD"/>
    <w:rsid w:val="003C1EFF"/>
    <w:rsid w:val="003C1F1C"/>
    <w:rsid w:val="003C2046"/>
    <w:rsid w:val="003C2059"/>
    <w:rsid w:val="003C227B"/>
    <w:rsid w:val="003C23A6"/>
    <w:rsid w:val="003C2460"/>
    <w:rsid w:val="003C2496"/>
    <w:rsid w:val="003C2527"/>
    <w:rsid w:val="003C25C3"/>
    <w:rsid w:val="003C26E4"/>
    <w:rsid w:val="003C27E5"/>
    <w:rsid w:val="003C2831"/>
    <w:rsid w:val="003C2859"/>
    <w:rsid w:val="003C292E"/>
    <w:rsid w:val="003C29E5"/>
    <w:rsid w:val="003C2C24"/>
    <w:rsid w:val="003C2DB9"/>
    <w:rsid w:val="003C2FE6"/>
    <w:rsid w:val="003C3049"/>
    <w:rsid w:val="003C30B9"/>
    <w:rsid w:val="003C3216"/>
    <w:rsid w:val="003C3223"/>
    <w:rsid w:val="003C3292"/>
    <w:rsid w:val="003C3478"/>
    <w:rsid w:val="003C34F6"/>
    <w:rsid w:val="003C36C8"/>
    <w:rsid w:val="003C394D"/>
    <w:rsid w:val="003C39B8"/>
    <w:rsid w:val="003C3AA9"/>
    <w:rsid w:val="003C3AAC"/>
    <w:rsid w:val="003C3E02"/>
    <w:rsid w:val="003C3E1A"/>
    <w:rsid w:val="003C3ED3"/>
    <w:rsid w:val="003C3F2B"/>
    <w:rsid w:val="003C409C"/>
    <w:rsid w:val="003C40DB"/>
    <w:rsid w:val="003C4245"/>
    <w:rsid w:val="003C42E4"/>
    <w:rsid w:val="003C431B"/>
    <w:rsid w:val="003C4321"/>
    <w:rsid w:val="003C45AF"/>
    <w:rsid w:val="003C45C6"/>
    <w:rsid w:val="003C46D0"/>
    <w:rsid w:val="003C4707"/>
    <w:rsid w:val="003C488E"/>
    <w:rsid w:val="003C4910"/>
    <w:rsid w:val="003C49AA"/>
    <w:rsid w:val="003C49C6"/>
    <w:rsid w:val="003C4A37"/>
    <w:rsid w:val="003C4A8F"/>
    <w:rsid w:val="003C4AB5"/>
    <w:rsid w:val="003C4C89"/>
    <w:rsid w:val="003C4D02"/>
    <w:rsid w:val="003C4D30"/>
    <w:rsid w:val="003C4D5D"/>
    <w:rsid w:val="003C4E10"/>
    <w:rsid w:val="003C4E5A"/>
    <w:rsid w:val="003C4EB7"/>
    <w:rsid w:val="003C4ED3"/>
    <w:rsid w:val="003C5018"/>
    <w:rsid w:val="003C511E"/>
    <w:rsid w:val="003C51CD"/>
    <w:rsid w:val="003C522C"/>
    <w:rsid w:val="003C5295"/>
    <w:rsid w:val="003C5299"/>
    <w:rsid w:val="003C52FB"/>
    <w:rsid w:val="003C5306"/>
    <w:rsid w:val="003C5313"/>
    <w:rsid w:val="003C5462"/>
    <w:rsid w:val="003C574B"/>
    <w:rsid w:val="003C59C6"/>
    <w:rsid w:val="003C59F4"/>
    <w:rsid w:val="003C5AFB"/>
    <w:rsid w:val="003C5C13"/>
    <w:rsid w:val="003C5C41"/>
    <w:rsid w:val="003C5CFD"/>
    <w:rsid w:val="003C5D5D"/>
    <w:rsid w:val="003C5DC4"/>
    <w:rsid w:val="003C5DDC"/>
    <w:rsid w:val="003C5E57"/>
    <w:rsid w:val="003C5E8D"/>
    <w:rsid w:val="003C5EC2"/>
    <w:rsid w:val="003C5F31"/>
    <w:rsid w:val="003C5FB2"/>
    <w:rsid w:val="003C6072"/>
    <w:rsid w:val="003C60CF"/>
    <w:rsid w:val="003C610A"/>
    <w:rsid w:val="003C623F"/>
    <w:rsid w:val="003C635B"/>
    <w:rsid w:val="003C642B"/>
    <w:rsid w:val="003C649A"/>
    <w:rsid w:val="003C659D"/>
    <w:rsid w:val="003C65F1"/>
    <w:rsid w:val="003C669D"/>
    <w:rsid w:val="003C66C4"/>
    <w:rsid w:val="003C6734"/>
    <w:rsid w:val="003C67DF"/>
    <w:rsid w:val="003C6877"/>
    <w:rsid w:val="003C688F"/>
    <w:rsid w:val="003C693D"/>
    <w:rsid w:val="003C69A1"/>
    <w:rsid w:val="003C69D9"/>
    <w:rsid w:val="003C69E7"/>
    <w:rsid w:val="003C6DD3"/>
    <w:rsid w:val="003C6DE2"/>
    <w:rsid w:val="003C6E27"/>
    <w:rsid w:val="003C7062"/>
    <w:rsid w:val="003C7158"/>
    <w:rsid w:val="003C7228"/>
    <w:rsid w:val="003C72D4"/>
    <w:rsid w:val="003C7356"/>
    <w:rsid w:val="003C736C"/>
    <w:rsid w:val="003C73DD"/>
    <w:rsid w:val="003C73F2"/>
    <w:rsid w:val="003C7461"/>
    <w:rsid w:val="003C7532"/>
    <w:rsid w:val="003C7556"/>
    <w:rsid w:val="003C7672"/>
    <w:rsid w:val="003C767A"/>
    <w:rsid w:val="003C779C"/>
    <w:rsid w:val="003C786C"/>
    <w:rsid w:val="003C7911"/>
    <w:rsid w:val="003C7A81"/>
    <w:rsid w:val="003C7BA4"/>
    <w:rsid w:val="003C7CAE"/>
    <w:rsid w:val="003C7D52"/>
    <w:rsid w:val="003C7F76"/>
    <w:rsid w:val="003CD730"/>
    <w:rsid w:val="003D002E"/>
    <w:rsid w:val="003D0046"/>
    <w:rsid w:val="003D0155"/>
    <w:rsid w:val="003D039E"/>
    <w:rsid w:val="003D0463"/>
    <w:rsid w:val="003D0510"/>
    <w:rsid w:val="003D0719"/>
    <w:rsid w:val="003D0788"/>
    <w:rsid w:val="003D0804"/>
    <w:rsid w:val="003D0825"/>
    <w:rsid w:val="003D0836"/>
    <w:rsid w:val="003D09E0"/>
    <w:rsid w:val="003D0A40"/>
    <w:rsid w:val="003D0B13"/>
    <w:rsid w:val="003D0BD2"/>
    <w:rsid w:val="003D0C3C"/>
    <w:rsid w:val="003D0C99"/>
    <w:rsid w:val="003D0C9E"/>
    <w:rsid w:val="003D0DC4"/>
    <w:rsid w:val="003D0EF9"/>
    <w:rsid w:val="003D1128"/>
    <w:rsid w:val="003D1134"/>
    <w:rsid w:val="003D11DD"/>
    <w:rsid w:val="003D1207"/>
    <w:rsid w:val="003D123B"/>
    <w:rsid w:val="003D129F"/>
    <w:rsid w:val="003D132A"/>
    <w:rsid w:val="003D13DE"/>
    <w:rsid w:val="003D13FE"/>
    <w:rsid w:val="003D1517"/>
    <w:rsid w:val="003D15F5"/>
    <w:rsid w:val="003D165B"/>
    <w:rsid w:val="003D1727"/>
    <w:rsid w:val="003D175F"/>
    <w:rsid w:val="003D1857"/>
    <w:rsid w:val="003D18A6"/>
    <w:rsid w:val="003D18D2"/>
    <w:rsid w:val="003D18FB"/>
    <w:rsid w:val="003D19FE"/>
    <w:rsid w:val="003D1A63"/>
    <w:rsid w:val="003D1C24"/>
    <w:rsid w:val="003D1D00"/>
    <w:rsid w:val="003D1D50"/>
    <w:rsid w:val="003D200D"/>
    <w:rsid w:val="003D201B"/>
    <w:rsid w:val="003D2027"/>
    <w:rsid w:val="003D2075"/>
    <w:rsid w:val="003D20F2"/>
    <w:rsid w:val="003D21AE"/>
    <w:rsid w:val="003D2251"/>
    <w:rsid w:val="003D232D"/>
    <w:rsid w:val="003D2382"/>
    <w:rsid w:val="003D23EE"/>
    <w:rsid w:val="003D2591"/>
    <w:rsid w:val="003D26CA"/>
    <w:rsid w:val="003D27DC"/>
    <w:rsid w:val="003D2831"/>
    <w:rsid w:val="003D286B"/>
    <w:rsid w:val="003D286C"/>
    <w:rsid w:val="003D28FC"/>
    <w:rsid w:val="003D2908"/>
    <w:rsid w:val="003D2938"/>
    <w:rsid w:val="003D2955"/>
    <w:rsid w:val="003D296F"/>
    <w:rsid w:val="003D29AC"/>
    <w:rsid w:val="003D29F5"/>
    <w:rsid w:val="003D2A06"/>
    <w:rsid w:val="003D2B99"/>
    <w:rsid w:val="003D2C9F"/>
    <w:rsid w:val="003D2D15"/>
    <w:rsid w:val="003D2FA0"/>
    <w:rsid w:val="003D2FBE"/>
    <w:rsid w:val="003D30BD"/>
    <w:rsid w:val="003D31F3"/>
    <w:rsid w:val="003D320F"/>
    <w:rsid w:val="003D3229"/>
    <w:rsid w:val="003D3235"/>
    <w:rsid w:val="003D3290"/>
    <w:rsid w:val="003D32DD"/>
    <w:rsid w:val="003D3536"/>
    <w:rsid w:val="003D35DC"/>
    <w:rsid w:val="003D36AA"/>
    <w:rsid w:val="003D3899"/>
    <w:rsid w:val="003D3974"/>
    <w:rsid w:val="003D3980"/>
    <w:rsid w:val="003D3AFF"/>
    <w:rsid w:val="003D3C09"/>
    <w:rsid w:val="003D3C6D"/>
    <w:rsid w:val="003D3D17"/>
    <w:rsid w:val="003D3DFD"/>
    <w:rsid w:val="003D3E25"/>
    <w:rsid w:val="003D3FBA"/>
    <w:rsid w:val="003D402B"/>
    <w:rsid w:val="003D4106"/>
    <w:rsid w:val="003D4234"/>
    <w:rsid w:val="003D430B"/>
    <w:rsid w:val="003D45C3"/>
    <w:rsid w:val="003D4611"/>
    <w:rsid w:val="003D4627"/>
    <w:rsid w:val="003D47E4"/>
    <w:rsid w:val="003D47E6"/>
    <w:rsid w:val="003D494E"/>
    <w:rsid w:val="003D4962"/>
    <w:rsid w:val="003D4A55"/>
    <w:rsid w:val="003D4B04"/>
    <w:rsid w:val="003D4BB5"/>
    <w:rsid w:val="003D4BDF"/>
    <w:rsid w:val="003D4E63"/>
    <w:rsid w:val="003D4EFB"/>
    <w:rsid w:val="003D4F6B"/>
    <w:rsid w:val="003D509A"/>
    <w:rsid w:val="003D5144"/>
    <w:rsid w:val="003D514D"/>
    <w:rsid w:val="003D514F"/>
    <w:rsid w:val="003D51CB"/>
    <w:rsid w:val="003D533A"/>
    <w:rsid w:val="003D5387"/>
    <w:rsid w:val="003D53AD"/>
    <w:rsid w:val="003D5452"/>
    <w:rsid w:val="003D548E"/>
    <w:rsid w:val="003D54B0"/>
    <w:rsid w:val="003D5506"/>
    <w:rsid w:val="003D5676"/>
    <w:rsid w:val="003D56A5"/>
    <w:rsid w:val="003D56DB"/>
    <w:rsid w:val="003D57EF"/>
    <w:rsid w:val="003D58DE"/>
    <w:rsid w:val="003D5960"/>
    <w:rsid w:val="003D5962"/>
    <w:rsid w:val="003D59E3"/>
    <w:rsid w:val="003D5C4A"/>
    <w:rsid w:val="003D5D43"/>
    <w:rsid w:val="003D5D6C"/>
    <w:rsid w:val="003D5E36"/>
    <w:rsid w:val="003D5F02"/>
    <w:rsid w:val="003D5F92"/>
    <w:rsid w:val="003D5FB2"/>
    <w:rsid w:val="003D5FB9"/>
    <w:rsid w:val="003D6030"/>
    <w:rsid w:val="003D6173"/>
    <w:rsid w:val="003D6196"/>
    <w:rsid w:val="003D61DF"/>
    <w:rsid w:val="003D628D"/>
    <w:rsid w:val="003D62FF"/>
    <w:rsid w:val="003D637C"/>
    <w:rsid w:val="003D63A6"/>
    <w:rsid w:val="003D6414"/>
    <w:rsid w:val="003D65B9"/>
    <w:rsid w:val="003D668A"/>
    <w:rsid w:val="003D6A3E"/>
    <w:rsid w:val="003D6B38"/>
    <w:rsid w:val="003D6DA1"/>
    <w:rsid w:val="003D6E01"/>
    <w:rsid w:val="003D6EBE"/>
    <w:rsid w:val="003D6EF8"/>
    <w:rsid w:val="003D6FBC"/>
    <w:rsid w:val="003D6FED"/>
    <w:rsid w:val="003D6FEF"/>
    <w:rsid w:val="003D704E"/>
    <w:rsid w:val="003D7177"/>
    <w:rsid w:val="003D7192"/>
    <w:rsid w:val="003D71EB"/>
    <w:rsid w:val="003D7416"/>
    <w:rsid w:val="003D74E0"/>
    <w:rsid w:val="003D74F4"/>
    <w:rsid w:val="003D75FE"/>
    <w:rsid w:val="003D764F"/>
    <w:rsid w:val="003D76AA"/>
    <w:rsid w:val="003D76EF"/>
    <w:rsid w:val="003D7754"/>
    <w:rsid w:val="003D7901"/>
    <w:rsid w:val="003D7A04"/>
    <w:rsid w:val="003D7A29"/>
    <w:rsid w:val="003D7A30"/>
    <w:rsid w:val="003D7A3C"/>
    <w:rsid w:val="003D7A91"/>
    <w:rsid w:val="003D7B1F"/>
    <w:rsid w:val="003D7B82"/>
    <w:rsid w:val="003D7C23"/>
    <w:rsid w:val="003D7CD4"/>
    <w:rsid w:val="003D7D59"/>
    <w:rsid w:val="003D7D80"/>
    <w:rsid w:val="003D7DBE"/>
    <w:rsid w:val="003D7E2B"/>
    <w:rsid w:val="003D7FCF"/>
    <w:rsid w:val="003E0042"/>
    <w:rsid w:val="003E019A"/>
    <w:rsid w:val="003E01C0"/>
    <w:rsid w:val="003E036D"/>
    <w:rsid w:val="003E0392"/>
    <w:rsid w:val="003E045E"/>
    <w:rsid w:val="003E0667"/>
    <w:rsid w:val="003E071F"/>
    <w:rsid w:val="003E0953"/>
    <w:rsid w:val="003E09DA"/>
    <w:rsid w:val="003E09E2"/>
    <w:rsid w:val="003E0A86"/>
    <w:rsid w:val="003E0B4D"/>
    <w:rsid w:val="003E0BCE"/>
    <w:rsid w:val="003E0C30"/>
    <w:rsid w:val="003E0C48"/>
    <w:rsid w:val="003E0C5A"/>
    <w:rsid w:val="003E0C8D"/>
    <w:rsid w:val="003E0D1C"/>
    <w:rsid w:val="003E0D5B"/>
    <w:rsid w:val="003E0DF3"/>
    <w:rsid w:val="003E0EAC"/>
    <w:rsid w:val="003E0ED6"/>
    <w:rsid w:val="003E1220"/>
    <w:rsid w:val="003E13B7"/>
    <w:rsid w:val="003E13E0"/>
    <w:rsid w:val="003E1514"/>
    <w:rsid w:val="003E1557"/>
    <w:rsid w:val="003E161E"/>
    <w:rsid w:val="003E1660"/>
    <w:rsid w:val="003E16E9"/>
    <w:rsid w:val="003E16FE"/>
    <w:rsid w:val="003E1701"/>
    <w:rsid w:val="003E1739"/>
    <w:rsid w:val="003E1774"/>
    <w:rsid w:val="003E17A3"/>
    <w:rsid w:val="003E17D7"/>
    <w:rsid w:val="003E181B"/>
    <w:rsid w:val="003E1855"/>
    <w:rsid w:val="003E189C"/>
    <w:rsid w:val="003E189D"/>
    <w:rsid w:val="003E1983"/>
    <w:rsid w:val="003E1CD1"/>
    <w:rsid w:val="003E1E73"/>
    <w:rsid w:val="003E1F15"/>
    <w:rsid w:val="003E1F54"/>
    <w:rsid w:val="003E1FA4"/>
    <w:rsid w:val="003E20E3"/>
    <w:rsid w:val="003E20FE"/>
    <w:rsid w:val="003E21CB"/>
    <w:rsid w:val="003E21EF"/>
    <w:rsid w:val="003E2225"/>
    <w:rsid w:val="003E22B7"/>
    <w:rsid w:val="003E2427"/>
    <w:rsid w:val="003E24FF"/>
    <w:rsid w:val="003E25A2"/>
    <w:rsid w:val="003E26D7"/>
    <w:rsid w:val="003E2711"/>
    <w:rsid w:val="003E2718"/>
    <w:rsid w:val="003E27E0"/>
    <w:rsid w:val="003E28D6"/>
    <w:rsid w:val="003E299B"/>
    <w:rsid w:val="003E2A2D"/>
    <w:rsid w:val="003E2B57"/>
    <w:rsid w:val="003E2BDF"/>
    <w:rsid w:val="003E2EF6"/>
    <w:rsid w:val="003E2F73"/>
    <w:rsid w:val="003E2FB6"/>
    <w:rsid w:val="003E315C"/>
    <w:rsid w:val="003E3199"/>
    <w:rsid w:val="003E31C4"/>
    <w:rsid w:val="003E31E7"/>
    <w:rsid w:val="003E328A"/>
    <w:rsid w:val="003E33A4"/>
    <w:rsid w:val="003E358A"/>
    <w:rsid w:val="003E3614"/>
    <w:rsid w:val="003E3642"/>
    <w:rsid w:val="003E377A"/>
    <w:rsid w:val="003E383D"/>
    <w:rsid w:val="003E3912"/>
    <w:rsid w:val="003E3927"/>
    <w:rsid w:val="003E3969"/>
    <w:rsid w:val="003E3A66"/>
    <w:rsid w:val="003E3A79"/>
    <w:rsid w:val="003E3BE8"/>
    <w:rsid w:val="003E3C63"/>
    <w:rsid w:val="003E3D72"/>
    <w:rsid w:val="003E3D7C"/>
    <w:rsid w:val="003E3DEB"/>
    <w:rsid w:val="003E3E96"/>
    <w:rsid w:val="003E3F11"/>
    <w:rsid w:val="003E3F73"/>
    <w:rsid w:val="003E42A6"/>
    <w:rsid w:val="003E42C5"/>
    <w:rsid w:val="003E42E6"/>
    <w:rsid w:val="003E449D"/>
    <w:rsid w:val="003E47BD"/>
    <w:rsid w:val="003E47D4"/>
    <w:rsid w:val="003E47EF"/>
    <w:rsid w:val="003E4813"/>
    <w:rsid w:val="003E48AC"/>
    <w:rsid w:val="003E4A89"/>
    <w:rsid w:val="003E4AD8"/>
    <w:rsid w:val="003E4B3B"/>
    <w:rsid w:val="003E4BC6"/>
    <w:rsid w:val="003E4BC8"/>
    <w:rsid w:val="003E4BE5"/>
    <w:rsid w:val="003E4BF4"/>
    <w:rsid w:val="003E4C84"/>
    <w:rsid w:val="003E4C9F"/>
    <w:rsid w:val="003E4E78"/>
    <w:rsid w:val="003E4EE2"/>
    <w:rsid w:val="003E4F01"/>
    <w:rsid w:val="003E4F94"/>
    <w:rsid w:val="003E4FC1"/>
    <w:rsid w:val="003E4FE0"/>
    <w:rsid w:val="003E5036"/>
    <w:rsid w:val="003E5086"/>
    <w:rsid w:val="003E50B9"/>
    <w:rsid w:val="003E5182"/>
    <w:rsid w:val="003E5228"/>
    <w:rsid w:val="003E53D2"/>
    <w:rsid w:val="003E540E"/>
    <w:rsid w:val="003E559E"/>
    <w:rsid w:val="003E561E"/>
    <w:rsid w:val="003E568C"/>
    <w:rsid w:val="003E5761"/>
    <w:rsid w:val="003E5798"/>
    <w:rsid w:val="003E594A"/>
    <w:rsid w:val="003E5A45"/>
    <w:rsid w:val="003E5AF4"/>
    <w:rsid w:val="003E5B2A"/>
    <w:rsid w:val="003E5C0C"/>
    <w:rsid w:val="003E5D2C"/>
    <w:rsid w:val="003E5F2F"/>
    <w:rsid w:val="003E60C1"/>
    <w:rsid w:val="003E619A"/>
    <w:rsid w:val="003E6205"/>
    <w:rsid w:val="003E62DA"/>
    <w:rsid w:val="003E6417"/>
    <w:rsid w:val="003E647D"/>
    <w:rsid w:val="003E64A9"/>
    <w:rsid w:val="003E6546"/>
    <w:rsid w:val="003E65A0"/>
    <w:rsid w:val="003E66C8"/>
    <w:rsid w:val="003E6773"/>
    <w:rsid w:val="003E67B0"/>
    <w:rsid w:val="003E680F"/>
    <w:rsid w:val="003E6817"/>
    <w:rsid w:val="003E6922"/>
    <w:rsid w:val="003E6BC6"/>
    <w:rsid w:val="003E6CB1"/>
    <w:rsid w:val="003E6CEC"/>
    <w:rsid w:val="003E704A"/>
    <w:rsid w:val="003E70A4"/>
    <w:rsid w:val="003E70C5"/>
    <w:rsid w:val="003E733F"/>
    <w:rsid w:val="003E74EA"/>
    <w:rsid w:val="003E75A3"/>
    <w:rsid w:val="003E76D2"/>
    <w:rsid w:val="003E77F8"/>
    <w:rsid w:val="003E781F"/>
    <w:rsid w:val="003E7905"/>
    <w:rsid w:val="003E7908"/>
    <w:rsid w:val="003E7979"/>
    <w:rsid w:val="003E79DA"/>
    <w:rsid w:val="003E7B43"/>
    <w:rsid w:val="003E7BE3"/>
    <w:rsid w:val="003E7CC1"/>
    <w:rsid w:val="003E7CF4"/>
    <w:rsid w:val="003E7D37"/>
    <w:rsid w:val="003E7F0B"/>
    <w:rsid w:val="003F0336"/>
    <w:rsid w:val="003F0351"/>
    <w:rsid w:val="003F03CF"/>
    <w:rsid w:val="003F043D"/>
    <w:rsid w:val="003F04EE"/>
    <w:rsid w:val="003F0647"/>
    <w:rsid w:val="003F074A"/>
    <w:rsid w:val="003F0751"/>
    <w:rsid w:val="003F0856"/>
    <w:rsid w:val="003F0EE7"/>
    <w:rsid w:val="003F106A"/>
    <w:rsid w:val="003F11E2"/>
    <w:rsid w:val="003F12A1"/>
    <w:rsid w:val="003F12AE"/>
    <w:rsid w:val="003F12E3"/>
    <w:rsid w:val="003F137A"/>
    <w:rsid w:val="003F1698"/>
    <w:rsid w:val="003F16BD"/>
    <w:rsid w:val="003F1758"/>
    <w:rsid w:val="003F17BC"/>
    <w:rsid w:val="003F1A19"/>
    <w:rsid w:val="003F1A8E"/>
    <w:rsid w:val="003F1AB5"/>
    <w:rsid w:val="003F1C1F"/>
    <w:rsid w:val="003F1CD2"/>
    <w:rsid w:val="003F1DF0"/>
    <w:rsid w:val="003F1ECC"/>
    <w:rsid w:val="003F1EDA"/>
    <w:rsid w:val="003F1F50"/>
    <w:rsid w:val="003F1FE6"/>
    <w:rsid w:val="003F2060"/>
    <w:rsid w:val="003F2271"/>
    <w:rsid w:val="003F22D3"/>
    <w:rsid w:val="003F24DD"/>
    <w:rsid w:val="003F24F7"/>
    <w:rsid w:val="003F2599"/>
    <w:rsid w:val="003F25DF"/>
    <w:rsid w:val="003F26A4"/>
    <w:rsid w:val="003F270F"/>
    <w:rsid w:val="003F2838"/>
    <w:rsid w:val="003F2ADC"/>
    <w:rsid w:val="003F2CB0"/>
    <w:rsid w:val="003F2D10"/>
    <w:rsid w:val="003F2D7E"/>
    <w:rsid w:val="003F2D8E"/>
    <w:rsid w:val="003F2E0B"/>
    <w:rsid w:val="003F2E94"/>
    <w:rsid w:val="003F2EC2"/>
    <w:rsid w:val="003F2F3C"/>
    <w:rsid w:val="003F32C7"/>
    <w:rsid w:val="003F32CF"/>
    <w:rsid w:val="003F32F9"/>
    <w:rsid w:val="003F33EF"/>
    <w:rsid w:val="003F34B9"/>
    <w:rsid w:val="003F3571"/>
    <w:rsid w:val="003F357F"/>
    <w:rsid w:val="003F3899"/>
    <w:rsid w:val="003F3900"/>
    <w:rsid w:val="003F3A83"/>
    <w:rsid w:val="003F3B46"/>
    <w:rsid w:val="003F3B67"/>
    <w:rsid w:val="003F3B71"/>
    <w:rsid w:val="003F3CB8"/>
    <w:rsid w:val="003F3E42"/>
    <w:rsid w:val="003F3E61"/>
    <w:rsid w:val="003F3EB2"/>
    <w:rsid w:val="003F3F55"/>
    <w:rsid w:val="003F3FB9"/>
    <w:rsid w:val="003F3FCC"/>
    <w:rsid w:val="003F40E8"/>
    <w:rsid w:val="003F4125"/>
    <w:rsid w:val="003F42A7"/>
    <w:rsid w:val="003F42B0"/>
    <w:rsid w:val="003F42CE"/>
    <w:rsid w:val="003F4500"/>
    <w:rsid w:val="003F458E"/>
    <w:rsid w:val="003F4716"/>
    <w:rsid w:val="003F4748"/>
    <w:rsid w:val="003F4793"/>
    <w:rsid w:val="003F47A7"/>
    <w:rsid w:val="003F47D7"/>
    <w:rsid w:val="003F4828"/>
    <w:rsid w:val="003F4943"/>
    <w:rsid w:val="003F4AC6"/>
    <w:rsid w:val="003F4BB5"/>
    <w:rsid w:val="003F4BF1"/>
    <w:rsid w:val="003F4C2A"/>
    <w:rsid w:val="003F4D37"/>
    <w:rsid w:val="003F4D68"/>
    <w:rsid w:val="003F4F2D"/>
    <w:rsid w:val="003F5028"/>
    <w:rsid w:val="003F5113"/>
    <w:rsid w:val="003F520B"/>
    <w:rsid w:val="003F530F"/>
    <w:rsid w:val="003F5376"/>
    <w:rsid w:val="003F543F"/>
    <w:rsid w:val="003F54A5"/>
    <w:rsid w:val="003F5547"/>
    <w:rsid w:val="003F560D"/>
    <w:rsid w:val="003F563A"/>
    <w:rsid w:val="003F56E0"/>
    <w:rsid w:val="003F57AA"/>
    <w:rsid w:val="003F58A6"/>
    <w:rsid w:val="003F590D"/>
    <w:rsid w:val="003F59BD"/>
    <w:rsid w:val="003F5B6B"/>
    <w:rsid w:val="003F5BDE"/>
    <w:rsid w:val="003F5C40"/>
    <w:rsid w:val="003F5DE5"/>
    <w:rsid w:val="003F5E0A"/>
    <w:rsid w:val="003F5E1C"/>
    <w:rsid w:val="003F5E56"/>
    <w:rsid w:val="003F5E69"/>
    <w:rsid w:val="003F6058"/>
    <w:rsid w:val="003F608A"/>
    <w:rsid w:val="003F60DF"/>
    <w:rsid w:val="003F6130"/>
    <w:rsid w:val="003F618D"/>
    <w:rsid w:val="003F62D7"/>
    <w:rsid w:val="003F6352"/>
    <w:rsid w:val="003F635F"/>
    <w:rsid w:val="003F6429"/>
    <w:rsid w:val="003F645A"/>
    <w:rsid w:val="003F647F"/>
    <w:rsid w:val="003F64B3"/>
    <w:rsid w:val="003F6509"/>
    <w:rsid w:val="003F6586"/>
    <w:rsid w:val="003F66B5"/>
    <w:rsid w:val="003F68A9"/>
    <w:rsid w:val="003F69AC"/>
    <w:rsid w:val="003F6A6E"/>
    <w:rsid w:val="003F6B8A"/>
    <w:rsid w:val="003F6BB1"/>
    <w:rsid w:val="003F6BC7"/>
    <w:rsid w:val="003F6BCB"/>
    <w:rsid w:val="003F6C5F"/>
    <w:rsid w:val="003F6D62"/>
    <w:rsid w:val="003F6E12"/>
    <w:rsid w:val="003F6E24"/>
    <w:rsid w:val="003F6E3B"/>
    <w:rsid w:val="003F6EDB"/>
    <w:rsid w:val="003F6F32"/>
    <w:rsid w:val="003F6F8B"/>
    <w:rsid w:val="003F7051"/>
    <w:rsid w:val="003F7240"/>
    <w:rsid w:val="003F72DF"/>
    <w:rsid w:val="003F7305"/>
    <w:rsid w:val="003F7338"/>
    <w:rsid w:val="003F7506"/>
    <w:rsid w:val="003F75AD"/>
    <w:rsid w:val="003F75CF"/>
    <w:rsid w:val="003F75D2"/>
    <w:rsid w:val="003F75ED"/>
    <w:rsid w:val="003F7649"/>
    <w:rsid w:val="003F7672"/>
    <w:rsid w:val="003F76F5"/>
    <w:rsid w:val="003F7825"/>
    <w:rsid w:val="003F787B"/>
    <w:rsid w:val="003F78A2"/>
    <w:rsid w:val="003F7991"/>
    <w:rsid w:val="003F7A19"/>
    <w:rsid w:val="003F7ABA"/>
    <w:rsid w:val="003F7AD7"/>
    <w:rsid w:val="003F7BA9"/>
    <w:rsid w:val="003F7BCF"/>
    <w:rsid w:val="003F7C3A"/>
    <w:rsid w:val="003F7D81"/>
    <w:rsid w:val="003F7E16"/>
    <w:rsid w:val="003F7E2E"/>
    <w:rsid w:val="003F7EA2"/>
    <w:rsid w:val="003F7F30"/>
    <w:rsid w:val="00400074"/>
    <w:rsid w:val="004000B5"/>
    <w:rsid w:val="00400149"/>
    <w:rsid w:val="00400160"/>
    <w:rsid w:val="004001CE"/>
    <w:rsid w:val="00400210"/>
    <w:rsid w:val="004002B7"/>
    <w:rsid w:val="004002C7"/>
    <w:rsid w:val="00400390"/>
    <w:rsid w:val="00400592"/>
    <w:rsid w:val="004006C3"/>
    <w:rsid w:val="00400706"/>
    <w:rsid w:val="00400827"/>
    <w:rsid w:val="004008DA"/>
    <w:rsid w:val="0040094C"/>
    <w:rsid w:val="0040099E"/>
    <w:rsid w:val="00400ACB"/>
    <w:rsid w:val="00400F31"/>
    <w:rsid w:val="00400FE4"/>
    <w:rsid w:val="00401006"/>
    <w:rsid w:val="00401082"/>
    <w:rsid w:val="004010F4"/>
    <w:rsid w:val="00401208"/>
    <w:rsid w:val="00401275"/>
    <w:rsid w:val="0040127B"/>
    <w:rsid w:val="004014EA"/>
    <w:rsid w:val="00401585"/>
    <w:rsid w:val="004015CB"/>
    <w:rsid w:val="00401627"/>
    <w:rsid w:val="00401702"/>
    <w:rsid w:val="0040172F"/>
    <w:rsid w:val="00401838"/>
    <w:rsid w:val="0040197F"/>
    <w:rsid w:val="00401B89"/>
    <w:rsid w:val="00401BAD"/>
    <w:rsid w:val="00401D3A"/>
    <w:rsid w:val="0040230D"/>
    <w:rsid w:val="004023BA"/>
    <w:rsid w:val="00402447"/>
    <w:rsid w:val="00402520"/>
    <w:rsid w:val="004025B5"/>
    <w:rsid w:val="004026AD"/>
    <w:rsid w:val="00402733"/>
    <w:rsid w:val="0040281C"/>
    <w:rsid w:val="0040283D"/>
    <w:rsid w:val="00402866"/>
    <w:rsid w:val="00402968"/>
    <w:rsid w:val="00402996"/>
    <w:rsid w:val="00402A13"/>
    <w:rsid w:val="00402A3E"/>
    <w:rsid w:val="00402CC7"/>
    <w:rsid w:val="00402E38"/>
    <w:rsid w:val="00402E45"/>
    <w:rsid w:val="00402E92"/>
    <w:rsid w:val="00402F62"/>
    <w:rsid w:val="00402FAE"/>
    <w:rsid w:val="00402FEE"/>
    <w:rsid w:val="00403033"/>
    <w:rsid w:val="004030B7"/>
    <w:rsid w:val="00403119"/>
    <w:rsid w:val="0040312E"/>
    <w:rsid w:val="00403148"/>
    <w:rsid w:val="00403318"/>
    <w:rsid w:val="0040333D"/>
    <w:rsid w:val="0040334A"/>
    <w:rsid w:val="004033DC"/>
    <w:rsid w:val="00403582"/>
    <w:rsid w:val="00403681"/>
    <w:rsid w:val="004037F3"/>
    <w:rsid w:val="0040387A"/>
    <w:rsid w:val="00403945"/>
    <w:rsid w:val="00403A16"/>
    <w:rsid w:val="00403A4B"/>
    <w:rsid w:val="00403BDD"/>
    <w:rsid w:val="00403BF9"/>
    <w:rsid w:val="00403D4B"/>
    <w:rsid w:val="00403F31"/>
    <w:rsid w:val="00403F6F"/>
    <w:rsid w:val="0040415E"/>
    <w:rsid w:val="0040426E"/>
    <w:rsid w:val="00404272"/>
    <w:rsid w:val="004042C6"/>
    <w:rsid w:val="004044D3"/>
    <w:rsid w:val="00404608"/>
    <w:rsid w:val="0040460C"/>
    <w:rsid w:val="00404794"/>
    <w:rsid w:val="0040485E"/>
    <w:rsid w:val="00404920"/>
    <w:rsid w:val="0040494B"/>
    <w:rsid w:val="00404A1E"/>
    <w:rsid w:val="00404A61"/>
    <w:rsid w:val="00404CCB"/>
    <w:rsid w:val="00404CED"/>
    <w:rsid w:val="00404D8D"/>
    <w:rsid w:val="00404DB9"/>
    <w:rsid w:val="00404E85"/>
    <w:rsid w:val="00404EC4"/>
    <w:rsid w:val="00404F27"/>
    <w:rsid w:val="00404FBD"/>
    <w:rsid w:val="0040501E"/>
    <w:rsid w:val="00405058"/>
    <w:rsid w:val="004051C6"/>
    <w:rsid w:val="004052BC"/>
    <w:rsid w:val="004052FF"/>
    <w:rsid w:val="0040538B"/>
    <w:rsid w:val="004055A7"/>
    <w:rsid w:val="004056DD"/>
    <w:rsid w:val="004056EE"/>
    <w:rsid w:val="004056F8"/>
    <w:rsid w:val="004057F4"/>
    <w:rsid w:val="00405812"/>
    <w:rsid w:val="00405846"/>
    <w:rsid w:val="0040584D"/>
    <w:rsid w:val="00405895"/>
    <w:rsid w:val="00405B2E"/>
    <w:rsid w:val="00405BA7"/>
    <w:rsid w:val="00405BED"/>
    <w:rsid w:val="00405C33"/>
    <w:rsid w:val="00405CE7"/>
    <w:rsid w:val="00405D15"/>
    <w:rsid w:val="00406022"/>
    <w:rsid w:val="00406163"/>
    <w:rsid w:val="00406197"/>
    <w:rsid w:val="004061C6"/>
    <w:rsid w:val="00406271"/>
    <w:rsid w:val="0040639E"/>
    <w:rsid w:val="004063E6"/>
    <w:rsid w:val="004064BC"/>
    <w:rsid w:val="0040663D"/>
    <w:rsid w:val="004066DF"/>
    <w:rsid w:val="00406707"/>
    <w:rsid w:val="0040679B"/>
    <w:rsid w:val="004067D0"/>
    <w:rsid w:val="00406837"/>
    <w:rsid w:val="00406961"/>
    <w:rsid w:val="00406A5E"/>
    <w:rsid w:val="00406B4D"/>
    <w:rsid w:val="00406B97"/>
    <w:rsid w:val="00406C27"/>
    <w:rsid w:val="00406F0F"/>
    <w:rsid w:val="00406F21"/>
    <w:rsid w:val="00406F87"/>
    <w:rsid w:val="0040702F"/>
    <w:rsid w:val="0040705D"/>
    <w:rsid w:val="00407369"/>
    <w:rsid w:val="00407393"/>
    <w:rsid w:val="00407516"/>
    <w:rsid w:val="00407659"/>
    <w:rsid w:val="0040792A"/>
    <w:rsid w:val="004079B7"/>
    <w:rsid w:val="00407CCB"/>
    <w:rsid w:val="00407FBD"/>
    <w:rsid w:val="00410066"/>
    <w:rsid w:val="0041007B"/>
    <w:rsid w:val="0041039F"/>
    <w:rsid w:val="00410618"/>
    <w:rsid w:val="0041061E"/>
    <w:rsid w:val="004106F1"/>
    <w:rsid w:val="004107B3"/>
    <w:rsid w:val="0041083E"/>
    <w:rsid w:val="0041085A"/>
    <w:rsid w:val="00410880"/>
    <w:rsid w:val="00410A66"/>
    <w:rsid w:val="00410AA1"/>
    <w:rsid w:val="00410AA3"/>
    <w:rsid w:val="00410AB1"/>
    <w:rsid w:val="00410BBE"/>
    <w:rsid w:val="00410C83"/>
    <w:rsid w:val="00410D16"/>
    <w:rsid w:val="00410F8A"/>
    <w:rsid w:val="0041129E"/>
    <w:rsid w:val="00411455"/>
    <w:rsid w:val="004114D9"/>
    <w:rsid w:val="004114F9"/>
    <w:rsid w:val="00411548"/>
    <w:rsid w:val="00411574"/>
    <w:rsid w:val="004115AF"/>
    <w:rsid w:val="00411601"/>
    <w:rsid w:val="0041175D"/>
    <w:rsid w:val="00411813"/>
    <w:rsid w:val="00411972"/>
    <w:rsid w:val="00411978"/>
    <w:rsid w:val="00411C87"/>
    <w:rsid w:val="00411CB4"/>
    <w:rsid w:val="00411D8D"/>
    <w:rsid w:val="00411E05"/>
    <w:rsid w:val="00411F87"/>
    <w:rsid w:val="0041238A"/>
    <w:rsid w:val="00412393"/>
    <w:rsid w:val="004124A4"/>
    <w:rsid w:val="004124F2"/>
    <w:rsid w:val="004125EA"/>
    <w:rsid w:val="0041261B"/>
    <w:rsid w:val="0041268A"/>
    <w:rsid w:val="00412737"/>
    <w:rsid w:val="00412770"/>
    <w:rsid w:val="00412844"/>
    <w:rsid w:val="0041288E"/>
    <w:rsid w:val="004128A3"/>
    <w:rsid w:val="00412ACA"/>
    <w:rsid w:val="00412AEB"/>
    <w:rsid w:val="00412BD3"/>
    <w:rsid w:val="00412BE3"/>
    <w:rsid w:val="00412C5B"/>
    <w:rsid w:val="00412D85"/>
    <w:rsid w:val="00412E31"/>
    <w:rsid w:val="00412F75"/>
    <w:rsid w:val="00413070"/>
    <w:rsid w:val="0041309D"/>
    <w:rsid w:val="004130AA"/>
    <w:rsid w:val="004130B9"/>
    <w:rsid w:val="004130DA"/>
    <w:rsid w:val="0041347D"/>
    <w:rsid w:val="004134A2"/>
    <w:rsid w:val="0041355D"/>
    <w:rsid w:val="0041366B"/>
    <w:rsid w:val="004136CF"/>
    <w:rsid w:val="004136E9"/>
    <w:rsid w:val="0041371B"/>
    <w:rsid w:val="0041381A"/>
    <w:rsid w:val="00413842"/>
    <w:rsid w:val="0041385E"/>
    <w:rsid w:val="0041386C"/>
    <w:rsid w:val="004139AB"/>
    <w:rsid w:val="004139F6"/>
    <w:rsid w:val="00413A47"/>
    <w:rsid w:val="00413ACF"/>
    <w:rsid w:val="00413B5A"/>
    <w:rsid w:val="00413C06"/>
    <w:rsid w:val="00413C11"/>
    <w:rsid w:val="00413CE8"/>
    <w:rsid w:val="00413D22"/>
    <w:rsid w:val="00413DE3"/>
    <w:rsid w:val="00413EC4"/>
    <w:rsid w:val="004141D1"/>
    <w:rsid w:val="00414307"/>
    <w:rsid w:val="0041437F"/>
    <w:rsid w:val="00414381"/>
    <w:rsid w:val="00414394"/>
    <w:rsid w:val="0041443C"/>
    <w:rsid w:val="00414492"/>
    <w:rsid w:val="004144AE"/>
    <w:rsid w:val="00414531"/>
    <w:rsid w:val="00414585"/>
    <w:rsid w:val="004145DB"/>
    <w:rsid w:val="0041460D"/>
    <w:rsid w:val="004146F9"/>
    <w:rsid w:val="00414805"/>
    <w:rsid w:val="00414813"/>
    <w:rsid w:val="0041483C"/>
    <w:rsid w:val="0041488F"/>
    <w:rsid w:val="004149A0"/>
    <w:rsid w:val="004149A1"/>
    <w:rsid w:val="00414C3B"/>
    <w:rsid w:val="00414CD7"/>
    <w:rsid w:val="00414D57"/>
    <w:rsid w:val="00414DF6"/>
    <w:rsid w:val="00414E7E"/>
    <w:rsid w:val="00414FF0"/>
    <w:rsid w:val="00415003"/>
    <w:rsid w:val="00415043"/>
    <w:rsid w:val="0041510D"/>
    <w:rsid w:val="004151E0"/>
    <w:rsid w:val="0041532E"/>
    <w:rsid w:val="0041542B"/>
    <w:rsid w:val="004154A5"/>
    <w:rsid w:val="004154F7"/>
    <w:rsid w:val="004156DA"/>
    <w:rsid w:val="00415720"/>
    <w:rsid w:val="00415956"/>
    <w:rsid w:val="004159C8"/>
    <w:rsid w:val="00415A2F"/>
    <w:rsid w:val="00415A96"/>
    <w:rsid w:val="00415AC0"/>
    <w:rsid w:val="00415C37"/>
    <w:rsid w:val="00415D2B"/>
    <w:rsid w:val="00415EB3"/>
    <w:rsid w:val="00415EFC"/>
    <w:rsid w:val="004160E0"/>
    <w:rsid w:val="00416328"/>
    <w:rsid w:val="0041639E"/>
    <w:rsid w:val="00416481"/>
    <w:rsid w:val="00416556"/>
    <w:rsid w:val="004166C9"/>
    <w:rsid w:val="004167BF"/>
    <w:rsid w:val="0041690A"/>
    <w:rsid w:val="004169C4"/>
    <w:rsid w:val="00416B19"/>
    <w:rsid w:val="00416CA3"/>
    <w:rsid w:val="00416CAF"/>
    <w:rsid w:val="00416D44"/>
    <w:rsid w:val="00416E22"/>
    <w:rsid w:val="00416E71"/>
    <w:rsid w:val="00416E91"/>
    <w:rsid w:val="004170BE"/>
    <w:rsid w:val="00417223"/>
    <w:rsid w:val="004172A5"/>
    <w:rsid w:val="00417408"/>
    <w:rsid w:val="0041749A"/>
    <w:rsid w:val="00417611"/>
    <w:rsid w:val="0041768D"/>
    <w:rsid w:val="00417693"/>
    <w:rsid w:val="004176FF"/>
    <w:rsid w:val="004177C5"/>
    <w:rsid w:val="004177D8"/>
    <w:rsid w:val="00417848"/>
    <w:rsid w:val="00417A1E"/>
    <w:rsid w:val="00417A55"/>
    <w:rsid w:val="00417C3C"/>
    <w:rsid w:val="00417C55"/>
    <w:rsid w:val="00417CF2"/>
    <w:rsid w:val="00417D4A"/>
    <w:rsid w:val="00417D89"/>
    <w:rsid w:val="00417DF7"/>
    <w:rsid w:val="00417F1E"/>
    <w:rsid w:val="00417F22"/>
    <w:rsid w:val="00417F42"/>
    <w:rsid w:val="004201AD"/>
    <w:rsid w:val="00420216"/>
    <w:rsid w:val="0042036F"/>
    <w:rsid w:val="004203A7"/>
    <w:rsid w:val="004203F8"/>
    <w:rsid w:val="00420601"/>
    <w:rsid w:val="004206E2"/>
    <w:rsid w:val="0042078F"/>
    <w:rsid w:val="0042079A"/>
    <w:rsid w:val="004208F0"/>
    <w:rsid w:val="004209A8"/>
    <w:rsid w:val="00420ACC"/>
    <w:rsid w:val="00420B77"/>
    <w:rsid w:val="00420CB7"/>
    <w:rsid w:val="00420F92"/>
    <w:rsid w:val="0042111C"/>
    <w:rsid w:val="004212F8"/>
    <w:rsid w:val="004213D6"/>
    <w:rsid w:val="004214CE"/>
    <w:rsid w:val="004217FC"/>
    <w:rsid w:val="00421898"/>
    <w:rsid w:val="00421959"/>
    <w:rsid w:val="00421A27"/>
    <w:rsid w:val="00421B17"/>
    <w:rsid w:val="00421BC5"/>
    <w:rsid w:val="00421D0A"/>
    <w:rsid w:val="00421F46"/>
    <w:rsid w:val="0042209E"/>
    <w:rsid w:val="004220DA"/>
    <w:rsid w:val="00422100"/>
    <w:rsid w:val="004221F2"/>
    <w:rsid w:val="0042222B"/>
    <w:rsid w:val="0042226A"/>
    <w:rsid w:val="004222DE"/>
    <w:rsid w:val="0042258A"/>
    <w:rsid w:val="004225A4"/>
    <w:rsid w:val="004225C7"/>
    <w:rsid w:val="004226C3"/>
    <w:rsid w:val="004228BA"/>
    <w:rsid w:val="0042290E"/>
    <w:rsid w:val="00422945"/>
    <w:rsid w:val="00422A2F"/>
    <w:rsid w:val="00422C56"/>
    <w:rsid w:val="00422C7B"/>
    <w:rsid w:val="00422CBF"/>
    <w:rsid w:val="00422E20"/>
    <w:rsid w:val="00422EF5"/>
    <w:rsid w:val="00422FC3"/>
    <w:rsid w:val="00423030"/>
    <w:rsid w:val="00423090"/>
    <w:rsid w:val="004230F7"/>
    <w:rsid w:val="00423205"/>
    <w:rsid w:val="00423218"/>
    <w:rsid w:val="00423230"/>
    <w:rsid w:val="004232B2"/>
    <w:rsid w:val="00423310"/>
    <w:rsid w:val="0042353D"/>
    <w:rsid w:val="00423AFC"/>
    <w:rsid w:val="00423C59"/>
    <w:rsid w:val="00423D29"/>
    <w:rsid w:val="00423DFE"/>
    <w:rsid w:val="00423F65"/>
    <w:rsid w:val="00424064"/>
    <w:rsid w:val="004240DD"/>
    <w:rsid w:val="0042412E"/>
    <w:rsid w:val="0042417F"/>
    <w:rsid w:val="004241C5"/>
    <w:rsid w:val="004241FA"/>
    <w:rsid w:val="004242DB"/>
    <w:rsid w:val="004242F0"/>
    <w:rsid w:val="00424334"/>
    <w:rsid w:val="004243B6"/>
    <w:rsid w:val="00424410"/>
    <w:rsid w:val="00424444"/>
    <w:rsid w:val="00424588"/>
    <w:rsid w:val="004246FE"/>
    <w:rsid w:val="004248AC"/>
    <w:rsid w:val="004249A5"/>
    <w:rsid w:val="004249BC"/>
    <w:rsid w:val="004249CC"/>
    <w:rsid w:val="00424A7F"/>
    <w:rsid w:val="00424A99"/>
    <w:rsid w:val="00424AAD"/>
    <w:rsid w:val="00424ADB"/>
    <w:rsid w:val="00424B5A"/>
    <w:rsid w:val="00424BB2"/>
    <w:rsid w:val="00424C02"/>
    <w:rsid w:val="00424D49"/>
    <w:rsid w:val="00424D9D"/>
    <w:rsid w:val="00424FA7"/>
    <w:rsid w:val="00424FA9"/>
    <w:rsid w:val="00425092"/>
    <w:rsid w:val="00425287"/>
    <w:rsid w:val="004252D4"/>
    <w:rsid w:val="0042535A"/>
    <w:rsid w:val="004253E6"/>
    <w:rsid w:val="004255FC"/>
    <w:rsid w:val="00425692"/>
    <w:rsid w:val="00425709"/>
    <w:rsid w:val="00425821"/>
    <w:rsid w:val="004258C1"/>
    <w:rsid w:val="00425915"/>
    <w:rsid w:val="004259D7"/>
    <w:rsid w:val="004259E1"/>
    <w:rsid w:val="00425D2C"/>
    <w:rsid w:val="00425F68"/>
    <w:rsid w:val="00425FF1"/>
    <w:rsid w:val="004260ED"/>
    <w:rsid w:val="0042618A"/>
    <w:rsid w:val="00426303"/>
    <w:rsid w:val="00426433"/>
    <w:rsid w:val="004265D2"/>
    <w:rsid w:val="00426699"/>
    <w:rsid w:val="004266EF"/>
    <w:rsid w:val="0042672A"/>
    <w:rsid w:val="0042684B"/>
    <w:rsid w:val="00426867"/>
    <w:rsid w:val="0042694B"/>
    <w:rsid w:val="00426960"/>
    <w:rsid w:val="00426988"/>
    <w:rsid w:val="0042699C"/>
    <w:rsid w:val="004269A9"/>
    <w:rsid w:val="00426A87"/>
    <w:rsid w:val="00426AC9"/>
    <w:rsid w:val="00426AEC"/>
    <w:rsid w:val="00426B9A"/>
    <w:rsid w:val="00426E57"/>
    <w:rsid w:val="00426E67"/>
    <w:rsid w:val="00426EE6"/>
    <w:rsid w:val="00427007"/>
    <w:rsid w:val="00427045"/>
    <w:rsid w:val="00427147"/>
    <w:rsid w:val="00427283"/>
    <w:rsid w:val="00427318"/>
    <w:rsid w:val="00427346"/>
    <w:rsid w:val="0042737E"/>
    <w:rsid w:val="004273E7"/>
    <w:rsid w:val="004274C8"/>
    <w:rsid w:val="00427611"/>
    <w:rsid w:val="004276A9"/>
    <w:rsid w:val="00427710"/>
    <w:rsid w:val="0042773E"/>
    <w:rsid w:val="00427857"/>
    <w:rsid w:val="00427863"/>
    <w:rsid w:val="004278EB"/>
    <w:rsid w:val="004278FB"/>
    <w:rsid w:val="0042799E"/>
    <w:rsid w:val="00427A19"/>
    <w:rsid w:val="00427AF9"/>
    <w:rsid w:val="00427B5F"/>
    <w:rsid w:val="00427BDF"/>
    <w:rsid w:val="00427F7E"/>
    <w:rsid w:val="00427FE6"/>
    <w:rsid w:val="00427FEA"/>
    <w:rsid w:val="00430018"/>
    <w:rsid w:val="004300FE"/>
    <w:rsid w:val="004301FC"/>
    <w:rsid w:val="00430280"/>
    <w:rsid w:val="00430298"/>
    <w:rsid w:val="00430413"/>
    <w:rsid w:val="00430487"/>
    <w:rsid w:val="0043049E"/>
    <w:rsid w:val="00430526"/>
    <w:rsid w:val="0043055B"/>
    <w:rsid w:val="00430772"/>
    <w:rsid w:val="004308D0"/>
    <w:rsid w:val="004309D8"/>
    <w:rsid w:val="00430A19"/>
    <w:rsid w:val="00430A89"/>
    <w:rsid w:val="00430B17"/>
    <w:rsid w:val="00430B25"/>
    <w:rsid w:val="00430D73"/>
    <w:rsid w:val="00430E1D"/>
    <w:rsid w:val="00430EA7"/>
    <w:rsid w:val="00430F3B"/>
    <w:rsid w:val="00431002"/>
    <w:rsid w:val="00431127"/>
    <w:rsid w:val="0043116F"/>
    <w:rsid w:val="00431256"/>
    <w:rsid w:val="00431272"/>
    <w:rsid w:val="00431282"/>
    <w:rsid w:val="004312D1"/>
    <w:rsid w:val="004313D1"/>
    <w:rsid w:val="004313DE"/>
    <w:rsid w:val="00431482"/>
    <w:rsid w:val="004314CB"/>
    <w:rsid w:val="0043161A"/>
    <w:rsid w:val="00431655"/>
    <w:rsid w:val="00431678"/>
    <w:rsid w:val="0043167C"/>
    <w:rsid w:val="004316E0"/>
    <w:rsid w:val="004317E9"/>
    <w:rsid w:val="0043192F"/>
    <w:rsid w:val="00431942"/>
    <w:rsid w:val="0043197F"/>
    <w:rsid w:val="00431A4C"/>
    <w:rsid w:val="00431AC8"/>
    <w:rsid w:val="00431BDE"/>
    <w:rsid w:val="00431D57"/>
    <w:rsid w:val="00431D58"/>
    <w:rsid w:val="00431DC9"/>
    <w:rsid w:val="00431E89"/>
    <w:rsid w:val="00431EC7"/>
    <w:rsid w:val="00431F12"/>
    <w:rsid w:val="00431F76"/>
    <w:rsid w:val="00431FFD"/>
    <w:rsid w:val="00432075"/>
    <w:rsid w:val="004320C6"/>
    <w:rsid w:val="00432110"/>
    <w:rsid w:val="00432222"/>
    <w:rsid w:val="0043226B"/>
    <w:rsid w:val="0043233D"/>
    <w:rsid w:val="004323D3"/>
    <w:rsid w:val="004323FC"/>
    <w:rsid w:val="004323FE"/>
    <w:rsid w:val="00432521"/>
    <w:rsid w:val="00432647"/>
    <w:rsid w:val="004327BF"/>
    <w:rsid w:val="00432873"/>
    <w:rsid w:val="004328D0"/>
    <w:rsid w:val="004328E4"/>
    <w:rsid w:val="004328EE"/>
    <w:rsid w:val="00432903"/>
    <w:rsid w:val="00432917"/>
    <w:rsid w:val="0043299E"/>
    <w:rsid w:val="00432AA0"/>
    <w:rsid w:val="00432B01"/>
    <w:rsid w:val="00432CB5"/>
    <w:rsid w:val="00432DF1"/>
    <w:rsid w:val="00432E2C"/>
    <w:rsid w:val="00432EC7"/>
    <w:rsid w:val="00432F7D"/>
    <w:rsid w:val="00432F90"/>
    <w:rsid w:val="0043335D"/>
    <w:rsid w:val="004334F1"/>
    <w:rsid w:val="00433545"/>
    <w:rsid w:val="0043359D"/>
    <w:rsid w:val="004335DB"/>
    <w:rsid w:val="00433729"/>
    <w:rsid w:val="00433745"/>
    <w:rsid w:val="004338F9"/>
    <w:rsid w:val="0043390E"/>
    <w:rsid w:val="00433957"/>
    <w:rsid w:val="004339EB"/>
    <w:rsid w:val="00433A29"/>
    <w:rsid w:val="00433A5D"/>
    <w:rsid w:val="00433B14"/>
    <w:rsid w:val="00433BFC"/>
    <w:rsid w:val="00433D3B"/>
    <w:rsid w:val="00433DA1"/>
    <w:rsid w:val="00433EBE"/>
    <w:rsid w:val="00433EC3"/>
    <w:rsid w:val="00433F2D"/>
    <w:rsid w:val="00433F43"/>
    <w:rsid w:val="00433FFF"/>
    <w:rsid w:val="0043405D"/>
    <w:rsid w:val="004340E0"/>
    <w:rsid w:val="0043412D"/>
    <w:rsid w:val="00434287"/>
    <w:rsid w:val="0043439E"/>
    <w:rsid w:val="00434406"/>
    <w:rsid w:val="004344EE"/>
    <w:rsid w:val="004345A0"/>
    <w:rsid w:val="00434605"/>
    <w:rsid w:val="004346A2"/>
    <w:rsid w:val="004346BC"/>
    <w:rsid w:val="00434815"/>
    <w:rsid w:val="0043481D"/>
    <w:rsid w:val="00434897"/>
    <w:rsid w:val="00434A9A"/>
    <w:rsid w:val="00434AA8"/>
    <w:rsid w:val="00434B71"/>
    <w:rsid w:val="00434BAB"/>
    <w:rsid w:val="00434D34"/>
    <w:rsid w:val="00434DCF"/>
    <w:rsid w:val="00434E37"/>
    <w:rsid w:val="00434E47"/>
    <w:rsid w:val="00434E57"/>
    <w:rsid w:val="00434F22"/>
    <w:rsid w:val="004350DF"/>
    <w:rsid w:val="004350E7"/>
    <w:rsid w:val="004350EA"/>
    <w:rsid w:val="00435150"/>
    <w:rsid w:val="00435289"/>
    <w:rsid w:val="004353DD"/>
    <w:rsid w:val="004353F4"/>
    <w:rsid w:val="00435478"/>
    <w:rsid w:val="004354DE"/>
    <w:rsid w:val="004355BB"/>
    <w:rsid w:val="004358DA"/>
    <w:rsid w:val="00435933"/>
    <w:rsid w:val="00435AFE"/>
    <w:rsid w:val="00435D39"/>
    <w:rsid w:val="00435D74"/>
    <w:rsid w:val="00435E92"/>
    <w:rsid w:val="00435EAA"/>
    <w:rsid w:val="00435ECF"/>
    <w:rsid w:val="00435F36"/>
    <w:rsid w:val="00435FD7"/>
    <w:rsid w:val="0043600F"/>
    <w:rsid w:val="004360F0"/>
    <w:rsid w:val="00436147"/>
    <w:rsid w:val="00436173"/>
    <w:rsid w:val="004361AF"/>
    <w:rsid w:val="00436312"/>
    <w:rsid w:val="00436327"/>
    <w:rsid w:val="0043642D"/>
    <w:rsid w:val="00436494"/>
    <w:rsid w:val="004364EF"/>
    <w:rsid w:val="0043661B"/>
    <w:rsid w:val="00436690"/>
    <w:rsid w:val="0043679B"/>
    <w:rsid w:val="00436917"/>
    <w:rsid w:val="00436976"/>
    <w:rsid w:val="004369FE"/>
    <w:rsid w:val="00436A92"/>
    <w:rsid w:val="00436CCC"/>
    <w:rsid w:val="00436D4C"/>
    <w:rsid w:val="00436D63"/>
    <w:rsid w:val="00436EC9"/>
    <w:rsid w:val="00437017"/>
    <w:rsid w:val="00437161"/>
    <w:rsid w:val="00437191"/>
    <w:rsid w:val="004371D5"/>
    <w:rsid w:val="00437298"/>
    <w:rsid w:val="00437300"/>
    <w:rsid w:val="00437315"/>
    <w:rsid w:val="00437387"/>
    <w:rsid w:val="004374B3"/>
    <w:rsid w:val="0043762E"/>
    <w:rsid w:val="004376E9"/>
    <w:rsid w:val="004379AC"/>
    <w:rsid w:val="00437B73"/>
    <w:rsid w:val="00437C4A"/>
    <w:rsid w:val="00437C80"/>
    <w:rsid w:val="00437D24"/>
    <w:rsid w:val="00437D61"/>
    <w:rsid w:val="00437DAA"/>
    <w:rsid w:val="00437DF2"/>
    <w:rsid w:val="00437EC3"/>
    <w:rsid w:val="00440015"/>
    <w:rsid w:val="00440137"/>
    <w:rsid w:val="00440242"/>
    <w:rsid w:val="00440335"/>
    <w:rsid w:val="004403EE"/>
    <w:rsid w:val="00440402"/>
    <w:rsid w:val="00440483"/>
    <w:rsid w:val="004404C8"/>
    <w:rsid w:val="0044060B"/>
    <w:rsid w:val="00440670"/>
    <w:rsid w:val="004407EB"/>
    <w:rsid w:val="0044095A"/>
    <w:rsid w:val="004409D7"/>
    <w:rsid w:val="00440AA8"/>
    <w:rsid w:val="00440B86"/>
    <w:rsid w:val="00440C12"/>
    <w:rsid w:val="00440C64"/>
    <w:rsid w:val="00440D3A"/>
    <w:rsid w:val="00440D8C"/>
    <w:rsid w:val="00440DE7"/>
    <w:rsid w:val="00440FED"/>
    <w:rsid w:val="004410D2"/>
    <w:rsid w:val="00441283"/>
    <w:rsid w:val="004412BE"/>
    <w:rsid w:val="0044134A"/>
    <w:rsid w:val="004413FC"/>
    <w:rsid w:val="004414C5"/>
    <w:rsid w:val="00441584"/>
    <w:rsid w:val="004416B3"/>
    <w:rsid w:val="00441767"/>
    <w:rsid w:val="0044177A"/>
    <w:rsid w:val="00441820"/>
    <w:rsid w:val="004418FA"/>
    <w:rsid w:val="00441911"/>
    <w:rsid w:val="00441962"/>
    <w:rsid w:val="004419C3"/>
    <w:rsid w:val="00441B6D"/>
    <w:rsid w:val="00441B92"/>
    <w:rsid w:val="00441C59"/>
    <w:rsid w:val="00441C6B"/>
    <w:rsid w:val="00441E89"/>
    <w:rsid w:val="00441F5A"/>
    <w:rsid w:val="00442018"/>
    <w:rsid w:val="0044203A"/>
    <w:rsid w:val="0044208D"/>
    <w:rsid w:val="00442159"/>
    <w:rsid w:val="004421BB"/>
    <w:rsid w:val="004421DF"/>
    <w:rsid w:val="004422D7"/>
    <w:rsid w:val="00442327"/>
    <w:rsid w:val="00442343"/>
    <w:rsid w:val="004423ED"/>
    <w:rsid w:val="0044241C"/>
    <w:rsid w:val="00442474"/>
    <w:rsid w:val="0044248D"/>
    <w:rsid w:val="0044254C"/>
    <w:rsid w:val="00442576"/>
    <w:rsid w:val="00442606"/>
    <w:rsid w:val="0044287F"/>
    <w:rsid w:val="00442882"/>
    <w:rsid w:val="004428B5"/>
    <w:rsid w:val="00442AB5"/>
    <w:rsid w:val="00442B64"/>
    <w:rsid w:val="00442BB2"/>
    <w:rsid w:val="00442BFA"/>
    <w:rsid w:val="00442D19"/>
    <w:rsid w:val="00442D6E"/>
    <w:rsid w:val="00442EAF"/>
    <w:rsid w:val="00442F68"/>
    <w:rsid w:val="00443170"/>
    <w:rsid w:val="0044335C"/>
    <w:rsid w:val="00443382"/>
    <w:rsid w:val="0044344F"/>
    <w:rsid w:val="00443507"/>
    <w:rsid w:val="00443530"/>
    <w:rsid w:val="004435FB"/>
    <w:rsid w:val="0044369D"/>
    <w:rsid w:val="004436B0"/>
    <w:rsid w:val="004437BA"/>
    <w:rsid w:val="00443A49"/>
    <w:rsid w:val="00443A8A"/>
    <w:rsid w:val="00443A9F"/>
    <w:rsid w:val="00443AAC"/>
    <w:rsid w:val="00443B73"/>
    <w:rsid w:val="00443C44"/>
    <w:rsid w:val="00443C48"/>
    <w:rsid w:val="00443C55"/>
    <w:rsid w:val="00443C66"/>
    <w:rsid w:val="00443C9D"/>
    <w:rsid w:val="00443CAA"/>
    <w:rsid w:val="00443CC3"/>
    <w:rsid w:val="00443E24"/>
    <w:rsid w:val="00443EA7"/>
    <w:rsid w:val="00443F2B"/>
    <w:rsid w:val="00443F45"/>
    <w:rsid w:val="00443F88"/>
    <w:rsid w:val="00443F98"/>
    <w:rsid w:val="0044404B"/>
    <w:rsid w:val="004440C3"/>
    <w:rsid w:val="0044413F"/>
    <w:rsid w:val="00444192"/>
    <w:rsid w:val="00444208"/>
    <w:rsid w:val="00444368"/>
    <w:rsid w:val="0044449E"/>
    <w:rsid w:val="00444521"/>
    <w:rsid w:val="0044452C"/>
    <w:rsid w:val="0044474B"/>
    <w:rsid w:val="00444847"/>
    <w:rsid w:val="004448B0"/>
    <w:rsid w:val="0044490C"/>
    <w:rsid w:val="0044494B"/>
    <w:rsid w:val="004449D4"/>
    <w:rsid w:val="00444A1A"/>
    <w:rsid w:val="00444AE6"/>
    <w:rsid w:val="00444CC7"/>
    <w:rsid w:val="00444D06"/>
    <w:rsid w:val="00444D0A"/>
    <w:rsid w:val="00444D59"/>
    <w:rsid w:val="00444E5E"/>
    <w:rsid w:val="00444F41"/>
    <w:rsid w:val="00444F79"/>
    <w:rsid w:val="00444FD7"/>
    <w:rsid w:val="0044513F"/>
    <w:rsid w:val="00445448"/>
    <w:rsid w:val="004454A5"/>
    <w:rsid w:val="004455B9"/>
    <w:rsid w:val="00445606"/>
    <w:rsid w:val="0044574B"/>
    <w:rsid w:val="004457D5"/>
    <w:rsid w:val="0044594D"/>
    <w:rsid w:val="004459C4"/>
    <w:rsid w:val="00445A1C"/>
    <w:rsid w:val="00445A5B"/>
    <w:rsid w:val="00445A78"/>
    <w:rsid w:val="00445B39"/>
    <w:rsid w:val="00445C06"/>
    <w:rsid w:val="00445D12"/>
    <w:rsid w:val="00445E47"/>
    <w:rsid w:val="00445E7A"/>
    <w:rsid w:val="00445F09"/>
    <w:rsid w:val="00445F2A"/>
    <w:rsid w:val="00445F7D"/>
    <w:rsid w:val="00445FC0"/>
    <w:rsid w:val="00445FF7"/>
    <w:rsid w:val="0044629B"/>
    <w:rsid w:val="004462C3"/>
    <w:rsid w:val="004462E2"/>
    <w:rsid w:val="004463ED"/>
    <w:rsid w:val="0044657A"/>
    <w:rsid w:val="00446625"/>
    <w:rsid w:val="00446841"/>
    <w:rsid w:val="004468C3"/>
    <w:rsid w:val="00446914"/>
    <w:rsid w:val="0044693D"/>
    <w:rsid w:val="004469FA"/>
    <w:rsid w:val="00446A2F"/>
    <w:rsid w:val="00446A78"/>
    <w:rsid w:val="00446A7A"/>
    <w:rsid w:val="00446ADC"/>
    <w:rsid w:val="00446B1E"/>
    <w:rsid w:val="00446CD6"/>
    <w:rsid w:val="00446D35"/>
    <w:rsid w:val="00446D5C"/>
    <w:rsid w:val="00446D63"/>
    <w:rsid w:val="00446F1A"/>
    <w:rsid w:val="00446FA7"/>
    <w:rsid w:val="00447075"/>
    <w:rsid w:val="00447077"/>
    <w:rsid w:val="004470F8"/>
    <w:rsid w:val="0044729F"/>
    <w:rsid w:val="004472A4"/>
    <w:rsid w:val="004472C8"/>
    <w:rsid w:val="00447343"/>
    <w:rsid w:val="0044736B"/>
    <w:rsid w:val="00447503"/>
    <w:rsid w:val="00447611"/>
    <w:rsid w:val="004476C0"/>
    <w:rsid w:val="00447799"/>
    <w:rsid w:val="004477B4"/>
    <w:rsid w:val="00447861"/>
    <w:rsid w:val="0044786D"/>
    <w:rsid w:val="004478F1"/>
    <w:rsid w:val="004479E7"/>
    <w:rsid w:val="00447B39"/>
    <w:rsid w:val="00447BA4"/>
    <w:rsid w:val="00447C6E"/>
    <w:rsid w:val="00447CB3"/>
    <w:rsid w:val="00447CBE"/>
    <w:rsid w:val="00447EC6"/>
    <w:rsid w:val="00447F1A"/>
    <w:rsid w:val="00447F77"/>
    <w:rsid w:val="00450088"/>
    <w:rsid w:val="004500C3"/>
    <w:rsid w:val="0045015A"/>
    <w:rsid w:val="0045029F"/>
    <w:rsid w:val="004502FE"/>
    <w:rsid w:val="00450304"/>
    <w:rsid w:val="004503B3"/>
    <w:rsid w:val="004503E0"/>
    <w:rsid w:val="0045062A"/>
    <w:rsid w:val="00450641"/>
    <w:rsid w:val="004506CC"/>
    <w:rsid w:val="00450779"/>
    <w:rsid w:val="004508A8"/>
    <w:rsid w:val="00450972"/>
    <w:rsid w:val="004509B3"/>
    <w:rsid w:val="00450A0F"/>
    <w:rsid w:val="00450A50"/>
    <w:rsid w:val="00450A53"/>
    <w:rsid w:val="00450B12"/>
    <w:rsid w:val="00450B65"/>
    <w:rsid w:val="00450B8E"/>
    <w:rsid w:val="00450BD5"/>
    <w:rsid w:val="00450BD6"/>
    <w:rsid w:val="00450BEE"/>
    <w:rsid w:val="00450C3A"/>
    <w:rsid w:val="00450CD0"/>
    <w:rsid w:val="00450CD4"/>
    <w:rsid w:val="00450D2F"/>
    <w:rsid w:val="00450F46"/>
    <w:rsid w:val="00450F64"/>
    <w:rsid w:val="00450FC6"/>
    <w:rsid w:val="004510AF"/>
    <w:rsid w:val="00451104"/>
    <w:rsid w:val="004511AC"/>
    <w:rsid w:val="00451364"/>
    <w:rsid w:val="0045137D"/>
    <w:rsid w:val="0045139D"/>
    <w:rsid w:val="004515B7"/>
    <w:rsid w:val="00451682"/>
    <w:rsid w:val="00451736"/>
    <w:rsid w:val="0045182E"/>
    <w:rsid w:val="00451856"/>
    <w:rsid w:val="00451940"/>
    <w:rsid w:val="00451BAE"/>
    <w:rsid w:val="00451BF9"/>
    <w:rsid w:val="00451C3E"/>
    <w:rsid w:val="00451C57"/>
    <w:rsid w:val="00451D1F"/>
    <w:rsid w:val="00451DC8"/>
    <w:rsid w:val="00451E3B"/>
    <w:rsid w:val="00451E5C"/>
    <w:rsid w:val="00451EB0"/>
    <w:rsid w:val="00451EEB"/>
    <w:rsid w:val="00451F63"/>
    <w:rsid w:val="00451F70"/>
    <w:rsid w:val="00451FB4"/>
    <w:rsid w:val="00452049"/>
    <w:rsid w:val="00452096"/>
    <w:rsid w:val="004520EF"/>
    <w:rsid w:val="0045211F"/>
    <w:rsid w:val="00452147"/>
    <w:rsid w:val="00452216"/>
    <w:rsid w:val="004522D0"/>
    <w:rsid w:val="0045234E"/>
    <w:rsid w:val="0045236F"/>
    <w:rsid w:val="004523EC"/>
    <w:rsid w:val="004524C9"/>
    <w:rsid w:val="004524E7"/>
    <w:rsid w:val="00452518"/>
    <w:rsid w:val="004527E7"/>
    <w:rsid w:val="00452AB0"/>
    <w:rsid w:val="00452BF2"/>
    <w:rsid w:val="00452CA7"/>
    <w:rsid w:val="00452CF1"/>
    <w:rsid w:val="00452E35"/>
    <w:rsid w:val="00452EAB"/>
    <w:rsid w:val="00453082"/>
    <w:rsid w:val="0045311A"/>
    <w:rsid w:val="0045323F"/>
    <w:rsid w:val="00453341"/>
    <w:rsid w:val="0045351B"/>
    <w:rsid w:val="0045366D"/>
    <w:rsid w:val="0045368B"/>
    <w:rsid w:val="004536CA"/>
    <w:rsid w:val="004536FE"/>
    <w:rsid w:val="0045372A"/>
    <w:rsid w:val="004537CA"/>
    <w:rsid w:val="004538FE"/>
    <w:rsid w:val="0045398E"/>
    <w:rsid w:val="00453A62"/>
    <w:rsid w:val="00453AB3"/>
    <w:rsid w:val="00453BB4"/>
    <w:rsid w:val="00453DD6"/>
    <w:rsid w:val="00453F49"/>
    <w:rsid w:val="00454068"/>
    <w:rsid w:val="00454193"/>
    <w:rsid w:val="00454218"/>
    <w:rsid w:val="00454222"/>
    <w:rsid w:val="00454329"/>
    <w:rsid w:val="00454469"/>
    <w:rsid w:val="0045446A"/>
    <w:rsid w:val="004544BA"/>
    <w:rsid w:val="00454535"/>
    <w:rsid w:val="00454551"/>
    <w:rsid w:val="004545C6"/>
    <w:rsid w:val="004545C8"/>
    <w:rsid w:val="00454750"/>
    <w:rsid w:val="0045484D"/>
    <w:rsid w:val="00454873"/>
    <w:rsid w:val="00454B1E"/>
    <w:rsid w:val="00454C49"/>
    <w:rsid w:val="00454DA4"/>
    <w:rsid w:val="00454DCA"/>
    <w:rsid w:val="00454E26"/>
    <w:rsid w:val="00454E60"/>
    <w:rsid w:val="00454EBA"/>
    <w:rsid w:val="0045501C"/>
    <w:rsid w:val="004550B2"/>
    <w:rsid w:val="004550BC"/>
    <w:rsid w:val="004550FF"/>
    <w:rsid w:val="004552DD"/>
    <w:rsid w:val="004552FF"/>
    <w:rsid w:val="0045557B"/>
    <w:rsid w:val="004556A9"/>
    <w:rsid w:val="004557BA"/>
    <w:rsid w:val="00455888"/>
    <w:rsid w:val="0045599D"/>
    <w:rsid w:val="00455A14"/>
    <w:rsid w:val="00455BC9"/>
    <w:rsid w:val="00455C59"/>
    <w:rsid w:val="00455CDF"/>
    <w:rsid w:val="00455FCC"/>
    <w:rsid w:val="0045602C"/>
    <w:rsid w:val="00456160"/>
    <w:rsid w:val="004561C5"/>
    <w:rsid w:val="004561D0"/>
    <w:rsid w:val="00456300"/>
    <w:rsid w:val="0045631B"/>
    <w:rsid w:val="004563AB"/>
    <w:rsid w:val="004563E7"/>
    <w:rsid w:val="00456420"/>
    <w:rsid w:val="0045646C"/>
    <w:rsid w:val="004564C3"/>
    <w:rsid w:val="00456544"/>
    <w:rsid w:val="004565DD"/>
    <w:rsid w:val="00456649"/>
    <w:rsid w:val="004566C3"/>
    <w:rsid w:val="0045676A"/>
    <w:rsid w:val="004567B7"/>
    <w:rsid w:val="004567DC"/>
    <w:rsid w:val="00456836"/>
    <w:rsid w:val="00456856"/>
    <w:rsid w:val="004568DE"/>
    <w:rsid w:val="00456904"/>
    <w:rsid w:val="00456DD0"/>
    <w:rsid w:val="00456E4E"/>
    <w:rsid w:val="00456EEA"/>
    <w:rsid w:val="00456F6D"/>
    <w:rsid w:val="00456F9A"/>
    <w:rsid w:val="0045700B"/>
    <w:rsid w:val="00457091"/>
    <w:rsid w:val="004570A3"/>
    <w:rsid w:val="004571EF"/>
    <w:rsid w:val="00457255"/>
    <w:rsid w:val="004572AA"/>
    <w:rsid w:val="00457369"/>
    <w:rsid w:val="00457388"/>
    <w:rsid w:val="004573FD"/>
    <w:rsid w:val="00457452"/>
    <w:rsid w:val="004574F6"/>
    <w:rsid w:val="0045752E"/>
    <w:rsid w:val="0045759F"/>
    <w:rsid w:val="004576AE"/>
    <w:rsid w:val="0045777A"/>
    <w:rsid w:val="00457875"/>
    <w:rsid w:val="00457A69"/>
    <w:rsid w:val="00457AC8"/>
    <w:rsid w:val="00457ADB"/>
    <w:rsid w:val="00457C3B"/>
    <w:rsid w:val="00457D68"/>
    <w:rsid w:val="00457E01"/>
    <w:rsid w:val="00460031"/>
    <w:rsid w:val="0046005F"/>
    <w:rsid w:val="0046006D"/>
    <w:rsid w:val="004603C6"/>
    <w:rsid w:val="004603DF"/>
    <w:rsid w:val="0046047A"/>
    <w:rsid w:val="00460501"/>
    <w:rsid w:val="00460540"/>
    <w:rsid w:val="0046056D"/>
    <w:rsid w:val="004605A0"/>
    <w:rsid w:val="004605DB"/>
    <w:rsid w:val="00460946"/>
    <w:rsid w:val="00460969"/>
    <w:rsid w:val="00460B82"/>
    <w:rsid w:val="00460BB7"/>
    <w:rsid w:val="00460E1F"/>
    <w:rsid w:val="00460F56"/>
    <w:rsid w:val="00460FA9"/>
    <w:rsid w:val="00460FED"/>
    <w:rsid w:val="00461122"/>
    <w:rsid w:val="00461190"/>
    <w:rsid w:val="004611E5"/>
    <w:rsid w:val="00461210"/>
    <w:rsid w:val="0046136A"/>
    <w:rsid w:val="004613FD"/>
    <w:rsid w:val="00461428"/>
    <w:rsid w:val="00461577"/>
    <w:rsid w:val="004616B8"/>
    <w:rsid w:val="00461700"/>
    <w:rsid w:val="004617EC"/>
    <w:rsid w:val="00461A79"/>
    <w:rsid w:val="00461A87"/>
    <w:rsid w:val="00461AAC"/>
    <w:rsid w:val="00461AB2"/>
    <w:rsid w:val="00461B0B"/>
    <w:rsid w:val="00461B5C"/>
    <w:rsid w:val="00461C46"/>
    <w:rsid w:val="00461CCC"/>
    <w:rsid w:val="00461CD4"/>
    <w:rsid w:val="00461CE1"/>
    <w:rsid w:val="00461D42"/>
    <w:rsid w:val="00461D6B"/>
    <w:rsid w:val="00461D8A"/>
    <w:rsid w:val="00461DD0"/>
    <w:rsid w:val="004620B5"/>
    <w:rsid w:val="00462147"/>
    <w:rsid w:val="00462271"/>
    <w:rsid w:val="00462381"/>
    <w:rsid w:val="00462490"/>
    <w:rsid w:val="004624A7"/>
    <w:rsid w:val="00462565"/>
    <w:rsid w:val="004625B5"/>
    <w:rsid w:val="004625E1"/>
    <w:rsid w:val="00462601"/>
    <w:rsid w:val="0046261A"/>
    <w:rsid w:val="00462661"/>
    <w:rsid w:val="00462788"/>
    <w:rsid w:val="0046288B"/>
    <w:rsid w:val="004628B5"/>
    <w:rsid w:val="004628BF"/>
    <w:rsid w:val="004628D1"/>
    <w:rsid w:val="00462943"/>
    <w:rsid w:val="00462A7E"/>
    <w:rsid w:val="00462AC9"/>
    <w:rsid w:val="00462B06"/>
    <w:rsid w:val="00462C23"/>
    <w:rsid w:val="00462CE2"/>
    <w:rsid w:val="00462CEC"/>
    <w:rsid w:val="00462D41"/>
    <w:rsid w:val="00462F4B"/>
    <w:rsid w:val="00462FA6"/>
    <w:rsid w:val="00462FEE"/>
    <w:rsid w:val="00463027"/>
    <w:rsid w:val="00463065"/>
    <w:rsid w:val="004630AB"/>
    <w:rsid w:val="0046317B"/>
    <w:rsid w:val="00463228"/>
    <w:rsid w:val="0046333C"/>
    <w:rsid w:val="00463498"/>
    <w:rsid w:val="004635A8"/>
    <w:rsid w:val="004636C5"/>
    <w:rsid w:val="0046371C"/>
    <w:rsid w:val="004638B2"/>
    <w:rsid w:val="0046399A"/>
    <w:rsid w:val="004639A1"/>
    <w:rsid w:val="00463B3B"/>
    <w:rsid w:val="00463C67"/>
    <w:rsid w:val="00463C78"/>
    <w:rsid w:val="00463D85"/>
    <w:rsid w:val="00463DAD"/>
    <w:rsid w:val="00463DC3"/>
    <w:rsid w:val="00463E5B"/>
    <w:rsid w:val="00463EC2"/>
    <w:rsid w:val="00463F5B"/>
    <w:rsid w:val="0046430C"/>
    <w:rsid w:val="00464355"/>
    <w:rsid w:val="004644A0"/>
    <w:rsid w:val="004644EF"/>
    <w:rsid w:val="00464530"/>
    <w:rsid w:val="00464619"/>
    <w:rsid w:val="0046463D"/>
    <w:rsid w:val="004649D4"/>
    <w:rsid w:val="00464A9B"/>
    <w:rsid w:val="00464B43"/>
    <w:rsid w:val="00464C46"/>
    <w:rsid w:val="00464C52"/>
    <w:rsid w:val="00464CBC"/>
    <w:rsid w:val="00464CBD"/>
    <w:rsid w:val="00464D88"/>
    <w:rsid w:val="00464E11"/>
    <w:rsid w:val="00464E56"/>
    <w:rsid w:val="00464E82"/>
    <w:rsid w:val="00465030"/>
    <w:rsid w:val="0046505B"/>
    <w:rsid w:val="0046509E"/>
    <w:rsid w:val="00465299"/>
    <w:rsid w:val="004652CE"/>
    <w:rsid w:val="004653A0"/>
    <w:rsid w:val="004654DC"/>
    <w:rsid w:val="004655D6"/>
    <w:rsid w:val="0046572B"/>
    <w:rsid w:val="004657C0"/>
    <w:rsid w:val="004658E8"/>
    <w:rsid w:val="00465A93"/>
    <w:rsid w:val="00465AE6"/>
    <w:rsid w:val="00465D40"/>
    <w:rsid w:val="00465DED"/>
    <w:rsid w:val="00465E8C"/>
    <w:rsid w:val="00465EBE"/>
    <w:rsid w:val="00465F70"/>
    <w:rsid w:val="00466208"/>
    <w:rsid w:val="00466213"/>
    <w:rsid w:val="004662B3"/>
    <w:rsid w:val="0046638E"/>
    <w:rsid w:val="004664B2"/>
    <w:rsid w:val="004664E1"/>
    <w:rsid w:val="00466704"/>
    <w:rsid w:val="00466713"/>
    <w:rsid w:val="0046672A"/>
    <w:rsid w:val="00466746"/>
    <w:rsid w:val="0046683D"/>
    <w:rsid w:val="00466856"/>
    <w:rsid w:val="00466A07"/>
    <w:rsid w:val="00466A0F"/>
    <w:rsid w:val="00466CA4"/>
    <w:rsid w:val="00466EAA"/>
    <w:rsid w:val="00466EAC"/>
    <w:rsid w:val="00466F00"/>
    <w:rsid w:val="00466FF7"/>
    <w:rsid w:val="0046700D"/>
    <w:rsid w:val="00467150"/>
    <w:rsid w:val="00467171"/>
    <w:rsid w:val="00467249"/>
    <w:rsid w:val="00467311"/>
    <w:rsid w:val="004673D8"/>
    <w:rsid w:val="0046745F"/>
    <w:rsid w:val="00467569"/>
    <w:rsid w:val="004675AD"/>
    <w:rsid w:val="004675D8"/>
    <w:rsid w:val="00467711"/>
    <w:rsid w:val="00467763"/>
    <w:rsid w:val="004677F3"/>
    <w:rsid w:val="004678E3"/>
    <w:rsid w:val="004678ED"/>
    <w:rsid w:val="0046795B"/>
    <w:rsid w:val="00467AA9"/>
    <w:rsid w:val="00467AD8"/>
    <w:rsid w:val="00467B76"/>
    <w:rsid w:val="00467C2D"/>
    <w:rsid w:val="00467D17"/>
    <w:rsid w:val="00467D8E"/>
    <w:rsid w:val="00467E00"/>
    <w:rsid w:val="00467F82"/>
    <w:rsid w:val="00467F90"/>
    <w:rsid w:val="00470049"/>
    <w:rsid w:val="00470142"/>
    <w:rsid w:val="00470158"/>
    <w:rsid w:val="0047020D"/>
    <w:rsid w:val="004702C2"/>
    <w:rsid w:val="0047040E"/>
    <w:rsid w:val="00470461"/>
    <w:rsid w:val="004705F0"/>
    <w:rsid w:val="0047086C"/>
    <w:rsid w:val="004708C0"/>
    <w:rsid w:val="004708EF"/>
    <w:rsid w:val="00470920"/>
    <w:rsid w:val="00470939"/>
    <w:rsid w:val="00470948"/>
    <w:rsid w:val="00470A0C"/>
    <w:rsid w:val="00470A6C"/>
    <w:rsid w:val="00470B0A"/>
    <w:rsid w:val="00470DAD"/>
    <w:rsid w:val="00470E25"/>
    <w:rsid w:val="00470FEF"/>
    <w:rsid w:val="0047101F"/>
    <w:rsid w:val="00471145"/>
    <w:rsid w:val="0047115F"/>
    <w:rsid w:val="004711B0"/>
    <w:rsid w:val="004712E8"/>
    <w:rsid w:val="0047141D"/>
    <w:rsid w:val="004715CB"/>
    <w:rsid w:val="00471617"/>
    <w:rsid w:val="0047162F"/>
    <w:rsid w:val="00471863"/>
    <w:rsid w:val="004718D9"/>
    <w:rsid w:val="00471909"/>
    <w:rsid w:val="00471981"/>
    <w:rsid w:val="00471999"/>
    <w:rsid w:val="00471A56"/>
    <w:rsid w:val="00471B12"/>
    <w:rsid w:val="00471B47"/>
    <w:rsid w:val="00471D56"/>
    <w:rsid w:val="00471FCF"/>
    <w:rsid w:val="0047206E"/>
    <w:rsid w:val="00472132"/>
    <w:rsid w:val="00472149"/>
    <w:rsid w:val="00472167"/>
    <w:rsid w:val="0047233C"/>
    <w:rsid w:val="00472442"/>
    <w:rsid w:val="004724B4"/>
    <w:rsid w:val="00472512"/>
    <w:rsid w:val="00472526"/>
    <w:rsid w:val="004725CE"/>
    <w:rsid w:val="0047267B"/>
    <w:rsid w:val="004729D5"/>
    <w:rsid w:val="00472A06"/>
    <w:rsid w:val="00472A81"/>
    <w:rsid w:val="00472B0E"/>
    <w:rsid w:val="00472B1F"/>
    <w:rsid w:val="00472BCF"/>
    <w:rsid w:val="00472C27"/>
    <w:rsid w:val="00472C8E"/>
    <w:rsid w:val="00472D93"/>
    <w:rsid w:val="00472E5C"/>
    <w:rsid w:val="00472E93"/>
    <w:rsid w:val="00472F09"/>
    <w:rsid w:val="0047301E"/>
    <w:rsid w:val="004730C4"/>
    <w:rsid w:val="00473113"/>
    <w:rsid w:val="0047332C"/>
    <w:rsid w:val="004733B4"/>
    <w:rsid w:val="0047340B"/>
    <w:rsid w:val="004734D7"/>
    <w:rsid w:val="00473516"/>
    <w:rsid w:val="0047361E"/>
    <w:rsid w:val="00473684"/>
    <w:rsid w:val="00473777"/>
    <w:rsid w:val="0047379E"/>
    <w:rsid w:val="0047394B"/>
    <w:rsid w:val="00473956"/>
    <w:rsid w:val="004739A5"/>
    <w:rsid w:val="00473A14"/>
    <w:rsid w:val="00473A7F"/>
    <w:rsid w:val="00473B61"/>
    <w:rsid w:val="00473C20"/>
    <w:rsid w:val="00473D5E"/>
    <w:rsid w:val="00473E34"/>
    <w:rsid w:val="00473E6F"/>
    <w:rsid w:val="00473E73"/>
    <w:rsid w:val="00473E83"/>
    <w:rsid w:val="00473F07"/>
    <w:rsid w:val="00473F68"/>
    <w:rsid w:val="00473FB6"/>
    <w:rsid w:val="0047403D"/>
    <w:rsid w:val="0047403F"/>
    <w:rsid w:val="00474183"/>
    <w:rsid w:val="0047418A"/>
    <w:rsid w:val="00474213"/>
    <w:rsid w:val="004743CE"/>
    <w:rsid w:val="004743F0"/>
    <w:rsid w:val="00474414"/>
    <w:rsid w:val="00474473"/>
    <w:rsid w:val="004744A5"/>
    <w:rsid w:val="004744FA"/>
    <w:rsid w:val="004745A9"/>
    <w:rsid w:val="0047475E"/>
    <w:rsid w:val="004747FF"/>
    <w:rsid w:val="0047483D"/>
    <w:rsid w:val="00474853"/>
    <w:rsid w:val="00474871"/>
    <w:rsid w:val="00474896"/>
    <w:rsid w:val="0047494D"/>
    <w:rsid w:val="00474C61"/>
    <w:rsid w:val="00474C8A"/>
    <w:rsid w:val="00474CA8"/>
    <w:rsid w:val="00474D8D"/>
    <w:rsid w:val="00474E43"/>
    <w:rsid w:val="00474EDF"/>
    <w:rsid w:val="00474F0B"/>
    <w:rsid w:val="00474F6A"/>
    <w:rsid w:val="00474F79"/>
    <w:rsid w:val="00475467"/>
    <w:rsid w:val="0047572C"/>
    <w:rsid w:val="00475738"/>
    <w:rsid w:val="00475762"/>
    <w:rsid w:val="004758D5"/>
    <w:rsid w:val="00475979"/>
    <w:rsid w:val="00475B2D"/>
    <w:rsid w:val="00475B65"/>
    <w:rsid w:val="00475B8D"/>
    <w:rsid w:val="00475D76"/>
    <w:rsid w:val="00475DCF"/>
    <w:rsid w:val="00475E24"/>
    <w:rsid w:val="00475E26"/>
    <w:rsid w:val="00475EA4"/>
    <w:rsid w:val="00475EF9"/>
    <w:rsid w:val="00475F41"/>
    <w:rsid w:val="0047611C"/>
    <w:rsid w:val="0047616F"/>
    <w:rsid w:val="004761B7"/>
    <w:rsid w:val="0047627B"/>
    <w:rsid w:val="00476588"/>
    <w:rsid w:val="004765C2"/>
    <w:rsid w:val="00476637"/>
    <w:rsid w:val="00476640"/>
    <w:rsid w:val="004766DA"/>
    <w:rsid w:val="004766DB"/>
    <w:rsid w:val="00476729"/>
    <w:rsid w:val="0047679D"/>
    <w:rsid w:val="0047697A"/>
    <w:rsid w:val="00476998"/>
    <w:rsid w:val="00476A0E"/>
    <w:rsid w:val="00476A55"/>
    <w:rsid w:val="00476A9B"/>
    <w:rsid w:val="00476AB2"/>
    <w:rsid w:val="00476AC8"/>
    <w:rsid w:val="00476B41"/>
    <w:rsid w:val="00476BD1"/>
    <w:rsid w:val="00476CE8"/>
    <w:rsid w:val="00476DD5"/>
    <w:rsid w:val="00476EB0"/>
    <w:rsid w:val="004770DC"/>
    <w:rsid w:val="00477193"/>
    <w:rsid w:val="004771BA"/>
    <w:rsid w:val="004773C2"/>
    <w:rsid w:val="004774FE"/>
    <w:rsid w:val="0047763B"/>
    <w:rsid w:val="00477837"/>
    <w:rsid w:val="004778D8"/>
    <w:rsid w:val="0047793C"/>
    <w:rsid w:val="004779CF"/>
    <w:rsid w:val="004779D4"/>
    <w:rsid w:val="004779E2"/>
    <w:rsid w:val="00477A44"/>
    <w:rsid w:val="00477BC9"/>
    <w:rsid w:val="00477C38"/>
    <w:rsid w:val="00477C9F"/>
    <w:rsid w:val="00477D38"/>
    <w:rsid w:val="00477D3F"/>
    <w:rsid w:val="00477DB6"/>
    <w:rsid w:val="00477F96"/>
    <w:rsid w:val="00477FA7"/>
    <w:rsid w:val="004800B5"/>
    <w:rsid w:val="004802CD"/>
    <w:rsid w:val="00480327"/>
    <w:rsid w:val="004803C9"/>
    <w:rsid w:val="004804BF"/>
    <w:rsid w:val="00480746"/>
    <w:rsid w:val="00480765"/>
    <w:rsid w:val="0048076D"/>
    <w:rsid w:val="004807E4"/>
    <w:rsid w:val="004808BA"/>
    <w:rsid w:val="00480975"/>
    <w:rsid w:val="004809CA"/>
    <w:rsid w:val="004809D6"/>
    <w:rsid w:val="00480AB2"/>
    <w:rsid w:val="00480B19"/>
    <w:rsid w:val="00480BFE"/>
    <w:rsid w:val="00480C74"/>
    <w:rsid w:val="00480D92"/>
    <w:rsid w:val="00480D9D"/>
    <w:rsid w:val="00480E32"/>
    <w:rsid w:val="00480F18"/>
    <w:rsid w:val="00480F73"/>
    <w:rsid w:val="00480FF8"/>
    <w:rsid w:val="00481155"/>
    <w:rsid w:val="004811FE"/>
    <w:rsid w:val="00481214"/>
    <w:rsid w:val="00481290"/>
    <w:rsid w:val="00481303"/>
    <w:rsid w:val="0048134D"/>
    <w:rsid w:val="004813AA"/>
    <w:rsid w:val="00481468"/>
    <w:rsid w:val="00481506"/>
    <w:rsid w:val="00481553"/>
    <w:rsid w:val="00481624"/>
    <w:rsid w:val="004816CD"/>
    <w:rsid w:val="00481765"/>
    <w:rsid w:val="00481870"/>
    <w:rsid w:val="00481889"/>
    <w:rsid w:val="004819DC"/>
    <w:rsid w:val="00481A15"/>
    <w:rsid w:val="00481A81"/>
    <w:rsid w:val="00481B8B"/>
    <w:rsid w:val="00481C07"/>
    <w:rsid w:val="00481D90"/>
    <w:rsid w:val="00481E77"/>
    <w:rsid w:val="00481E7B"/>
    <w:rsid w:val="00481EB2"/>
    <w:rsid w:val="00481F1B"/>
    <w:rsid w:val="004821FC"/>
    <w:rsid w:val="00482242"/>
    <w:rsid w:val="0048228F"/>
    <w:rsid w:val="004822D1"/>
    <w:rsid w:val="0048230A"/>
    <w:rsid w:val="00482333"/>
    <w:rsid w:val="004823D8"/>
    <w:rsid w:val="00482700"/>
    <w:rsid w:val="0048279B"/>
    <w:rsid w:val="004827AE"/>
    <w:rsid w:val="004829A8"/>
    <w:rsid w:val="00482A0C"/>
    <w:rsid w:val="00482B1E"/>
    <w:rsid w:val="00482BD0"/>
    <w:rsid w:val="00482C78"/>
    <w:rsid w:val="00482CD4"/>
    <w:rsid w:val="00482E37"/>
    <w:rsid w:val="00482E45"/>
    <w:rsid w:val="00482FE7"/>
    <w:rsid w:val="00483096"/>
    <w:rsid w:val="00483261"/>
    <w:rsid w:val="0048328A"/>
    <w:rsid w:val="004832BC"/>
    <w:rsid w:val="004832DE"/>
    <w:rsid w:val="004832EC"/>
    <w:rsid w:val="0048334D"/>
    <w:rsid w:val="00483415"/>
    <w:rsid w:val="00483478"/>
    <w:rsid w:val="00483486"/>
    <w:rsid w:val="004835DE"/>
    <w:rsid w:val="00483816"/>
    <w:rsid w:val="00483874"/>
    <w:rsid w:val="00483908"/>
    <w:rsid w:val="004839F6"/>
    <w:rsid w:val="00483A51"/>
    <w:rsid w:val="00483B76"/>
    <w:rsid w:val="00483BB8"/>
    <w:rsid w:val="00483BE3"/>
    <w:rsid w:val="00483C03"/>
    <w:rsid w:val="00483C2A"/>
    <w:rsid w:val="00483E37"/>
    <w:rsid w:val="00483E44"/>
    <w:rsid w:val="00483EB8"/>
    <w:rsid w:val="00483FD7"/>
    <w:rsid w:val="00483FF4"/>
    <w:rsid w:val="00484071"/>
    <w:rsid w:val="00484107"/>
    <w:rsid w:val="004841B8"/>
    <w:rsid w:val="00484214"/>
    <w:rsid w:val="004842D8"/>
    <w:rsid w:val="00484377"/>
    <w:rsid w:val="004844B9"/>
    <w:rsid w:val="004844C8"/>
    <w:rsid w:val="00484574"/>
    <w:rsid w:val="00484584"/>
    <w:rsid w:val="004846C4"/>
    <w:rsid w:val="00484710"/>
    <w:rsid w:val="00484751"/>
    <w:rsid w:val="00484C2E"/>
    <w:rsid w:val="00484D0E"/>
    <w:rsid w:val="00484D5F"/>
    <w:rsid w:val="00484EE4"/>
    <w:rsid w:val="00485292"/>
    <w:rsid w:val="00485470"/>
    <w:rsid w:val="00485619"/>
    <w:rsid w:val="0048576F"/>
    <w:rsid w:val="00485892"/>
    <w:rsid w:val="00485A33"/>
    <w:rsid w:val="00485AD2"/>
    <w:rsid w:val="00485B23"/>
    <w:rsid w:val="00485B50"/>
    <w:rsid w:val="00485C20"/>
    <w:rsid w:val="00485C3E"/>
    <w:rsid w:val="00485C91"/>
    <w:rsid w:val="00485F28"/>
    <w:rsid w:val="00485FBC"/>
    <w:rsid w:val="00485FC4"/>
    <w:rsid w:val="0048619C"/>
    <w:rsid w:val="004861F8"/>
    <w:rsid w:val="0048644C"/>
    <w:rsid w:val="00486453"/>
    <w:rsid w:val="00486609"/>
    <w:rsid w:val="00486645"/>
    <w:rsid w:val="00486751"/>
    <w:rsid w:val="0048677D"/>
    <w:rsid w:val="004867D5"/>
    <w:rsid w:val="00486837"/>
    <w:rsid w:val="004868F9"/>
    <w:rsid w:val="00486AE4"/>
    <w:rsid w:val="00486B22"/>
    <w:rsid w:val="00486C7A"/>
    <w:rsid w:val="00486CE0"/>
    <w:rsid w:val="00486DB8"/>
    <w:rsid w:val="00486E2D"/>
    <w:rsid w:val="00486E3B"/>
    <w:rsid w:val="00486F2F"/>
    <w:rsid w:val="0048704F"/>
    <w:rsid w:val="004870C2"/>
    <w:rsid w:val="004870DC"/>
    <w:rsid w:val="00487391"/>
    <w:rsid w:val="004874E4"/>
    <w:rsid w:val="00487586"/>
    <w:rsid w:val="004876D5"/>
    <w:rsid w:val="0048777F"/>
    <w:rsid w:val="004877CC"/>
    <w:rsid w:val="00487908"/>
    <w:rsid w:val="00487994"/>
    <w:rsid w:val="00487A9D"/>
    <w:rsid w:val="00487DDA"/>
    <w:rsid w:val="00487E37"/>
    <w:rsid w:val="00487F8D"/>
    <w:rsid w:val="00490048"/>
    <w:rsid w:val="00490065"/>
    <w:rsid w:val="004900F9"/>
    <w:rsid w:val="004902B7"/>
    <w:rsid w:val="004903DF"/>
    <w:rsid w:val="00490576"/>
    <w:rsid w:val="00490653"/>
    <w:rsid w:val="0049070D"/>
    <w:rsid w:val="004907E0"/>
    <w:rsid w:val="004907FB"/>
    <w:rsid w:val="004908EC"/>
    <w:rsid w:val="004909C8"/>
    <w:rsid w:val="00490A1F"/>
    <w:rsid w:val="00490A39"/>
    <w:rsid w:val="00490A65"/>
    <w:rsid w:val="00490B36"/>
    <w:rsid w:val="00490BDA"/>
    <w:rsid w:val="00490BF5"/>
    <w:rsid w:val="00490C2B"/>
    <w:rsid w:val="00490D10"/>
    <w:rsid w:val="00490E07"/>
    <w:rsid w:val="00490E1C"/>
    <w:rsid w:val="00490E28"/>
    <w:rsid w:val="00490E82"/>
    <w:rsid w:val="00490F17"/>
    <w:rsid w:val="00490F4C"/>
    <w:rsid w:val="00490FF0"/>
    <w:rsid w:val="00491023"/>
    <w:rsid w:val="004912BB"/>
    <w:rsid w:val="00491551"/>
    <w:rsid w:val="00491789"/>
    <w:rsid w:val="004918F7"/>
    <w:rsid w:val="00491925"/>
    <w:rsid w:val="00491988"/>
    <w:rsid w:val="00491A39"/>
    <w:rsid w:val="00491AED"/>
    <w:rsid w:val="00491BE4"/>
    <w:rsid w:val="00491DB2"/>
    <w:rsid w:val="00491E78"/>
    <w:rsid w:val="0049206F"/>
    <w:rsid w:val="004920CB"/>
    <w:rsid w:val="004920F7"/>
    <w:rsid w:val="004921AC"/>
    <w:rsid w:val="00492267"/>
    <w:rsid w:val="004922BE"/>
    <w:rsid w:val="004922CD"/>
    <w:rsid w:val="004922F5"/>
    <w:rsid w:val="00492322"/>
    <w:rsid w:val="0049232C"/>
    <w:rsid w:val="00492512"/>
    <w:rsid w:val="00492529"/>
    <w:rsid w:val="00492631"/>
    <w:rsid w:val="00492658"/>
    <w:rsid w:val="0049268E"/>
    <w:rsid w:val="004926BC"/>
    <w:rsid w:val="004926D7"/>
    <w:rsid w:val="0049271C"/>
    <w:rsid w:val="0049273A"/>
    <w:rsid w:val="00492877"/>
    <w:rsid w:val="00492902"/>
    <w:rsid w:val="00492B36"/>
    <w:rsid w:val="00492B4C"/>
    <w:rsid w:val="00492C3D"/>
    <w:rsid w:val="00492C43"/>
    <w:rsid w:val="00492C9D"/>
    <w:rsid w:val="00492D01"/>
    <w:rsid w:val="00492EF3"/>
    <w:rsid w:val="00492F0F"/>
    <w:rsid w:val="004930FE"/>
    <w:rsid w:val="00493148"/>
    <w:rsid w:val="00493307"/>
    <w:rsid w:val="0049340E"/>
    <w:rsid w:val="004934EB"/>
    <w:rsid w:val="00493696"/>
    <w:rsid w:val="004937A8"/>
    <w:rsid w:val="004937B2"/>
    <w:rsid w:val="004938FA"/>
    <w:rsid w:val="00493941"/>
    <w:rsid w:val="00493959"/>
    <w:rsid w:val="004939D1"/>
    <w:rsid w:val="00493B1D"/>
    <w:rsid w:val="00493C2C"/>
    <w:rsid w:val="00493C71"/>
    <w:rsid w:val="00493D6F"/>
    <w:rsid w:val="0049410C"/>
    <w:rsid w:val="00494181"/>
    <w:rsid w:val="0049425E"/>
    <w:rsid w:val="0049434D"/>
    <w:rsid w:val="004944B6"/>
    <w:rsid w:val="00494517"/>
    <w:rsid w:val="0049451E"/>
    <w:rsid w:val="004945EC"/>
    <w:rsid w:val="004946D4"/>
    <w:rsid w:val="004949EF"/>
    <w:rsid w:val="00494A1A"/>
    <w:rsid w:val="00494A28"/>
    <w:rsid w:val="00494AA2"/>
    <w:rsid w:val="00494E77"/>
    <w:rsid w:val="00494E92"/>
    <w:rsid w:val="00494F99"/>
    <w:rsid w:val="00494FC8"/>
    <w:rsid w:val="0049500E"/>
    <w:rsid w:val="0049516E"/>
    <w:rsid w:val="0049520A"/>
    <w:rsid w:val="00495429"/>
    <w:rsid w:val="00495640"/>
    <w:rsid w:val="004956F0"/>
    <w:rsid w:val="004956F5"/>
    <w:rsid w:val="0049572E"/>
    <w:rsid w:val="00495761"/>
    <w:rsid w:val="0049585B"/>
    <w:rsid w:val="00495A57"/>
    <w:rsid w:val="00495B25"/>
    <w:rsid w:val="00495B7C"/>
    <w:rsid w:val="00495BA6"/>
    <w:rsid w:val="00495C2F"/>
    <w:rsid w:val="00495D49"/>
    <w:rsid w:val="00495E85"/>
    <w:rsid w:val="00495F7A"/>
    <w:rsid w:val="00495FDC"/>
    <w:rsid w:val="00495FF7"/>
    <w:rsid w:val="00496200"/>
    <w:rsid w:val="004962AA"/>
    <w:rsid w:val="004962C5"/>
    <w:rsid w:val="0049640F"/>
    <w:rsid w:val="00496613"/>
    <w:rsid w:val="00496675"/>
    <w:rsid w:val="004966D3"/>
    <w:rsid w:val="004967A4"/>
    <w:rsid w:val="0049683A"/>
    <w:rsid w:val="004968AA"/>
    <w:rsid w:val="004968AF"/>
    <w:rsid w:val="00496AE6"/>
    <w:rsid w:val="00496BFB"/>
    <w:rsid w:val="00496C7A"/>
    <w:rsid w:val="00496D22"/>
    <w:rsid w:val="00496DC2"/>
    <w:rsid w:val="00496DC9"/>
    <w:rsid w:val="00496DEE"/>
    <w:rsid w:val="00496E75"/>
    <w:rsid w:val="00496F09"/>
    <w:rsid w:val="00496F74"/>
    <w:rsid w:val="004970DD"/>
    <w:rsid w:val="00497110"/>
    <w:rsid w:val="0049711A"/>
    <w:rsid w:val="00497183"/>
    <w:rsid w:val="004973BA"/>
    <w:rsid w:val="00497426"/>
    <w:rsid w:val="0049753A"/>
    <w:rsid w:val="0049755C"/>
    <w:rsid w:val="00497582"/>
    <w:rsid w:val="00497631"/>
    <w:rsid w:val="0049769D"/>
    <w:rsid w:val="00497863"/>
    <w:rsid w:val="00497938"/>
    <w:rsid w:val="00497997"/>
    <w:rsid w:val="004979D4"/>
    <w:rsid w:val="00497A3E"/>
    <w:rsid w:val="00497A72"/>
    <w:rsid w:val="00497AE0"/>
    <w:rsid w:val="00497C2C"/>
    <w:rsid w:val="00497F4D"/>
    <w:rsid w:val="00497FC6"/>
    <w:rsid w:val="004A00B9"/>
    <w:rsid w:val="004A0142"/>
    <w:rsid w:val="004A014C"/>
    <w:rsid w:val="004A01BA"/>
    <w:rsid w:val="004A02C0"/>
    <w:rsid w:val="004A03E0"/>
    <w:rsid w:val="004A0554"/>
    <w:rsid w:val="004A05FD"/>
    <w:rsid w:val="004A0620"/>
    <w:rsid w:val="004A068C"/>
    <w:rsid w:val="004A080D"/>
    <w:rsid w:val="004A0838"/>
    <w:rsid w:val="004A0948"/>
    <w:rsid w:val="004A09C8"/>
    <w:rsid w:val="004A09D3"/>
    <w:rsid w:val="004A0A85"/>
    <w:rsid w:val="004A0AA8"/>
    <w:rsid w:val="004A0B19"/>
    <w:rsid w:val="004A0BC6"/>
    <w:rsid w:val="004A0CA8"/>
    <w:rsid w:val="004A10DA"/>
    <w:rsid w:val="004A110A"/>
    <w:rsid w:val="004A11EB"/>
    <w:rsid w:val="004A135A"/>
    <w:rsid w:val="004A1369"/>
    <w:rsid w:val="004A1396"/>
    <w:rsid w:val="004A1423"/>
    <w:rsid w:val="004A1425"/>
    <w:rsid w:val="004A14EA"/>
    <w:rsid w:val="004A153C"/>
    <w:rsid w:val="004A1681"/>
    <w:rsid w:val="004A16A1"/>
    <w:rsid w:val="004A16A7"/>
    <w:rsid w:val="004A16CD"/>
    <w:rsid w:val="004A16F2"/>
    <w:rsid w:val="004A17BA"/>
    <w:rsid w:val="004A192F"/>
    <w:rsid w:val="004A1957"/>
    <w:rsid w:val="004A1A9A"/>
    <w:rsid w:val="004A1ABC"/>
    <w:rsid w:val="004A1ACD"/>
    <w:rsid w:val="004A1BFD"/>
    <w:rsid w:val="004A1C11"/>
    <w:rsid w:val="004A1C78"/>
    <w:rsid w:val="004A1CF0"/>
    <w:rsid w:val="004A1DA9"/>
    <w:rsid w:val="004A1E75"/>
    <w:rsid w:val="004A1EB5"/>
    <w:rsid w:val="004A1FE4"/>
    <w:rsid w:val="004A2099"/>
    <w:rsid w:val="004A20FD"/>
    <w:rsid w:val="004A2103"/>
    <w:rsid w:val="004A214E"/>
    <w:rsid w:val="004A2151"/>
    <w:rsid w:val="004A22E7"/>
    <w:rsid w:val="004A2439"/>
    <w:rsid w:val="004A2466"/>
    <w:rsid w:val="004A262D"/>
    <w:rsid w:val="004A26F4"/>
    <w:rsid w:val="004A2809"/>
    <w:rsid w:val="004A28D5"/>
    <w:rsid w:val="004A29F2"/>
    <w:rsid w:val="004A2A5C"/>
    <w:rsid w:val="004A2AC6"/>
    <w:rsid w:val="004A2BBE"/>
    <w:rsid w:val="004A2C8A"/>
    <w:rsid w:val="004A2CA9"/>
    <w:rsid w:val="004A32E2"/>
    <w:rsid w:val="004A33DF"/>
    <w:rsid w:val="004A33EF"/>
    <w:rsid w:val="004A34C9"/>
    <w:rsid w:val="004A3547"/>
    <w:rsid w:val="004A3548"/>
    <w:rsid w:val="004A3587"/>
    <w:rsid w:val="004A3671"/>
    <w:rsid w:val="004A3727"/>
    <w:rsid w:val="004A3791"/>
    <w:rsid w:val="004A3922"/>
    <w:rsid w:val="004A39AC"/>
    <w:rsid w:val="004A3A6A"/>
    <w:rsid w:val="004A3A83"/>
    <w:rsid w:val="004A3CB5"/>
    <w:rsid w:val="004A3CE0"/>
    <w:rsid w:val="004A3D00"/>
    <w:rsid w:val="004A3E68"/>
    <w:rsid w:val="004A3EE0"/>
    <w:rsid w:val="004A3F0F"/>
    <w:rsid w:val="004A3F4C"/>
    <w:rsid w:val="004A4096"/>
    <w:rsid w:val="004A40E3"/>
    <w:rsid w:val="004A4273"/>
    <w:rsid w:val="004A44D1"/>
    <w:rsid w:val="004A463E"/>
    <w:rsid w:val="004A46DF"/>
    <w:rsid w:val="004A46E4"/>
    <w:rsid w:val="004A474D"/>
    <w:rsid w:val="004A4963"/>
    <w:rsid w:val="004A4A59"/>
    <w:rsid w:val="004A4B14"/>
    <w:rsid w:val="004A4B5F"/>
    <w:rsid w:val="004A4DB3"/>
    <w:rsid w:val="004A4E63"/>
    <w:rsid w:val="004A4E7A"/>
    <w:rsid w:val="004A4F72"/>
    <w:rsid w:val="004A4FB5"/>
    <w:rsid w:val="004A4FDC"/>
    <w:rsid w:val="004A5008"/>
    <w:rsid w:val="004A503A"/>
    <w:rsid w:val="004A5050"/>
    <w:rsid w:val="004A5092"/>
    <w:rsid w:val="004A50F7"/>
    <w:rsid w:val="004A516D"/>
    <w:rsid w:val="004A520C"/>
    <w:rsid w:val="004A529A"/>
    <w:rsid w:val="004A5334"/>
    <w:rsid w:val="004A537D"/>
    <w:rsid w:val="004A53E4"/>
    <w:rsid w:val="004A5542"/>
    <w:rsid w:val="004A555E"/>
    <w:rsid w:val="004A5635"/>
    <w:rsid w:val="004A5658"/>
    <w:rsid w:val="004A5699"/>
    <w:rsid w:val="004A56BF"/>
    <w:rsid w:val="004A56C5"/>
    <w:rsid w:val="004A5770"/>
    <w:rsid w:val="004A5785"/>
    <w:rsid w:val="004A59C6"/>
    <w:rsid w:val="004A5A1E"/>
    <w:rsid w:val="004A5CEB"/>
    <w:rsid w:val="004A5DA4"/>
    <w:rsid w:val="004A5DFD"/>
    <w:rsid w:val="004A5E0D"/>
    <w:rsid w:val="004A5E10"/>
    <w:rsid w:val="004A5E98"/>
    <w:rsid w:val="004A5EC9"/>
    <w:rsid w:val="004A5F65"/>
    <w:rsid w:val="004A603A"/>
    <w:rsid w:val="004A6316"/>
    <w:rsid w:val="004A6372"/>
    <w:rsid w:val="004A6453"/>
    <w:rsid w:val="004A64CE"/>
    <w:rsid w:val="004A64D2"/>
    <w:rsid w:val="004A64F9"/>
    <w:rsid w:val="004A67F0"/>
    <w:rsid w:val="004A6877"/>
    <w:rsid w:val="004A6966"/>
    <w:rsid w:val="004A6ADE"/>
    <w:rsid w:val="004A6B10"/>
    <w:rsid w:val="004A6B99"/>
    <w:rsid w:val="004A6BC1"/>
    <w:rsid w:val="004A6D94"/>
    <w:rsid w:val="004A6DC5"/>
    <w:rsid w:val="004A6DFA"/>
    <w:rsid w:val="004A6E1C"/>
    <w:rsid w:val="004A6E23"/>
    <w:rsid w:val="004A6E8F"/>
    <w:rsid w:val="004A6F4A"/>
    <w:rsid w:val="004A7026"/>
    <w:rsid w:val="004A70BA"/>
    <w:rsid w:val="004A7112"/>
    <w:rsid w:val="004A71C3"/>
    <w:rsid w:val="004A7313"/>
    <w:rsid w:val="004A732D"/>
    <w:rsid w:val="004A7376"/>
    <w:rsid w:val="004A73D5"/>
    <w:rsid w:val="004A74CD"/>
    <w:rsid w:val="004A751E"/>
    <w:rsid w:val="004A754F"/>
    <w:rsid w:val="004A7653"/>
    <w:rsid w:val="004A76EF"/>
    <w:rsid w:val="004A7769"/>
    <w:rsid w:val="004A77B1"/>
    <w:rsid w:val="004A7828"/>
    <w:rsid w:val="004A7836"/>
    <w:rsid w:val="004A7A4F"/>
    <w:rsid w:val="004A7A79"/>
    <w:rsid w:val="004A7AB2"/>
    <w:rsid w:val="004A7BE8"/>
    <w:rsid w:val="004A7C0D"/>
    <w:rsid w:val="004A7EB3"/>
    <w:rsid w:val="004A7F68"/>
    <w:rsid w:val="004A7FE7"/>
    <w:rsid w:val="004B001C"/>
    <w:rsid w:val="004B0078"/>
    <w:rsid w:val="004B00AF"/>
    <w:rsid w:val="004B00C8"/>
    <w:rsid w:val="004B0227"/>
    <w:rsid w:val="004B026D"/>
    <w:rsid w:val="004B02A5"/>
    <w:rsid w:val="004B02D0"/>
    <w:rsid w:val="004B0350"/>
    <w:rsid w:val="004B03DF"/>
    <w:rsid w:val="004B049E"/>
    <w:rsid w:val="004B0878"/>
    <w:rsid w:val="004B099D"/>
    <w:rsid w:val="004B09B3"/>
    <w:rsid w:val="004B0B52"/>
    <w:rsid w:val="004B0CF9"/>
    <w:rsid w:val="004B0D5C"/>
    <w:rsid w:val="004B0DC3"/>
    <w:rsid w:val="004B0E00"/>
    <w:rsid w:val="004B0FD5"/>
    <w:rsid w:val="004B10C7"/>
    <w:rsid w:val="004B1256"/>
    <w:rsid w:val="004B12B0"/>
    <w:rsid w:val="004B13EF"/>
    <w:rsid w:val="004B1496"/>
    <w:rsid w:val="004B152E"/>
    <w:rsid w:val="004B1613"/>
    <w:rsid w:val="004B1672"/>
    <w:rsid w:val="004B1788"/>
    <w:rsid w:val="004B178B"/>
    <w:rsid w:val="004B17CA"/>
    <w:rsid w:val="004B17E2"/>
    <w:rsid w:val="004B1926"/>
    <w:rsid w:val="004B1A34"/>
    <w:rsid w:val="004B1B0B"/>
    <w:rsid w:val="004B1C50"/>
    <w:rsid w:val="004B1E58"/>
    <w:rsid w:val="004B2024"/>
    <w:rsid w:val="004B2147"/>
    <w:rsid w:val="004B23AD"/>
    <w:rsid w:val="004B2488"/>
    <w:rsid w:val="004B258D"/>
    <w:rsid w:val="004B25AC"/>
    <w:rsid w:val="004B2668"/>
    <w:rsid w:val="004B27F3"/>
    <w:rsid w:val="004B2891"/>
    <w:rsid w:val="004B2965"/>
    <w:rsid w:val="004B29BA"/>
    <w:rsid w:val="004B2A7C"/>
    <w:rsid w:val="004B2AAD"/>
    <w:rsid w:val="004B2ACC"/>
    <w:rsid w:val="004B2AE9"/>
    <w:rsid w:val="004B2D6C"/>
    <w:rsid w:val="004B2D88"/>
    <w:rsid w:val="004B2DB5"/>
    <w:rsid w:val="004B2FEB"/>
    <w:rsid w:val="004B31B4"/>
    <w:rsid w:val="004B3221"/>
    <w:rsid w:val="004B3265"/>
    <w:rsid w:val="004B332F"/>
    <w:rsid w:val="004B33CA"/>
    <w:rsid w:val="004B340A"/>
    <w:rsid w:val="004B3442"/>
    <w:rsid w:val="004B3545"/>
    <w:rsid w:val="004B3550"/>
    <w:rsid w:val="004B371B"/>
    <w:rsid w:val="004B37B6"/>
    <w:rsid w:val="004B383F"/>
    <w:rsid w:val="004B39CE"/>
    <w:rsid w:val="004B3AAC"/>
    <w:rsid w:val="004B3D2B"/>
    <w:rsid w:val="004B3DB0"/>
    <w:rsid w:val="004B4224"/>
    <w:rsid w:val="004B4297"/>
    <w:rsid w:val="004B4391"/>
    <w:rsid w:val="004B445A"/>
    <w:rsid w:val="004B462B"/>
    <w:rsid w:val="004B4633"/>
    <w:rsid w:val="004B4647"/>
    <w:rsid w:val="004B464E"/>
    <w:rsid w:val="004B46CB"/>
    <w:rsid w:val="004B471C"/>
    <w:rsid w:val="004B472C"/>
    <w:rsid w:val="004B4794"/>
    <w:rsid w:val="004B47E3"/>
    <w:rsid w:val="004B48DE"/>
    <w:rsid w:val="004B49D7"/>
    <w:rsid w:val="004B4A46"/>
    <w:rsid w:val="004B4AA7"/>
    <w:rsid w:val="004B4BB5"/>
    <w:rsid w:val="004B4C20"/>
    <w:rsid w:val="004B4D93"/>
    <w:rsid w:val="004B4DE7"/>
    <w:rsid w:val="004B4ED4"/>
    <w:rsid w:val="004B4FD9"/>
    <w:rsid w:val="004B5014"/>
    <w:rsid w:val="004B5059"/>
    <w:rsid w:val="004B5298"/>
    <w:rsid w:val="004B52D8"/>
    <w:rsid w:val="004B5715"/>
    <w:rsid w:val="004B57E4"/>
    <w:rsid w:val="004B59F2"/>
    <w:rsid w:val="004B5A6B"/>
    <w:rsid w:val="004B5B9D"/>
    <w:rsid w:val="004B5D67"/>
    <w:rsid w:val="004B5D88"/>
    <w:rsid w:val="004B5F77"/>
    <w:rsid w:val="004B5FDD"/>
    <w:rsid w:val="004B603E"/>
    <w:rsid w:val="004B60A4"/>
    <w:rsid w:val="004B61EA"/>
    <w:rsid w:val="004B6267"/>
    <w:rsid w:val="004B6355"/>
    <w:rsid w:val="004B6374"/>
    <w:rsid w:val="004B6385"/>
    <w:rsid w:val="004B653C"/>
    <w:rsid w:val="004B655E"/>
    <w:rsid w:val="004B665C"/>
    <w:rsid w:val="004B6773"/>
    <w:rsid w:val="004B6968"/>
    <w:rsid w:val="004B6B25"/>
    <w:rsid w:val="004B6BE4"/>
    <w:rsid w:val="004B6CBB"/>
    <w:rsid w:val="004B6D37"/>
    <w:rsid w:val="004B6D8D"/>
    <w:rsid w:val="004B6F3F"/>
    <w:rsid w:val="004B6FC1"/>
    <w:rsid w:val="004B7054"/>
    <w:rsid w:val="004B717E"/>
    <w:rsid w:val="004B7252"/>
    <w:rsid w:val="004B7273"/>
    <w:rsid w:val="004B7323"/>
    <w:rsid w:val="004B7455"/>
    <w:rsid w:val="004B74A0"/>
    <w:rsid w:val="004B74FF"/>
    <w:rsid w:val="004B7607"/>
    <w:rsid w:val="004B7631"/>
    <w:rsid w:val="004B7965"/>
    <w:rsid w:val="004B7AC5"/>
    <w:rsid w:val="004B7B11"/>
    <w:rsid w:val="004B7B9A"/>
    <w:rsid w:val="004B7BE3"/>
    <w:rsid w:val="004B7C4F"/>
    <w:rsid w:val="004B7CB1"/>
    <w:rsid w:val="004B7CE4"/>
    <w:rsid w:val="004B7D23"/>
    <w:rsid w:val="004B7D87"/>
    <w:rsid w:val="004B7E14"/>
    <w:rsid w:val="004B7FAA"/>
    <w:rsid w:val="004B7FB9"/>
    <w:rsid w:val="004C0036"/>
    <w:rsid w:val="004C003F"/>
    <w:rsid w:val="004C00F1"/>
    <w:rsid w:val="004C016C"/>
    <w:rsid w:val="004C01CB"/>
    <w:rsid w:val="004C0401"/>
    <w:rsid w:val="004C04CE"/>
    <w:rsid w:val="004C055E"/>
    <w:rsid w:val="004C0599"/>
    <w:rsid w:val="004C05C8"/>
    <w:rsid w:val="004C05DB"/>
    <w:rsid w:val="004C0650"/>
    <w:rsid w:val="004C0792"/>
    <w:rsid w:val="004C08BE"/>
    <w:rsid w:val="004C0913"/>
    <w:rsid w:val="004C0946"/>
    <w:rsid w:val="004C0A1F"/>
    <w:rsid w:val="004C0C36"/>
    <w:rsid w:val="004C0C49"/>
    <w:rsid w:val="004C0CF8"/>
    <w:rsid w:val="004C0D52"/>
    <w:rsid w:val="004C0DDB"/>
    <w:rsid w:val="004C0F1C"/>
    <w:rsid w:val="004C0F84"/>
    <w:rsid w:val="004C1096"/>
    <w:rsid w:val="004C10E3"/>
    <w:rsid w:val="004C1134"/>
    <w:rsid w:val="004C1334"/>
    <w:rsid w:val="004C1375"/>
    <w:rsid w:val="004C144D"/>
    <w:rsid w:val="004C1512"/>
    <w:rsid w:val="004C1540"/>
    <w:rsid w:val="004C154A"/>
    <w:rsid w:val="004C1681"/>
    <w:rsid w:val="004C168B"/>
    <w:rsid w:val="004C183D"/>
    <w:rsid w:val="004C1871"/>
    <w:rsid w:val="004C1883"/>
    <w:rsid w:val="004C1933"/>
    <w:rsid w:val="004C1949"/>
    <w:rsid w:val="004C19F7"/>
    <w:rsid w:val="004C1BEA"/>
    <w:rsid w:val="004C1C7A"/>
    <w:rsid w:val="004C1DB8"/>
    <w:rsid w:val="004C1DE6"/>
    <w:rsid w:val="004C1EFF"/>
    <w:rsid w:val="004C1F68"/>
    <w:rsid w:val="004C1F77"/>
    <w:rsid w:val="004C203E"/>
    <w:rsid w:val="004C2107"/>
    <w:rsid w:val="004C2117"/>
    <w:rsid w:val="004C21A9"/>
    <w:rsid w:val="004C2284"/>
    <w:rsid w:val="004C22D4"/>
    <w:rsid w:val="004C2397"/>
    <w:rsid w:val="004C23E5"/>
    <w:rsid w:val="004C2419"/>
    <w:rsid w:val="004C24A3"/>
    <w:rsid w:val="004C24FD"/>
    <w:rsid w:val="004C2514"/>
    <w:rsid w:val="004C255C"/>
    <w:rsid w:val="004C256C"/>
    <w:rsid w:val="004C258F"/>
    <w:rsid w:val="004C2592"/>
    <w:rsid w:val="004C264D"/>
    <w:rsid w:val="004C291C"/>
    <w:rsid w:val="004C295B"/>
    <w:rsid w:val="004C2B83"/>
    <w:rsid w:val="004C2C18"/>
    <w:rsid w:val="004C2D55"/>
    <w:rsid w:val="004C2F7E"/>
    <w:rsid w:val="004C3304"/>
    <w:rsid w:val="004C3314"/>
    <w:rsid w:val="004C3338"/>
    <w:rsid w:val="004C3447"/>
    <w:rsid w:val="004C3463"/>
    <w:rsid w:val="004C3501"/>
    <w:rsid w:val="004C3714"/>
    <w:rsid w:val="004C3791"/>
    <w:rsid w:val="004C37F9"/>
    <w:rsid w:val="004C394F"/>
    <w:rsid w:val="004C399F"/>
    <w:rsid w:val="004C39A6"/>
    <w:rsid w:val="004C3AD0"/>
    <w:rsid w:val="004C3AF2"/>
    <w:rsid w:val="004C3B20"/>
    <w:rsid w:val="004C3D32"/>
    <w:rsid w:val="004C3DC0"/>
    <w:rsid w:val="004C3EC7"/>
    <w:rsid w:val="004C3EEE"/>
    <w:rsid w:val="004C3F97"/>
    <w:rsid w:val="004C4141"/>
    <w:rsid w:val="004C432F"/>
    <w:rsid w:val="004C439A"/>
    <w:rsid w:val="004C43F5"/>
    <w:rsid w:val="004C4412"/>
    <w:rsid w:val="004C447B"/>
    <w:rsid w:val="004C4480"/>
    <w:rsid w:val="004C469E"/>
    <w:rsid w:val="004C473E"/>
    <w:rsid w:val="004C483D"/>
    <w:rsid w:val="004C488F"/>
    <w:rsid w:val="004C48B5"/>
    <w:rsid w:val="004C49EA"/>
    <w:rsid w:val="004C49F1"/>
    <w:rsid w:val="004C49F2"/>
    <w:rsid w:val="004C4C09"/>
    <w:rsid w:val="004C4D15"/>
    <w:rsid w:val="004C4E65"/>
    <w:rsid w:val="004C4F4C"/>
    <w:rsid w:val="004C501F"/>
    <w:rsid w:val="004C52F8"/>
    <w:rsid w:val="004C5371"/>
    <w:rsid w:val="004C5397"/>
    <w:rsid w:val="004C556C"/>
    <w:rsid w:val="004C56F2"/>
    <w:rsid w:val="004C5725"/>
    <w:rsid w:val="004C5755"/>
    <w:rsid w:val="004C57D3"/>
    <w:rsid w:val="004C59D2"/>
    <w:rsid w:val="004C5AC2"/>
    <w:rsid w:val="004C5B65"/>
    <w:rsid w:val="004C5BE2"/>
    <w:rsid w:val="004C5BF2"/>
    <w:rsid w:val="004C5C1B"/>
    <w:rsid w:val="004C5C41"/>
    <w:rsid w:val="004C5C96"/>
    <w:rsid w:val="004C5DF4"/>
    <w:rsid w:val="004C5FAE"/>
    <w:rsid w:val="004C6582"/>
    <w:rsid w:val="004C6588"/>
    <w:rsid w:val="004C6603"/>
    <w:rsid w:val="004C66B6"/>
    <w:rsid w:val="004C6851"/>
    <w:rsid w:val="004C689E"/>
    <w:rsid w:val="004C68EB"/>
    <w:rsid w:val="004C6984"/>
    <w:rsid w:val="004C6A7C"/>
    <w:rsid w:val="004C6B36"/>
    <w:rsid w:val="004C6B9C"/>
    <w:rsid w:val="004C6CEB"/>
    <w:rsid w:val="004C6D84"/>
    <w:rsid w:val="004C6DA5"/>
    <w:rsid w:val="004C6DBF"/>
    <w:rsid w:val="004C6F65"/>
    <w:rsid w:val="004C6F87"/>
    <w:rsid w:val="004C7156"/>
    <w:rsid w:val="004C72C8"/>
    <w:rsid w:val="004C732B"/>
    <w:rsid w:val="004C736E"/>
    <w:rsid w:val="004C73B9"/>
    <w:rsid w:val="004C73F8"/>
    <w:rsid w:val="004C7654"/>
    <w:rsid w:val="004C795A"/>
    <w:rsid w:val="004C799D"/>
    <w:rsid w:val="004C7A5C"/>
    <w:rsid w:val="004C7BC3"/>
    <w:rsid w:val="004C7CFB"/>
    <w:rsid w:val="004C7E66"/>
    <w:rsid w:val="004C7EE7"/>
    <w:rsid w:val="004C7F21"/>
    <w:rsid w:val="004C7F3A"/>
    <w:rsid w:val="004C7F93"/>
    <w:rsid w:val="004D002C"/>
    <w:rsid w:val="004D0176"/>
    <w:rsid w:val="004D0201"/>
    <w:rsid w:val="004D028D"/>
    <w:rsid w:val="004D02B2"/>
    <w:rsid w:val="004D0323"/>
    <w:rsid w:val="004D03FE"/>
    <w:rsid w:val="004D04A5"/>
    <w:rsid w:val="004D05DD"/>
    <w:rsid w:val="004D067F"/>
    <w:rsid w:val="004D0918"/>
    <w:rsid w:val="004D09F7"/>
    <w:rsid w:val="004D0A24"/>
    <w:rsid w:val="004D0A26"/>
    <w:rsid w:val="004D0AD8"/>
    <w:rsid w:val="004D0B07"/>
    <w:rsid w:val="004D0C21"/>
    <w:rsid w:val="004D0CF9"/>
    <w:rsid w:val="004D0D43"/>
    <w:rsid w:val="004D0E38"/>
    <w:rsid w:val="004D0E63"/>
    <w:rsid w:val="004D0EFE"/>
    <w:rsid w:val="004D0FC6"/>
    <w:rsid w:val="004D0FD4"/>
    <w:rsid w:val="004D101F"/>
    <w:rsid w:val="004D1027"/>
    <w:rsid w:val="004D10CA"/>
    <w:rsid w:val="004D10D9"/>
    <w:rsid w:val="004D1111"/>
    <w:rsid w:val="004D14CD"/>
    <w:rsid w:val="004D153E"/>
    <w:rsid w:val="004D1588"/>
    <w:rsid w:val="004D159D"/>
    <w:rsid w:val="004D1699"/>
    <w:rsid w:val="004D179A"/>
    <w:rsid w:val="004D179B"/>
    <w:rsid w:val="004D1854"/>
    <w:rsid w:val="004D1953"/>
    <w:rsid w:val="004D19A5"/>
    <w:rsid w:val="004D1A45"/>
    <w:rsid w:val="004D1AE2"/>
    <w:rsid w:val="004D1B84"/>
    <w:rsid w:val="004D1B9B"/>
    <w:rsid w:val="004D1C5E"/>
    <w:rsid w:val="004D1D32"/>
    <w:rsid w:val="004D1EFB"/>
    <w:rsid w:val="004D2012"/>
    <w:rsid w:val="004D20CC"/>
    <w:rsid w:val="004D2269"/>
    <w:rsid w:val="004D22AA"/>
    <w:rsid w:val="004D232F"/>
    <w:rsid w:val="004D244F"/>
    <w:rsid w:val="004D2523"/>
    <w:rsid w:val="004D25D2"/>
    <w:rsid w:val="004D2629"/>
    <w:rsid w:val="004D266D"/>
    <w:rsid w:val="004D2693"/>
    <w:rsid w:val="004D26B8"/>
    <w:rsid w:val="004D2800"/>
    <w:rsid w:val="004D2814"/>
    <w:rsid w:val="004D283A"/>
    <w:rsid w:val="004D2934"/>
    <w:rsid w:val="004D29D4"/>
    <w:rsid w:val="004D29E3"/>
    <w:rsid w:val="004D2B1C"/>
    <w:rsid w:val="004D2BBE"/>
    <w:rsid w:val="004D2C2C"/>
    <w:rsid w:val="004D2CC3"/>
    <w:rsid w:val="004D2E0C"/>
    <w:rsid w:val="004D2E2F"/>
    <w:rsid w:val="004D2E81"/>
    <w:rsid w:val="004D2FEE"/>
    <w:rsid w:val="004D30D5"/>
    <w:rsid w:val="004D3120"/>
    <w:rsid w:val="004D32E7"/>
    <w:rsid w:val="004D3432"/>
    <w:rsid w:val="004D34B3"/>
    <w:rsid w:val="004D3606"/>
    <w:rsid w:val="004D372A"/>
    <w:rsid w:val="004D38B2"/>
    <w:rsid w:val="004D38C2"/>
    <w:rsid w:val="004D38DA"/>
    <w:rsid w:val="004D393A"/>
    <w:rsid w:val="004D3A08"/>
    <w:rsid w:val="004D3A83"/>
    <w:rsid w:val="004D3CFB"/>
    <w:rsid w:val="004D3D88"/>
    <w:rsid w:val="004D3D8B"/>
    <w:rsid w:val="004D3D96"/>
    <w:rsid w:val="004D3E06"/>
    <w:rsid w:val="004D4017"/>
    <w:rsid w:val="004D405D"/>
    <w:rsid w:val="004D41DC"/>
    <w:rsid w:val="004D43B8"/>
    <w:rsid w:val="004D4465"/>
    <w:rsid w:val="004D4503"/>
    <w:rsid w:val="004D45C3"/>
    <w:rsid w:val="004D4622"/>
    <w:rsid w:val="004D46FD"/>
    <w:rsid w:val="004D4803"/>
    <w:rsid w:val="004D4858"/>
    <w:rsid w:val="004D486B"/>
    <w:rsid w:val="004D4875"/>
    <w:rsid w:val="004D4994"/>
    <w:rsid w:val="004D4AC6"/>
    <w:rsid w:val="004D4AE4"/>
    <w:rsid w:val="004D4AF1"/>
    <w:rsid w:val="004D4BE9"/>
    <w:rsid w:val="004D4DC9"/>
    <w:rsid w:val="004D4FBD"/>
    <w:rsid w:val="004D4FC0"/>
    <w:rsid w:val="004D4FFE"/>
    <w:rsid w:val="004D5140"/>
    <w:rsid w:val="004D5165"/>
    <w:rsid w:val="004D519C"/>
    <w:rsid w:val="004D51B5"/>
    <w:rsid w:val="004D525A"/>
    <w:rsid w:val="004D5281"/>
    <w:rsid w:val="004D54DC"/>
    <w:rsid w:val="004D560B"/>
    <w:rsid w:val="004D566E"/>
    <w:rsid w:val="004D577E"/>
    <w:rsid w:val="004D5963"/>
    <w:rsid w:val="004D59BF"/>
    <w:rsid w:val="004D5A84"/>
    <w:rsid w:val="004D5AAB"/>
    <w:rsid w:val="004D5BDB"/>
    <w:rsid w:val="004D5C0F"/>
    <w:rsid w:val="004D5CDE"/>
    <w:rsid w:val="004D5CE7"/>
    <w:rsid w:val="004D5CEB"/>
    <w:rsid w:val="004D5D0D"/>
    <w:rsid w:val="004D5DA9"/>
    <w:rsid w:val="004D5E69"/>
    <w:rsid w:val="004D5FD1"/>
    <w:rsid w:val="004D610E"/>
    <w:rsid w:val="004D614E"/>
    <w:rsid w:val="004D625E"/>
    <w:rsid w:val="004D6377"/>
    <w:rsid w:val="004D6381"/>
    <w:rsid w:val="004D64DB"/>
    <w:rsid w:val="004D652C"/>
    <w:rsid w:val="004D652D"/>
    <w:rsid w:val="004D6533"/>
    <w:rsid w:val="004D6734"/>
    <w:rsid w:val="004D6782"/>
    <w:rsid w:val="004D6915"/>
    <w:rsid w:val="004D6B39"/>
    <w:rsid w:val="004D6B3A"/>
    <w:rsid w:val="004D6BD8"/>
    <w:rsid w:val="004D6D9A"/>
    <w:rsid w:val="004D6DB8"/>
    <w:rsid w:val="004D6E1A"/>
    <w:rsid w:val="004D6E93"/>
    <w:rsid w:val="004D701B"/>
    <w:rsid w:val="004D7094"/>
    <w:rsid w:val="004D73A9"/>
    <w:rsid w:val="004D7512"/>
    <w:rsid w:val="004D7559"/>
    <w:rsid w:val="004D756A"/>
    <w:rsid w:val="004D7625"/>
    <w:rsid w:val="004D7684"/>
    <w:rsid w:val="004D7726"/>
    <w:rsid w:val="004D78B2"/>
    <w:rsid w:val="004D7903"/>
    <w:rsid w:val="004D7923"/>
    <w:rsid w:val="004D7CC8"/>
    <w:rsid w:val="004D7D90"/>
    <w:rsid w:val="004D7DA8"/>
    <w:rsid w:val="004D7E55"/>
    <w:rsid w:val="004D7E95"/>
    <w:rsid w:val="004D7EF3"/>
    <w:rsid w:val="004D7EFC"/>
    <w:rsid w:val="004D7EFD"/>
    <w:rsid w:val="004D7F97"/>
    <w:rsid w:val="004E00F6"/>
    <w:rsid w:val="004E027A"/>
    <w:rsid w:val="004E0296"/>
    <w:rsid w:val="004E0838"/>
    <w:rsid w:val="004E0864"/>
    <w:rsid w:val="004E0A0B"/>
    <w:rsid w:val="004E0A0E"/>
    <w:rsid w:val="004E0A36"/>
    <w:rsid w:val="004E0A55"/>
    <w:rsid w:val="004E0B4B"/>
    <w:rsid w:val="004E0C32"/>
    <w:rsid w:val="004E0CC2"/>
    <w:rsid w:val="004E0DE5"/>
    <w:rsid w:val="004E0E37"/>
    <w:rsid w:val="004E0E46"/>
    <w:rsid w:val="004E100D"/>
    <w:rsid w:val="004E105E"/>
    <w:rsid w:val="004E10AF"/>
    <w:rsid w:val="004E10CD"/>
    <w:rsid w:val="004E10E1"/>
    <w:rsid w:val="004E114F"/>
    <w:rsid w:val="004E11C6"/>
    <w:rsid w:val="004E1401"/>
    <w:rsid w:val="004E149E"/>
    <w:rsid w:val="004E1560"/>
    <w:rsid w:val="004E15AA"/>
    <w:rsid w:val="004E15DE"/>
    <w:rsid w:val="004E183E"/>
    <w:rsid w:val="004E18AC"/>
    <w:rsid w:val="004E1AC5"/>
    <w:rsid w:val="004E1AC9"/>
    <w:rsid w:val="004E1B8B"/>
    <w:rsid w:val="004E1F16"/>
    <w:rsid w:val="004E1F54"/>
    <w:rsid w:val="004E1FB4"/>
    <w:rsid w:val="004E2113"/>
    <w:rsid w:val="004E24BD"/>
    <w:rsid w:val="004E25A7"/>
    <w:rsid w:val="004E25D5"/>
    <w:rsid w:val="004E264D"/>
    <w:rsid w:val="004E2662"/>
    <w:rsid w:val="004E267C"/>
    <w:rsid w:val="004E2740"/>
    <w:rsid w:val="004E2892"/>
    <w:rsid w:val="004E28EC"/>
    <w:rsid w:val="004E292D"/>
    <w:rsid w:val="004E2977"/>
    <w:rsid w:val="004E29EB"/>
    <w:rsid w:val="004E2A66"/>
    <w:rsid w:val="004E2B72"/>
    <w:rsid w:val="004E2CB4"/>
    <w:rsid w:val="004E2D75"/>
    <w:rsid w:val="004E2D8B"/>
    <w:rsid w:val="004E2FF9"/>
    <w:rsid w:val="004E310F"/>
    <w:rsid w:val="004E3137"/>
    <w:rsid w:val="004E31B2"/>
    <w:rsid w:val="004E31B7"/>
    <w:rsid w:val="004E33A0"/>
    <w:rsid w:val="004E33CD"/>
    <w:rsid w:val="004E33EB"/>
    <w:rsid w:val="004E362B"/>
    <w:rsid w:val="004E3642"/>
    <w:rsid w:val="004E3681"/>
    <w:rsid w:val="004E38AF"/>
    <w:rsid w:val="004E38C9"/>
    <w:rsid w:val="004E3942"/>
    <w:rsid w:val="004E3987"/>
    <w:rsid w:val="004E3B61"/>
    <w:rsid w:val="004E3D74"/>
    <w:rsid w:val="004E3E42"/>
    <w:rsid w:val="004E3FB9"/>
    <w:rsid w:val="004E3FBD"/>
    <w:rsid w:val="004E406D"/>
    <w:rsid w:val="004E4095"/>
    <w:rsid w:val="004E40E4"/>
    <w:rsid w:val="004E4112"/>
    <w:rsid w:val="004E41AE"/>
    <w:rsid w:val="004E4280"/>
    <w:rsid w:val="004E43F6"/>
    <w:rsid w:val="004E4577"/>
    <w:rsid w:val="004E465B"/>
    <w:rsid w:val="004E46B9"/>
    <w:rsid w:val="004E46BC"/>
    <w:rsid w:val="004E47FE"/>
    <w:rsid w:val="004E48BB"/>
    <w:rsid w:val="004E4AA9"/>
    <w:rsid w:val="004E4B58"/>
    <w:rsid w:val="004E4C3F"/>
    <w:rsid w:val="004E4CA4"/>
    <w:rsid w:val="004E4CCE"/>
    <w:rsid w:val="004E4D93"/>
    <w:rsid w:val="004E4E1A"/>
    <w:rsid w:val="004E4E5A"/>
    <w:rsid w:val="004E4ED9"/>
    <w:rsid w:val="004E4F11"/>
    <w:rsid w:val="004E5032"/>
    <w:rsid w:val="004E5053"/>
    <w:rsid w:val="004E5124"/>
    <w:rsid w:val="004E514E"/>
    <w:rsid w:val="004E5252"/>
    <w:rsid w:val="004E5387"/>
    <w:rsid w:val="004E5390"/>
    <w:rsid w:val="004E5395"/>
    <w:rsid w:val="004E552E"/>
    <w:rsid w:val="004E5545"/>
    <w:rsid w:val="004E55E2"/>
    <w:rsid w:val="004E56D3"/>
    <w:rsid w:val="004E579D"/>
    <w:rsid w:val="004E5812"/>
    <w:rsid w:val="004E582F"/>
    <w:rsid w:val="004E5BD7"/>
    <w:rsid w:val="004E5D91"/>
    <w:rsid w:val="004E5DD9"/>
    <w:rsid w:val="004E5DE1"/>
    <w:rsid w:val="004E5EC1"/>
    <w:rsid w:val="004E6084"/>
    <w:rsid w:val="004E641C"/>
    <w:rsid w:val="004E6480"/>
    <w:rsid w:val="004E649E"/>
    <w:rsid w:val="004E65B2"/>
    <w:rsid w:val="004E669E"/>
    <w:rsid w:val="004E6803"/>
    <w:rsid w:val="004E6817"/>
    <w:rsid w:val="004E6A7F"/>
    <w:rsid w:val="004E6AA9"/>
    <w:rsid w:val="004E6B24"/>
    <w:rsid w:val="004E6B9B"/>
    <w:rsid w:val="004E6DEC"/>
    <w:rsid w:val="004E6DFD"/>
    <w:rsid w:val="004E6E14"/>
    <w:rsid w:val="004E6E3B"/>
    <w:rsid w:val="004E6E40"/>
    <w:rsid w:val="004E7012"/>
    <w:rsid w:val="004E706E"/>
    <w:rsid w:val="004E707F"/>
    <w:rsid w:val="004E70F6"/>
    <w:rsid w:val="004E71B9"/>
    <w:rsid w:val="004E71FD"/>
    <w:rsid w:val="004E7318"/>
    <w:rsid w:val="004E7383"/>
    <w:rsid w:val="004E748F"/>
    <w:rsid w:val="004E757B"/>
    <w:rsid w:val="004E76B8"/>
    <w:rsid w:val="004E76E4"/>
    <w:rsid w:val="004E76FA"/>
    <w:rsid w:val="004E7764"/>
    <w:rsid w:val="004E784B"/>
    <w:rsid w:val="004E798A"/>
    <w:rsid w:val="004E7996"/>
    <w:rsid w:val="004E79C3"/>
    <w:rsid w:val="004E79CD"/>
    <w:rsid w:val="004E7AB8"/>
    <w:rsid w:val="004E7BF2"/>
    <w:rsid w:val="004E7CB2"/>
    <w:rsid w:val="004E7D0D"/>
    <w:rsid w:val="004E7D17"/>
    <w:rsid w:val="004E7D5C"/>
    <w:rsid w:val="004E7F12"/>
    <w:rsid w:val="004F00C3"/>
    <w:rsid w:val="004F01C3"/>
    <w:rsid w:val="004F0224"/>
    <w:rsid w:val="004F029C"/>
    <w:rsid w:val="004F0616"/>
    <w:rsid w:val="004F0829"/>
    <w:rsid w:val="004F0836"/>
    <w:rsid w:val="004F0956"/>
    <w:rsid w:val="004F0B6E"/>
    <w:rsid w:val="004F0C49"/>
    <w:rsid w:val="004F0CC4"/>
    <w:rsid w:val="004F0CCB"/>
    <w:rsid w:val="004F0CCF"/>
    <w:rsid w:val="004F0DB4"/>
    <w:rsid w:val="004F0E04"/>
    <w:rsid w:val="004F0EC8"/>
    <w:rsid w:val="004F15BB"/>
    <w:rsid w:val="004F1699"/>
    <w:rsid w:val="004F16F8"/>
    <w:rsid w:val="004F1822"/>
    <w:rsid w:val="004F1829"/>
    <w:rsid w:val="004F1979"/>
    <w:rsid w:val="004F19FA"/>
    <w:rsid w:val="004F1A1A"/>
    <w:rsid w:val="004F1A86"/>
    <w:rsid w:val="004F1CD3"/>
    <w:rsid w:val="004F1E45"/>
    <w:rsid w:val="004F1EB2"/>
    <w:rsid w:val="004F1EB7"/>
    <w:rsid w:val="004F1EBC"/>
    <w:rsid w:val="004F1FE8"/>
    <w:rsid w:val="004F2011"/>
    <w:rsid w:val="004F20E8"/>
    <w:rsid w:val="004F2215"/>
    <w:rsid w:val="004F2282"/>
    <w:rsid w:val="004F24AC"/>
    <w:rsid w:val="004F24CC"/>
    <w:rsid w:val="004F25D5"/>
    <w:rsid w:val="004F2675"/>
    <w:rsid w:val="004F276E"/>
    <w:rsid w:val="004F2917"/>
    <w:rsid w:val="004F292B"/>
    <w:rsid w:val="004F2973"/>
    <w:rsid w:val="004F29C0"/>
    <w:rsid w:val="004F2C4D"/>
    <w:rsid w:val="004F2D47"/>
    <w:rsid w:val="004F2D5B"/>
    <w:rsid w:val="004F2E38"/>
    <w:rsid w:val="004F2E72"/>
    <w:rsid w:val="004F2E78"/>
    <w:rsid w:val="004F3172"/>
    <w:rsid w:val="004F31D5"/>
    <w:rsid w:val="004F353A"/>
    <w:rsid w:val="004F363B"/>
    <w:rsid w:val="004F367A"/>
    <w:rsid w:val="004F3753"/>
    <w:rsid w:val="004F3774"/>
    <w:rsid w:val="004F394E"/>
    <w:rsid w:val="004F3A68"/>
    <w:rsid w:val="004F3B26"/>
    <w:rsid w:val="004F3B71"/>
    <w:rsid w:val="004F3BA5"/>
    <w:rsid w:val="004F3C2B"/>
    <w:rsid w:val="004F3C91"/>
    <w:rsid w:val="004F3D47"/>
    <w:rsid w:val="004F3F17"/>
    <w:rsid w:val="004F3F6C"/>
    <w:rsid w:val="004F3FE5"/>
    <w:rsid w:val="004F4089"/>
    <w:rsid w:val="004F4152"/>
    <w:rsid w:val="004F4198"/>
    <w:rsid w:val="004F41A7"/>
    <w:rsid w:val="004F41AA"/>
    <w:rsid w:val="004F4266"/>
    <w:rsid w:val="004F457B"/>
    <w:rsid w:val="004F4693"/>
    <w:rsid w:val="004F4885"/>
    <w:rsid w:val="004F495E"/>
    <w:rsid w:val="004F49A2"/>
    <w:rsid w:val="004F49B9"/>
    <w:rsid w:val="004F4E36"/>
    <w:rsid w:val="004F4E7E"/>
    <w:rsid w:val="004F4EF5"/>
    <w:rsid w:val="004F4FAD"/>
    <w:rsid w:val="004F50D8"/>
    <w:rsid w:val="004F5154"/>
    <w:rsid w:val="004F523D"/>
    <w:rsid w:val="004F5265"/>
    <w:rsid w:val="004F531E"/>
    <w:rsid w:val="004F5328"/>
    <w:rsid w:val="004F5337"/>
    <w:rsid w:val="004F5449"/>
    <w:rsid w:val="004F5514"/>
    <w:rsid w:val="004F553B"/>
    <w:rsid w:val="004F55C0"/>
    <w:rsid w:val="004F5835"/>
    <w:rsid w:val="004F58E1"/>
    <w:rsid w:val="004F5A79"/>
    <w:rsid w:val="004F5BA8"/>
    <w:rsid w:val="004F5D83"/>
    <w:rsid w:val="004F5F41"/>
    <w:rsid w:val="004F5FDA"/>
    <w:rsid w:val="004F60A3"/>
    <w:rsid w:val="004F60A5"/>
    <w:rsid w:val="004F61F0"/>
    <w:rsid w:val="004F6389"/>
    <w:rsid w:val="004F63E7"/>
    <w:rsid w:val="004F640A"/>
    <w:rsid w:val="004F6452"/>
    <w:rsid w:val="004F64AE"/>
    <w:rsid w:val="004F6560"/>
    <w:rsid w:val="004F661C"/>
    <w:rsid w:val="004F6806"/>
    <w:rsid w:val="004F6846"/>
    <w:rsid w:val="004F6868"/>
    <w:rsid w:val="004F6901"/>
    <w:rsid w:val="004F6A50"/>
    <w:rsid w:val="004F6B5D"/>
    <w:rsid w:val="004F6C78"/>
    <w:rsid w:val="004F6D99"/>
    <w:rsid w:val="004F6E2F"/>
    <w:rsid w:val="004F6F05"/>
    <w:rsid w:val="004F7032"/>
    <w:rsid w:val="004F7294"/>
    <w:rsid w:val="004F731C"/>
    <w:rsid w:val="004F7418"/>
    <w:rsid w:val="004F743A"/>
    <w:rsid w:val="004F7512"/>
    <w:rsid w:val="004F75A6"/>
    <w:rsid w:val="004F76C5"/>
    <w:rsid w:val="004F778B"/>
    <w:rsid w:val="004F77FF"/>
    <w:rsid w:val="004F784B"/>
    <w:rsid w:val="004F796E"/>
    <w:rsid w:val="004F7A46"/>
    <w:rsid w:val="004F7A66"/>
    <w:rsid w:val="004F7B1F"/>
    <w:rsid w:val="004F7C1A"/>
    <w:rsid w:val="004F7D61"/>
    <w:rsid w:val="004F7D81"/>
    <w:rsid w:val="004F7DAA"/>
    <w:rsid w:val="004F7E0B"/>
    <w:rsid w:val="004F7E83"/>
    <w:rsid w:val="0050014A"/>
    <w:rsid w:val="00500209"/>
    <w:rsid w:val="005002D1"/>
    <w:rsid w:val="0050031D"/>
    <w:rsid w:val="005003B2"/>
    <w:rsid w:val="00500482"/>
    <w:rsid w:val="005004F9"/>
    <w:rsid w:val="00500510"/>
    <w:rsid w:val="0050054A"/>
    <w:rsid w:val="00500572"/>
    <w:rsid w:val="00500573"/>
    <w:rsid w:val="0050057B"/>
    <w:rsid w:val="005006AB"/>
    <w:rsid w:val="00500701"/>
    <w:rsid w:val="0050076E"/>
    <w:rsid w:val="005007DC"/>
    <w:rsid w:val="00500939"/>
    <w:rsid w:val="005009A5"/>
    <w:rsid w:val="00500AC9"/>
    <w:rsid w:val="00500B3B"/>
    <w:rsid w:val="00500B7E"/>
    <w:rsid w:val="00500BAF"/>
    <w:rsid w:val="00500BC1"/>
    <w:rsid w:val="00500DF3"/>
    <w:rsid w:val="00500EA2"/>
    <w:rsid w:val="00500ECE"/>
    <w:rsid w:val="00500FD9"/>
    <w:rsid w:val="00501008"/>
    <w:rsid w:val="005011C7"/>
    <w:rsid w:val="00501233"/>
    <w:rsid w:val="005012A6"/>
    <w:rsid w:val="00501304"/>
    <w:rsid w:val="0050135A"/>
    <w:rsid w:val="0050138E"/>
    <w:rsid w:val="00501425"/>
    <w:rsid w:val="005014B9"/>
    <w:rsid w:val="0050159E"/>
    <w:rsid w:val="005016B1"/>
    <w:rsid w:val="00501726"/>
    <w:rsid w:val="005018F6"/>
    <w:rsid w:val="00501982"/>
    <w:rsid w:val="005019BA"/>
    <w:rsid w:val="005019ED"/>
    <w:rsid w:val="005019F3"/>
    <w:rsid w:val="00501BD4"/>
    <w:rsid w:val="00501C42"/>
    <w:rsid w:val="00501CCD"/>
    <w:rsid w:val="00501E04"/>
    <w:rsid w:val="00501F9B"/>
    <w:rsid w:val="0050206B"/>
    <w:rsid w:val="005020A8"/>
    <w:rsid w:val="005021C2"/>
    <w:rsid w:val="00502312"/>
    <w:rsid w:val="005024FB"/>
    <w:rsid w:val="00502530"/>
    <w:rsid w:val="00502626"/>
    <w:rsid w:val="005026D1"/>
    <w:rsid w:val="005026ED"/>
    <w:rsid w:val="005027F7"/>
    <w:rsid w:val="00502807"/>
    <w:rsid w:val="0050287E"/>
    <w:rsid w:val="005028B9"/>
    <w:rsid w:val="00502BC2"/>
    <w:rsid w:val="00502CCE"/>
    <w:rsid w:val="00502CDE"/>
    <w:rsid w:val="00502D0A"/>
    <w:rsid w:val="00502DBF"/>
    <w:rsid w:val="00502DCA"/>
    <w:rsid w:val="00502E35"/>
    <w:rsid w:val="00502EA3"/>
    <w:rsid w:val="00502EB1"/>
    <w:rsid w:val="00502F6A"/>
    <w:rsid w:val="00502FBE"/>
    <w:rsid w:val="00502FE9"/>
    <w:rsid w:val="00503024"/>
    <w:rsid w:val="00503150"/>
    <w:rsid w:val="0050318B"/>
    <w:rsid w:val="00503353"/>
    <w:rsid w:val="00503435"/>
    <w:rsid w:val="005034B0"/>
    <w:rsid w:val="00503542"/>
    <w:rsid w:val="005035F3"/>
    <w:rsid w:val="00503616"/>
    <w:rsid w:val="00503682"/>
    <w:rsid w:val="005036A9"/>
    <w:rsid w:val="005036C4"/>
    <w:rsid w:val="005036D9"/>
    <w:rsid w:val="0050370A"/>
    <w:rsid w:val="0050385A"/>
    <w:rsid w:val="00503901"/>
    <w:rsid w:val="00503B0F"/>
    <w:rsid w:val="00503B62"/>
    <w:rsid w:val="00503B67"/>
    <w:rsid w:val="00503CA9"/>
    <w:rsid w:val="00503CF2"/>
    <w:rsid w:val="00503D9B"/>
    <w:rsid w:val="00503E76"/>
    <w:rsid w:val="00503EA9"/>
    <w:rsid w:val="00503FCB"/>
    <w:rsid w:val="00504248"/>
    <w:rsid w:val="00504280"/>
    <w:rsid w:val="005042DA"/>
    <w:rsid w:val="00504311"/>
    <w:rsid w:val="00504326"/>
    <w:rsid w:val="005043BD"/>
    <w:rsid w:val="00504512"/>
    <w:rsid w:val="00504546"/>
    <w:rsid w:val="00504574"/>
    <w:rsid w:val="00504752"/>
    <w:rsid w:val="0050483E"/>
    <w:rsid w:val="0050485C"/>
    <w:rsid w:val="0050491D"/>
    <w:rsid w:val="005049BD"/>
    <w:rsid w:val="00504AC6"/>
    <w:rsid w:val="00504AFF"/>
    <w:rsid w:val="00504CBC"/>
    <w:rsid w:val="00504D4F"/>
    <w:rsid w:val="00504D75"/>
    <w:rsid w:val="00504D9A"/>
    <w:rsid w:val="00504E74"/>
    <w:rsid w:val="0050522B"/>
    <w:rsid w:val="0050524C"/>
    <w:rsid w:val="0050532B"/>
    <w:rsid w:val="00505362"/>
    <w:rsid w:val="00505381"/>
    <w:rsid w:val="0050545D"/>
    <w:rsid w:val="005054A4"/>
    <w:rsid w:val="005055F3"/>
    <w:rsid w:val="0050562A"/>
    <w:rsid w:val="005056FA"/>
    <w:rsid w:val="005057D0"/>
    <w:rsid w:val="00505803"/>
    <w:rsid w:val="00505806"/>
    <w:rsid w:val="00505840"/>
    <w:rsid w:val="00505967"/>
    <w:rsid w:val="00505ADB"/>
    <w:rsid w:val="00505B1B"/>
    <w:rsid w:val="00505B20"/>
    <w:rsid w:val="00505C61"/>
    <w:rsid w:val="00505CD9"/>
    <w:rsid w:val="00505D51"/>
    <w:rsid w:val="00505D79"/>
    <w:rsid w:val="00505D7E"/>
    <w:rsid w:val="0050627A"/>
    <w:rsid w:val="005062CE"/>
    <w:rsid w:val="005063EB"/>
    <w:rsid w:val="005065F6"/>
    <w:rsid w:val="0050683C"/>
    <w:rsid w:val="005068AF"/>
    <w:rsid w:val="00506914"/>
    <w:rsid w:val="005069DA"/>
    <w:rsid w:val="00506A5E"/>
    <w:rsid w:val="00506AC7"/>
    <w:rsid w:val="00506B06"/>
    <w:rsid w:val="00506D1E"/>
    <w:rsid w:val="00506D50"/>
    <w:rsid w:val="00506DC2"/>
    <w:rsid w:val="00506DD2"/>
    <w:rsid w:val="00506E71"/>
    <w:rsid w:val="00506F3F"/>
    <w:rsid w:val="0050700C"/>
    <w:rsid w:val="0050701D"/>
    <w:rsid w:val="0050707C"/>
    <w:rsid w:val="00507138"/>
    <w:rsid w:val="0050728F"/>
    <w:rsid w:val="0050736A"/>
    <w:rsid w:val="0050737A"/>
    <w:rsid w:val="0050750D"/>
    <w:rsid w:val="005075EB"/>
    <w:rsid w:val="005076CA"/>
    <w:rsid w:val="005076D7"/>
    <w:rsid w:val="005077B3"/>
    <w:rsid w:val="00507815"/>
    <w:rsid w:val="00507816"/>
    <w:rsid w:val="0050794F"/>
    <w:rsid w:val="00507B45"/>
    <w:rsid w:val="00507C63"/>
    <w:rsid w:val="005100CC"/>
    <w:rsid w:val="00510146"/>
    <w:rsid w:val="00510381"/>
    <w:rsid w:val="005103BA"/>
    <w:rsid w:val="005105A7"/>
    <w:rsid w:val="005105BA"/>
    <w:rsid w:val="00510783"/>
    <w:rsid w:val="0051085D"/>
    <w:rsid w:val="00510876"/>
    <w:rsid w:val="00510962"/>
    <w:rsid w:val="00510ABC"/>
    <w:rsid w:val="00510AE2"/>
    <w:rsid w:val="00510C70"/>
    <w:rsid w:val="00510D00"/>
    <w:rsid w:val="00510DA4"/>
    <w:rsid w:val="00510E66"/>
    <w:rsid w:val="00510EEC"/>
    <w:rsid w:val="00510F20"/>
    <w:rsid w:val="00511079"/>
    <w:rsid w:val="0051116D"/>
    <w:rsid w:val="0051121E"/>
    <w:rsid w:val="00511290"/>
    <w:rsid w:val="005112A8"/>
    <w:rsid w:val="00511411"/>
    <w:rsid w:val="00511454"/>
    <w:rsid w:val="0051145B"/>
    <w:rsid w:val="00511479"/>
    <w:rsid w:val="005117AB"/>
    <w:rsid w:val="00511916"/>
    <w:rsid w:val="0051199E"/>
    <w:rsid w:val="005119ED"/>
    <w:rsid w:val="00511ADF"/>
    <w:rsid w:val="00511BAD"/>
    <w:rsid w:val="00511BB8"/>
    <w:rsid w:val="00511C13"/>
    <w:rsid w:val="00511C2F"/>
    <w:rsid w:val="00511C40"/>
    <w:rsid w:val="00511CDF"/>
    <w:rsid w:val="00511E29"/>
    <w:rsid w:val="00511F40"/>
    <w:rsid w:val="00512005"/>
    <w:rsid w:val="005120CF"/>
    <w:rsid w:val="00512219"/>
    <w:rsid w:val="0051231C"/>
    <w:rsid w:val="0051234B"/>
    <w:rsid w:val="005123EC"/>
    <w:rsid w:val="00512418"/>
    <w:rsid w:val="00512437"/>
    <w:rsid w:val="00512457"/>
    <w:rsid w:val="0051252C"/>
    <w:rsid w:val="0051272A"/>
    <w:rsid w:val="005127C4"/>
    <w:rsid w:val="0051280B"/>
    <w:rsid w:val="00512829"/>
    <w:rsid w:val="0051294A"/>
    <w:rsid w:val="00512B46"/>
    <w:rsid w:val="00512B8C"/>
    <w:rsid w:val="00512B94"/>
    <w:rsid w:val="00512D33"/>
    <w:rsid w:val="00512D62"/>
    <w:rsid w:val="00512E6E"/>
    <w:rsid w:val="00512EC6"/>
    <w:rsid w:val="00512FFC"/>
    <w:rsid w:val="0051302F"/>
    <w:rsid w:val="00513148"/>
    <w:rsid w:val="005131DF"/>
    <w:rsid w:val="00513227"/>
    <w:rsid w:val="0051327E"/>
    <w:rsid w:val="0051328D"/>
    <w:rsid w:val="005133A1"/>
    <w:rsid w:val="00513468"/>
    <w:rsid w:val="005134EF"/>
    <w:rsid w:val="0051351E"/>
    <w:rsid w:val="005136D2"/>
    <w:rsid w:val="0051378E"/>
    <w:rsid w:val="00513839"/>
    <w:rsid w:val="0051390F"/>
    <w:rsid w:val="0051392D"/>
    <w:rsid w:val="00513A28"/>
    <w:rsid w:val="00513C11"/>
    <w:rsid w:val="00513CAC"/>
    <w:rsid w:val="00513CEE"/>
    <w:rsid w:val="00513DEF"/>
    <w:rsid w:val="00513E96"/>
    <w:rsid w:val="00513E97"/>
    <w:rsid w:val="0051423C"/>
    <w:rsid w:val="00514472"/>
    <w:rsid w:val="00514489"/>
    <w:rsid w:val="0051451A"/>
    <w:rsid w:val="005146A0"/>
    <w:rsid w:val="00514780"/>
    <w:rsid w:val="00514893"/>
    <w:rsid w:val="005148CC"/>
    <w:rsid w:val="005148D4"/>
    <w:rsid w:val="005148E4"/>
    <w:rsid w:val="00514972"/>
    <w:rsid w:val="0051499A"/>
    <w:rsid w:val="00514AB0"/>
    <w:rsid w:val="00514AFC"/>
    <w:rsid w:val="00514B50"/>
    <w:rsid w:val="00514C91"/>
    <w:rsid w:val="00514C93"/>
    <w:rsid w:val="00514CB7"/>
    <w:rsid w:val="00514CBA"/>
    <w:rsid w:val="00514D84"/>
    <w:rsid w:val="00514E29"/>
    <w:rsid w:val="00514F6F"/>
    <w:rsid w:val="00514FDA"/>
    <w:rsid w:val="00514FFF"/>
    <w:rsid w:val="00515029"/>
    <w:rsid w:val="005150FC"/>
    <w:rsid w:val="00515235"/>
    <w:rsid w:val="0051523E"/>
    <w:rsid w:val="0051538A"/>
    <w:rsid w:val="005153CE"/>
    <w:rsid w:val="005154A4"/>
    <w:rsid w:val="0051555F"/>
    <w:rsid w:val="005155A3"/>
    <w:rsid w:val="00515603"/>
    <w:rsid w:val="00515716"/>
    <w:rsid w:val="0051572B"/>
    <w:rsid w:val="00515772"/>
    <w:rsid w:val="0051577F"/>
    <w:rsid w:val="0051579E"/>
    <w:rsid w:val="0051582F"/>
    <w:rsid w:val="00515BC4"/>
    <w:rsid w:val="00515BCE"/>
    <w:rsid w:val="00515DB3"/>
    <w:rsid w:val="00515DBF"/>
    <w:rsid w:val="00515E48"/>
    <w:rsid w:val="00515EAF"/>
    <w:rsid w:val="00515F34"/>
    <w:rsid w:val="00515F77"/>
    <w:rsid w:val="00515F97"/>
    <w:rsid w:val="0051601E"/>
    <w:rsid w:val="00516119"/>
    <w:rsid w:val="00516134"/>
    <w:rsid w:val="00516138"/>
    <w:rsid w:val="00516206"/>
    <w:rsid w:val="00516241"/>
    <w:rsid w:val="005162BF"/>
    <w:rsid w:val="005162DC"/>
    <w:rsid w:val="00516350"/>
    <w:rsid w:val="00516371"/>
    <w:rsid w:val="005163AA"/>
    <w:rsid w:val="005163B0"/>
    <w:rsid w:val="005164DE"/>
    <w:rsid w:val="0051679E"/>
    <w:rsid w:val="005167EF"/>
    <w:rsid w:val="00516856"/>
    <w:rsid w:val="0051685D"/>
    <w:rsid w:val="00516A6F"/>
    <w:rsid w:val="00516AA0"/>
    <w:rsid w:val="00516B95"/>
    <w:rsid w:val="00516BB5"/>
    <w:rsid w:val="00516C72"/>
    <w:rsid w:val="00516CBC"/>
    <w:rsid w:val="00516D47"/>
    <w:rsid w:val="00516E00"/>
    <w:rsid w:val="00516FD9"/>
    <w:rsid w:val="0051701F"/>
    <w:rsid w:val="005170B4"/>
    <w:rsid w:val="005171B7"/>
    <w:rsid w:val="005172B9"/>
    <w:rsid w:val="0051734A"/>
    <w:rsid w:val="005173F6"/>
    <w:rsid w:val="00517453"/>
    <w:rsid w:val="00517471"/>
    <w:rsid w:val="00517661"/>
    <w:rsid w:val="0051773D"/>
    <w:rsid w:val="0051786F"/>
    <w:rsid w:val="0051791D"/>
    <w:rsid w:val="00517951"/>
    <w:rsid w:val="00517968"/>
    <w:rsid w:val="00517A7E"/>
    <w:rsid w:val="00517BF3"/>
    <w:rsid w:val="00517C41"/>
    <w:rsid w:val="00517C4B"/>
    <w:rsid w:val="00517C78"/>
    <w:rsid w:val="00517D23"/>
    <w:rsid w:val="00517D9C"/>
    <w:rsid w:val="00517E1D"/>
    <w:rsid w:val="005200B5"/>
    <w:rsid w:val="0052032A"/>
    <w:rsid w:val="0052039B"/>
    <w:rsid w:val="0052039D"/>
    <w:rsid w:val="005203F5"/>
    <w:rsid w:val="0052043F"/>
    <w:rsid w:val="005205C6"/>
    <w:rsid w:val="00520658"/>
    <w:rsid w:val="00520823"/>
    <w:rsid w:val="00520847"/>
    <w:rsid w:val="00520903"/>
    <w:rsid w:val="00520931"/>
    <w:rsid w:val="00520975"/>
    <w:rsid w:val="005209CC"/>
    <w:rsid w:val="005209F1"/>
    <w:rsid w:val="005209F6"/>
    <w:rsid w:val="00520A5F"/>
    <w:rsid w:val="00520AF0"/>
    <w:rsid w:val="00520C06"/>
    <w:rsid w:val="00520CE4"/>
    <w:rsid w:val="00520D6D"/>
    <w:rsid w:val="00520D78"/>
    <w:rsid w:val="00520F70"/>
    <w:rsid w:val="00520FD7"/>
    <w:rsid w:val="00521039"/>
    <w:rsid w:val="00521075"/>
    <w:rsid w:val="00521106"/>
    <w:rsid w:val="0052121B"/>
    <w:rsid w:val="005212FD"/>
    <w:rsid w:val="00521327"/>
    <w:rsid w:val="005213CD"/>
    <w:rsid w:val="00521425"/>
    <w:rsid w:val="00521630"/>
    <w:rsid w:val="0052169A"/>
    <w:rsid w:val="005216BC"/>
    <w:rsid w:val="005216D1"/>
    <w:rsid w:val="00521737"/>
    <w:rsid w:val="0052183E"/>
    <w:rsid w:val="005218AC"/>
    <w:rsid w:val="0052194E"/>
    <w:rsid w:val="005219C7"/>
    <w:rsid w:val="005219EB"/>
    <w:rsid w:val="00521ABA"/>
    <w:rsid w:val="00521B10"/>
    <w:rsid w:val="00521B3D"/>
    <w:rsid w:val="00521C9B"/>
    <w:rsid w:val="00521CBA"/>
    <w:rsid w:val="00521EA7"/>
    <w:rsid w:val="00521FA7"/>
    <w:rsid w:val="00522046"/>
    <w:rsid w:val="00522294"/>
    <w:rsid w:val="005222CE"/>
    <w:rsid w:val="0052236D"/>
    <w:rsid w:val="005223E8"/>
    <w:rsid w:val="0052249C"/>
    <w:rsid w:val="005224AB"/>
    <w:rsid w:val="0052256A"/>
    <w:rsid w:val="00522585"/>
    <w:rsid w:val="00522746"/>
    <w:rsid w:val="005227FB"/>
    <w:rsid w:val="0052284D"/>
    <w:rsid w:val="00522983"/>
    <w:rsid w:val="00522A23"/>
    <w:rsid w:val="00522B67"/>
    <w:rsid w:val="00522CD3"/>
    <w:rsid w:val="00522E8F"/>
    <w:rsid w:val="00522F3B"/>
    <w:rsid w:val="00522F73"/>
    <w:rsid w:val="00522FAF"/>
    <w:rsid w:val="00523067"/>
    <w:rsid w:val="005230EA"/>
    <w:rsid w:val="00523197"/>
    <w:rsid w:val="00523251"/>
    <w:rsid w:val="005232B4"/>
    <w:rsid w:val="00523389"/>
    <w:rsid w:val="005233AC"/>
    <w:rsid w:val="005236EC"/>
    <w:rsid w:val="00523721"/>
    <w:rsid w:val="005237B8"/>
    <w:rsid w:val="005238B5"/>
    <w:rsid w:val="0052390C"/>
    <w:rsid w:val="00523917"/>
    <w:rsid w:val="005239DC"/>
    <w:rsid w:val="00523A9A"/>
    <w:rsid w:val="00523AF1"/>
    <w:rsid w:val="00523AFF"/>
    <w:rsid w:val="00523E75"/>
    <w:rsid w:val="00523E98"/>
    <w:rsid w:val="00523EE1"/>
    <w:rsid w:val="00523F57"/>
    <w:rsid w:val="00523F76"/>
    <w:rsid w:val="00524143"/>
    <w:rsid w:val="005241F5"/>
    <w:rsid w:val="0052428B"/>
    <w:rsid w:val="005242C9"/>
    <w:rsid w:val="005243CB"/>
    <w:rsid w:val="005243E0"/>
    <w:rsid w:val="0052440D"/>
    <w:rsid w:val="00524414"/>
    <w:rsid w:val="00524421"/>
    <w:rsid w:val="005244AD"/>
    <w:rsid w:val="0052468D"/>
    <w:rsid w:val="00524924"/>
    <w:rsid w:val="00524AB0"/>
    <w:rsid w:val="00524D74"/>
    <w:rsid w:val="00524E9E"/>
    <w:rsid w:val="00524EC4"/>
    <w:rsid w:val="005250C5"/>
    <w:rsid w:val="005250D7"/>
    <w:rsid w:val="005250F0"/>
    <w:rsid w:val="0052532A"/>
    <w:rsid w:val="00525443"/>
    <w:rsid w:val="005254B9"/>
    <w:rsid w:val="00525527"/>
    <w:rsid w:val="00525641"/>
    <w:rsid w:val="005256A9"/>
    <w:rsid w:val="005256F3"/>
    <w:rsid w:val="005257D2"/>
    <w:rsid w:val="005257F8"/>
    <w:rsid w:val="00525920"/>
    <w:rsid w:val="0052598A"/>
    <w:rsid w:val="005259C5"/>
    <w:rsid w:val="00525A76"/>
    <w:rsid w:val="00525CD9"/>
    <w:rsid w:val="00525DEF"/>
    <w:rsid w:val="00525E92"/>
    <w:rsid w:val="00525F2D"/>
    <w:rsid w:val="00525FBB"/>
    <w:rsid w:val="0052602C"/>
    <w:rsid w:val="0052630B"/>
    <w:rsid w:val="005265A3"/>
    <w:rsid w:val="0052662B"/>
    <w:rsid w:val="00526783"/>
    <w:rsid w:val="005267F8"/>
    <w:rsid w:val="0052693E"/>
    <w:rsid w:val="0052694C"/>
    <w:rsid w:val="00526A2F"/>
    <w:rsid w:val="00526A42"/>
    <w:rsid w:val="00526AA8"/>
    <w:rsid w:val="00526ACC"/>
    <w:rsid w:val="00526B7D"/>
    <w:rsid w:val="00526BAD"/>
    <w:rsid w:val="005270CC"/>
    <w:rsid w:val="005271C9"/>
    <w:rsid w:val="005272A3"/>
    <w:rsid w:val="0052738F"/>
    <w:rsid w:val="005273A0"/>
    <w:rsid w:val="005273DD"/>
    <w:rsid w:val="0052773A"/>
    <w:rsid w:val="005279FB"/>
    <w:rsid w:val="00527AD8"/>
    <w:rsid w:val="00527C3C"/>
    <w:rsid w:val="00527C50"/>
    <w:rsid w:val="00527CE3"/>
    <w:rsid w:val="00527DAB"/>
    <w:rsid w:val="00527DF9"/>
    <w:rsid w:val="00527F4F"/>
    <w:rsid w:val="00527F79"/>
    <w:rsid w:val="00527FB1"/>
    <w:rsid w:val="0053030D"/>
    <w:rsid w:val="0053030E"/>
    <w:rsid w:val="0053031D"/>
    <w:rsid w:val="00530364"/>
    <w:rsid w:val="00530423"/>
    <w:rsid w:val="00530468"/>
    <w:rsid w:val="005304A1"/>
    <w:rsid w:val="00530596"/>
    <w:rsid w:val="005305C8"/>
    <w:rsid w:val="005305E7"/>
    <w:rsid w:val="00530652"/>
    <w:rsid w:val="0053065B"/>
    <w:rsid w:val="00530697"/>
    <w:rsid w:val="005308C8"/>
    <w:rsid w:val="0053097F"/>
    <w:rsid w:val="005309EF"/>
    <w:rsid w:val="00530A3A"/>
    <w:rsid w:val="00530A99"/>
    <w:rsid w:val="00530CE3"/>
    <w:rsid w:val="00530D3B"/>
    <w:rsid w:val="00530E42"/>
    <w:rsid w:val="00530EEA"/>
    <w:rsid w:val="00530FCB"/>
    <w:rsid w:val="00531050"/>
    <w:rsid w:val="0053107E"/>
    <w:rsid w:val="005310F4"/>
    <w:rsid w:val="005312CB"/>
    <w:rsid w:val="005312FA"/>
    <w:rsid w:val="0053137A"/>
    <w:rsid w:val="00531395"/>
    <w:rsid w:val="0053155D"/>
    <w:rsid w:val="0053162F"/>
    <w:rsid w:val="00531678"/>
    <w:rsid w:val="00531777"/>
    <w:rsid w:val="0053188B"/>
    <w:rsid w:val="005318FF"/>
    <w:rsid w:val="00531B3A"/>
    <w:rsid w:val="00531B40"/>
    <w:rsid w:val="00531D94"/>
    <w:rsid w:val="00531E12"/>
    <w:rsid w:val="00531F8B"/>
    <w:rsid w:val="005321BE"/>
    <w:rsid w:val="00532238"/>
    <w:rsid w:val="00532243"/>
    <w:rsid w:val="00532469"/>
    <w:rsid w:val="00532674"/>
    <w:rsid w:val="005326A2"/>
    <w:rsid w:val="00532742"/>
    <w:rsid w:val="005327E4"/>
    <w:rsid w:val="0053281C"/>
    <w:rsid w:val="005328B2"/>
    <w:rsid w:val="00532A39"/>
    <w:rsid w:val="00532AD0"/>
    <w:rsid w:val="00532B38"/>
    <w:rsid w:val="00532C8D"/>
    <w:rsid w:val="00532CD4"/>
    <w:rsid w:val="00532DFB"/>
    <w:rsid w:val="00532EAF"/>
    <w:rsid w:val="00532EFE"/>
    <w:rsid w:val="00532FFF"/>
    <w:rsid w:val="0053301C"/>
    <w:rsid w:val="0053311D"/>
    <w:rsid w:val="00533159"/>
    <w:rsid w:val="0053328E"/>
    <w:rsid w:val="005335F7"/>
    <w:rsid w:val="00533653"/>
    <w:rsid w:val="00533663"/>
    <w:rsid w:val="00533693"/>
    <w:rsid w:val="005336FC"/>
    <w:rsid w:val="005337B9"/>
    <w:rsid w:val="005337DD"/>
    <w:rsid w:val="00533934"/>
    <w:rsid w:val="00533988"/>
    <w:rsid w:val="0053398A"/>
    <w:rsid w:val="00533A6E"/>
    <w:rsid w:val="00533ADE"/>
    <w:rsid w:val="00533B93"/>
    <w:rsid w:val="00533BE5"/>
    <w:rsid w:val="00533C4D"/>
    <w:rsid w:val="00533C96"/>
    <w:rsid w:val="00533CA2"/>
    <w:rsid w:val="00533CBE"/>
    <w:rsid w:val="00533DF8"/>
    <w:rsid w:val="00533E1A"/>
    <w:rsid w:val="00533E97"/>
    <w:rsid w:val="00533ED8"/>
    <w:rsid w:val="00533F91"/>
    <w:rsid w:val="0053406E"/>
    <w:rsid w:val="005340C1"/>
    <w:rsid w:val="005340C9"/>
    <w:rsid w:val="00534251"/>
    <w:rsid w:val="005342EA"/>
    <w:rsid w:val="0053441F"/>
    <w:rsid w:val="005345F2"/>
    <w:rsid w:val="00534639"/>
    <w:rsid w:val="00534774"/>
    <w:rsid w:val="005349A1"/>
    <w:rsid w:val="005349C8"/>
    <w:rsid w:val="005349DE"/>
    <w:rsid w:val="00534A35"/>
    <w:rsid w:val="00534A70"/>
    <w:rsid w:val="00534D3B"/>
    <w:rsid w:val="00534D58"/>
    <w:rsid w:val="00534E32"/>
    <w:rsid w:val="00534F2F"/>
    <w:rsid w:val="00534F6F"/>
    <w:rsid w:val="005351B1"/>
    <w:rsid w:val="0053522C"/>
    <w:rsid w:val="00535268"/>
    <w:rsid w:val="00535331"/>
    <w:rsid w:val="005353E4"/>
    <w:rsid w:val="0053541D"/>
    <w:rsid w:val="00535474"/>
    <w:rsid w:val="0053549D"/>
    <w:rsid w:val="00535560"/>
    <w:rsid w:val="005355DF"/>
    <w:rsid w:val="00535600"/>
    <w:rsid w:val="0053561F"/>
    <w:rsid w:val="00535685"/>
    <w:rsid w:val="00535735"/>
    <w:rsid w:val="00535839"/>
    <w:rsid w:val="0053589B"/>
    <w:rsid w:val="00535928"/>
    <w:rsid w:val="005359EB"/>
    <w:rsid w:val="00535B5C"/>
    <w:rsid w:val="00535CAA"/>
    <w:rsid w:val="00535D5F"/>
    <w:rsid w:val="00535E90"/>
    <w:rsid w:val="00535EC1"/>
    <w:rsid w:val="00535F65"/>
    <w:rsid w:val="00535FC8"/>
    <w:rsid w:val="00535FD2"/>
    <w:rsid w:val="00535FDD"/>
    <w:rsid w:val="005361BF"/>
    <w:rsid w:val="00536222"/>
    <w:rsid w:val="005362FD"/>
    <w:rsid w:val="00536387"/>
    <w:rsid w:val="0053654E"/>
    <w:rsid w:val="00536698"/>
    <w:rsid w:val="00536747"/>
    <w:rsid w:val="0053681A"/>
    <w:rsid w:val="005368C1"/>
    <w:rsid w:val="00536998"/>
    <w:rsid w:val="005369FA"/>
    <w:rsid w:val="00536AA6"/>
    <w:rsid w:val="00536AD6"/>
    <w:rsid w:val="00536B6F"/>
    <w:rsid w:val="00536EBF"/>
    <w:rsid w:val="00536EDB"/>
    <w:rsid w:val="00536EE0"/>
    <w:rsid w:val="00536EF7"/>
    <w:rsid w:val="00536F37"/>
    <w:rsid w:val="00536FC7"/>
    <w:rsid w:val="005370F7"/>
    <w:rsid w:val="00537191"/>
    <w:rsid w:val="0053722B"/>
    <w:rsid w:val="005372AE"/>
    <w:rsid w:val="005372E6"/>
    <w:rsid w:val="00537502"/>
    <w:rsid w:val="005375A8"/>
    <w:rsid w:val="005375D4"/>
    <w:rsid w:val="005375FE"/>
    <w:rsid w:val="00537978"/>
    <w:rsid w:val="00537FA4"/>
    <w:rsid w:val="00537FB5"/>
    <w:rsid w:val="00537FE6"/>
    <w:rsid w:val="0054036E"/>
    <w:rsid w:val="00540385"/>
    <w:rsid w:val="005403E0"/>
    <w:rsid w:val="0054047C"/>
    <w:rsid w:val="0054051A"/>
    <w:rsid w:val="00540741"/>
    <w:rsid w:val="00540AA1"/>
    <w:rsid w:val="00540AC8"/>
    <w:rsid w:val="00540AFE"/>
    <w:rsid w:val="00540B1D"/>
    <w:rsid w:val="00540BCA"/>
    <w:rsid w:val="00540BFC"/>
    <w:rsid w:val="00540E2C"/>
    <w:rsid w:val="00540F07"/>
    <w:rsid w:val="00540F88"/>
    <w:rsid w:val="00541070"/>
    <w:rsid w:val="0054111C"/>
    <w:rsid w:val="00541160"/>
    <w:rsid w:val="00541199"/>
    <w:rsid w:val="0054121B"/>
    <w:rsid w:val="00541356"/>
    <w:rsid w:val="00541618"/>
    <w:rsid w:val="005416D5"/>
    <w:rsid w:val="005418B3"/>
    <w:rsid w:val="0054195A"/>
    <w:rsid w:val="00541B3A"/>
    <w:rsid w:val="00541D62"/>
    <w:rsid w:val="00541F89"/>
    <w:rsid w:val="005420DE"/>
    <w:rsid w:val="005421D9"/>
    <w:rsid w:val="00542201"/>
    <w:rsid w:val="00542234"/>
    <w:rsid w:val="00542249"/>
    <w:rsid w:val="0054249B"/>
    <w:rsid w:val="00542598"/>
    <w:rsid w:val="0054264C"/>
    <w:rsid w:val="0054268B"/>
    <w:rsid w:val="00542716"/>
    <w:rsid w:val="005427DF"/>
    <w:rsid w:val="00542892"/>
    <w:rsid w:val="00542904"/>
    <w:rsid w:val="00542923"/>
    <w:rsid w:val="00542A01"/>
    <w:rsid w:val="00542ACD"/>
    <w:rsid w:val="00542BB7"/>
    <w:rsid w:val="00542BB8"/>
    <w:rsid w:val="00542BBC"/>
    <w:rsid w:val="00542D24"/>
    <w:rsid w:val="00542D2D"/>
    <w:rsid w:val="00542D55"/>
    <w:rsid w:val="00542D56"/>
    <w:rsid w:val="00542E52"/>
    <w:rsid w:val="00542E56"/>
    <w:rsid w:val="00542F2D"/>
    <w:rsid w:val="00542F6F"/>
    <w:rsid w:val="00542FAA"/>
    <w:rsid w:val="00543119"/>
    <w:rsid w:val="0054311A"/>
    <w:rsid w:val="005431F2"/>
    <w:rsid w:val="005431F5"/>
    <w:rsid w:val="0054321A"/>
    <w:rsid w:val="005432AF"/>
    <w:rsid w:val="005432DC"/>
    <w:rsid w:val="005432FE"/>
    <w:rsid w:val="0054342F"/>
    <w:rsid w:val="00543462"/>
    <w:rsid w:val="00543481"/>
    <w:rsid w:val="005435F9"/>
    <w:rsid w:val="0054362E"/>
    <w:rsid w:val="005436D8"/>
    <w:rsid w:val="00543707"/>
    <w:rsid w:val="005439B4"/>
    <w:rsid w:val="005439D2"/>
    <w:rsid w:val="005439D7"/>
    <w:rsid w:val="00543AC8"/>
    <w:rsid w:val="00543B36"/>
    <w:rsid w:val="00543C0E"/>
    <w:rsid w:val="00543C10"/>
    <w:rsid w:val="00543C73"/>
    <w:rsid w:val="00543D47"/>
    <w:rsid w:val="00543D70"/>
    <w:rsid w:val="00543DD5"/>
    <w:rsid w:val="00543EBB"/>
    <w:rsid w:val="00543F00"/>
    <w:rsid w:val="00543F74"/>
    <w:rsid w:val="0054405C"/>
    <w:rsid w:val="00544072"/>
    <w:rsid w:val="00544131"/>
    <w:rsid w:val="00544213"/>
    <w:rsid w:val="00544399"/>
    <w:rsid w:val="0054440F"/>
    <w:rsid w:val="00544414"/>
    <w:rsid w:val="00544470"/>
    <w:rsid w:val="00544618"/>
    <w:rsid w:val="005447AA"/>
    <w:rsid w:val="0054486D"/>
    <w:rsid w:val="005449E0"/>
    <w:rsid w:val="00544AA0"/>
    <w:rsid w:val="00544B70"/>
    <w:rsid w:val="00544C05"/>
    <w:rsid w:val="00544CD4"/>
    <w:rsid w:val="00544D39"/>
    <w:rsid w:val="00544DCF"/>
    <w:rsid w:val="00544DE7"/>
    <w:rsid w:val="00544E5D"/>
    <w:rsid w:val="00544F60"/>
    <w:rsid w:val="00544F8C"/>
    <w:rsid w:val="0054504A"/>
    <w:rsid w:val="00545068"/>
    <w:rsid w:val="00545147"/>
    <w:rsid w:val="00545199"/>
    <w:rsid w:val="005451D3"/>
    <w:rsid w:val="005452DD"/>
    <w:rsid w:val="005453B3"/>
    <w:rsid w:val="005453EC"/>
    <w:rsid w:val="005453F3"/>
    <w:rsid w:val="00545549"/>
    <w:rsid w:val="0054556E"/>
    <w:rsid w:val="00545635"/>
    <w:rsid w:val="0054564D"/>
    <w:rsid w:val="00545798"/>
    <w:rsid w:val="00545911"/>
    <w:rsid w:val="005459DE"/>
    <w:rsid w:val="005459DF"/>
    <w:rsid w:val="00545A13"/>
    <w:rsid w:val="00545B11"/>
    <w:rsid w:val="00545BFD"/>
    <w:rsid w:val="00545D37"/>
    <w:rsid w:val="00545DD4"/>
    <w:rsid w:val="00546059"/>
    <w:rsid w:val="00546170"/>
    <w:rsid w:val="005463B6"/>
    <w:rsid w:val="0054644D"/>
    <w:rsid w:val="0054654F"/>
    <w:rsid w:val="005469F4"/>
    <w:rsid w:val="005469F5"/>
    <w:rsid w:val="00546A73"/>
    <w:rsid w:val="00546A8B"/>
    <w:rsid w:val="00546C14"/>
    <w:rsid w:val="00546D23"/>
    <w:rsid w:val="00546F36"/>
    <w:rsid w:val="00546F74"/>
    <w:rsid w:val="00546FD4"/>
    <w:rsid w:val="00547138"/>
    <w:rsid w:val="00547164"/>
    <w:rsid w:val="0054722E"/>
    <w:rsid w:val="005472CC"/>
    <w:rsid w:val="00547463"/>
    <w:rsid w:val="00547640"/>
    <w:rsid w:val="00547642"/>
    <w:rsid w:val="0054765D"/>
    <w:rsid w:val="005477B4"/>
    <w:rsid w:val="00547843"/>
    <w:rsid w:val="0054786E"/>
    <w:rsid w:val="00547980"/>
    <w:rsid w:val="005479D1"/>
    <w:rsid w:val="005479EA"/>
    <w:rsid w:val="00547B30"/>
    <w:rsid w:val="00547C6B"/>
    <w:rsid w:val="00547CE7"/>
    <w:rsid w:val="00547DB6"/>
    <w:rsid w:val="00547DCF"/>
    <w:rsid w:val="00547F11"/>
    <w:rsid w:val="00547F55"/>
    <w:rsid w:val="00547F62"/>
    <w:rsid w:val="00550036"/>
    <w:rsid w:val="0055008C"/>
    <w:rsid w:val="0055017A"/>
    <w:rsid w:val="005501C8"/>
    <w:rsid w:val="005501E4"/>
    <w:rsid w:val="005501F8"/>
    <w:rsid w:val="0055039A"/>
    <w:rsid w:val="005503BF"/>
    <w:rsid w:val="00550454"/>
    <w:rsid w:val="0055049B"/>
    <w:rsid w:val="005504DE"/>
    <w:rsid w:val="00550579"/>
    <w:rsid w:val="005505BC"/>
    <w:rsid w:val="0055061B"/>
    <w:rsid w:val="00550638"/>
    <w:rsid w:val="005506B8"/>
    <w:rsid w:val="00550749"/>
    <w:rsid w:val="00550818"/>
    <w:rsid w:val="005508EF"/>
    <w:rsid w:val="005509E1"/>
    <w:rsid w:val="00550C32"/>
    <w:rsid w:val="00550C90"/>
    <w:rsid w:val="00550CB9"/>
    <w:rsid w:val="00550E88"/>
    <w:rsid w:val="00550E9E"/>
    <w:rsid w:val="00550F30"/>
    <w:rsid w:val="00550F9C"/>
    <w:rsid w:val="00550FA3"/>
    <w:rsid w:val="00550FA4"/>
    <w:rsid w:val="0055110B"/>
    <w:rsid w:val="005511C2"/>
    <w:rsid w:val="00551274"/>
    <w:rsid w:val="005512E5"/>
    <w:rsid w:val="0055131A"/>
    <w:rsid w:val="005513F6"/>
    <w:rsid w:val="00551406"/>
    <w:rsid w:val="00551547"/>
    <w:rsid w:val="00551631"/>
    <w:rsid w:val="005516CE"/>
    <w:rsid w:val="005517C0"/>
    <w:rsid w:val="00551870"/>
    <w:rsid w:val="005518ED"/>
    <w:rsid w:val="00551A65"/>
    <w:rsid w:val="00551B03"/>
    <w:rsid w:val="00551BFC"/>
    <w:rsid w:val="00551C7C"/>
    <w:rsid w:val="00551D38"/>
    <w:rsid w:val="00551DFE"/>
    <w:rsid w:val="00551E45"/>
    <w:rsid w:val="00551F1E"/>
    <w:rsid w:val="00551FCF"/>
    <w:rsid w:val="00552093"/>
    <w:rsid w:val="005520F5"/>
    <w:rsid w:val="00552244"/>
    <w:rsid w:val="005522AA"/>
    <w:rsid w:val="005522E7"/>
    <w:rsid w:val="005523A3"/>
    <w:rsid w:val="005523C2"/>
    <w:rsid w:val="005524EC"/>
    <w:rsid w:val="00552658"/>
    <w:rsid w:val="00552814"/>
    <w:rsid w:val="00552A2C"/>
    <w:rsid w:val="00552A3C"/>
    <w:rsid w:val="00552AEF"/>
    <w:rsid w:val="00552B1F"/>
    <w:rsid w:val="00552B5F"/>
    <w:rsid w:val="00552BDA"/>
    <w:rsid w:val="00552BFF"/>
    <w:rsid w:val="00552C68"/>
    <w:rsid w:val="00552CCB"/>
    <w:rsid w:val="00552CFA"/>
    <w:rsid w:val="00552D9F"/>
    <w:rsid w:val="00552FD0"/>
    <w:rsid w:val="00553014"/>
    <w:rsid w:val="00553158"/>
    <w:rsid w:val="0055316F"/>
    <w:rsid w:val="00553170"/>
    <w:rsid w:val="005531B2"/>
    <w:rsid w:val="0055324E"/>
    <w:rsid w:val="00553277"/>
    <w:rsid w:val="005532A2"/>
    <w:rsid w:val="005532B8"/>
    <w:rsid w:val="005532CE"/>
    <w:rsid w:val="00553374"/>
    <w:rsid w:val="005534BD"/>
    <w:rsid w:val="005535A2"/>
    <w:rsid w:val="00553681"/>
    <w:rsid w:val="00553854"/>
    <w:rsid w:val="005538F1"/>
    <w:rsid w:val="00553991"/>
    <w:rsid w:val="005539FD"/>
    <w:rsid w:val="00553B73"/>
    <w:rsid w:val="00553B9F"/>
    <w:rsid w:val="00553C15"/>
    <w:rsid w:val="00553F41"/>
    <w:rsid w:val="00553F53"/>
    <w:rsid w:val="00553FDE"/>
    <w:rsid w:val="00553FDF"/>
    <w:rsid w:val="00553FE2"/>
    <w:rsid w:val="00553FF2"/>
    <w:rsid w:val="005541BE"/>
    <w:rsid w:val="00554300"/>
    <w:rsid w:val="00554442"/>
    <w:rsid w:val="00554483"/>
    <w:rsid w:val="0055449D"/>
    <w:rsid w:val="0055463D"/>
    <w:rsid w:val="005546DA"/>
    <w:rsid w:val="005547EF"/>
    <w:rsid w:val="00554846"/>
    <w:rsid w:val="00554B2E"/>
    <w:rsid w:val="00554B4C"/>
    <w:rsid w:val="00554B9A"/>
    <w:rsid w:val="00554C49"/>
    <w:rsid w:val="00554D91"/>
    <w:rsid w:val="00554E06"/>
    <w:rsid w:val="00554E4B"/>
    <w:rsid w:val="00554E5E"/>
    <w:rsid w:val="00554E9E"/>
    <w:rsid w:val="00554F13"/>
    <w:rsid w:val="00554FBC"/>
    <w:rsid w:val="00555008"/>
    <w:rsid w:val="0055508A"/>
    <w:rsid w:val="005550C5"/>
    <w:rsid w:val="005550F1"/>
    <w:rsid w:val="0055519C"/>
    <w:rsid w:val="0055519F"/>
    <w:rsid w:val="005551D2"/>
    <w:rsid w:val="005552F5"/>
    <w:rsid w:val="005554B3"/>
    <w:rsid w:val="005554C1"/>
    <w:rsid w:val="0055560E"/>
    <w:rsid w:val="005557A2"/>
    <w:rsid w:val="00555809"/>
    <w:rsid w:val="00555A31"/>
    <w:rsid w:val="00555B56"/>
    <w:rsid w:val="00555B65"/>
    <w:rsid w:val="00555BEE"/>
    <w:rsid w:val="00555C2C"/>
    <w:rsid w:val="00555DE3"/>
    <w:rsid w:val="00555EEF"/>
    <w:rsid w:val="00555F67"/>
    <w:rsid w:val="00555FCC"/>
    <w:rsid w:val="00556027"/>
    <w:rsid w:val="005560CF"/>
    <w:rsid w:val="0055611A"/>
    <w:rsid w:val="00556496"/>
    <w:rsid w:val="00556505"/>
    <w:rsid w:val="00556579"/>
    <w:rsid w:val="005565B5"/>
    <w:rsid w:val="005565DB"/>
    <w:rsid w:val="0055662A"/>
    <w:rsid w:val="0055673C"/>
    <w:rsid w:val="00556A32"/>
    <w:rsid w:val="00556A7F"/>
    <w:rsid w:val="00556C4D"/>
    <w:rsid w:val="00556CB0"/>
    <w:rsid w:val="00556E32"/>
    <w:rsid w:val="005570CC"/>
    <w:rsid w:val="00557109"/>
    <w:rsid w:val="00557203"/>
    <w:rsid w:val="005572EA"/>
    <w:rsid w:val="005572F5"/>
    <w:rsid w:val="0055737C"/>
    <w:rsid w:val="0055767B"/>
    <w:rsid w:val="0055767E"/>
    <w:rsid w:val="005576AF"/>
    <w:rsid w:val="005576D7"/>
    <w:rsid w:val="005577F9"/>
    <w:rsid w:val="00557AFA"/>
    <w:rsid w:val="00557CF0"/>
    <w:rsid w:val="00557E16"/>
    <w:rsid w:val="00557EAE"/>
    <w:rsid w:val="00560208"/>
    <w:rsid w:val="00560217"/>
    <w:rsid w:val="00560462"/>
    <w:rsid w:val="005604B3"/>
    <w:rsid w:val="005604E9"/>
    <w:rsid w:val="005604F1"/>
    <w:rsid w:val="005605B2"/>
    <w:rsid w:val="005605F9"/>
    <w:rsid w:val="00560657"/>
    <w:rsid w:val="005606A4"/>
    <w:rsid w:val="005607B8"/>
    <w:rsid w:val="005607D0"/>
    <w:rsid w:val="0056086C"/>
    <w:rsid w:val="005608A1"/>
    <w:rsid w:val="00560942"/>
    <w:rsid w:val="005609D2"/>
    <w:rsid w:val="00560A28"/>
    <w:rsid w:val="00560BEF"/>
    <w:rsid w:val="00560C04"/>
    <w:rsid w:val="00560C28"/>
    <w:rsid w:val="00560CF5"/>
    <w:rsid w:val="00560DC2"/>
    <w:rsid w:val="0056116A"/>
    <w:rsid w:val="00561186"/>
    <w:rsid w:val="00561199"/>
    <w:rsid w:val="005612FD"/>
    <w:rsid w:val="0056138F"/>
    <w:rsid w:val="00561565"/>
    <w:rsid w:val="00561655"/>
    <w:rsid w:val="0056179F"/>
    <w:rsid w:val="005617BF"/>
    <w:rsid w:val="0056181B"/>
    <w:rsid w:val="00561900"/>
    <w:rsid w:val="00561B9D"/>
    <w:rsid w:val="00561F4E"/>
    <w:rsid w:val="00562092"/>
    <w:rsid w:val="0056214C"/>
    <w:rsid w:val="00562175"/>
    <w:rsid w:val="0056221E"/>
    <w:rsid w:val="0056225C"/>
    <w:rsid w:val="00562359"/>
    <w:rsid w:val="005623C5"/>
    <w:rsid w:val="00562402"/>
    <w:rsid w:val="00562584"/>
    <w:rsid w:val="00562589"/>
    <w:rsid w:val="005625D3"/>
    <w:rsid w:val="00562635"/>
    <w:rsid w:val="0056272D"/>
    <w:rsid w:val="005627BB"/>
    <w:rsid w:val="005627EA"/>
    <w:rsid w:val="00562BAB"/>
    <w:rsid w:val="00562E0B"/>
    <w:rsid w:val="00562E8D"/>
    <w:rsid w:val="00563047"/>
    <w:rsid w:val="0056308E"/>
    <w:rsid w:val="005633B0"/>
    <w:rsid w:val="005633EA"/>
    <w:rsid w:val="00563400"/>
    <w:rsid w:val="00563421"/>
    <w:rsid w:val="00563469"/>
    <w:rsid w:val="00563593"/>
    <w:rsid w:val="005635B6"/>
    <w:rsid w:val="00563705"/>
    <w:rsid w:val="0056375E"/>
    <w:rsid w:val="0056377F"/>
    <w:rsid w:val="005638C1"/>
    <w:rsid w:val="005638C4"/>
    <w:rsid w:val="00563A49"/>
    <w:rsid w:val="00563AAC"/>
    <w:rsid w:val="00563E33"/>
    <w:rsid w:val="00563E49"/>
    <w:rsid w:val="00563E58"/>
    <w:rsid w:val="00563F16"/>
    <w:rsid w:val="0056415C"/>
    <w:rsid w:val="00564224"/>
    <w:rsid w:val="00564227"/>
    <w:rsid w:val="005642C4"/>
    <w:rsid w:val="005643AF"/>
    <w:rsid w:val="005643F5"/>
    <w:rsid w:val="005645A0"/>
    <w:rsid w:val="0056460E"/>
    <w:rsid w:val="0056498A"/>
    <w:rsid w:val="005649BF"/>
    <w:rsid w:val="00564A05"/>
    <w:rsid w:val="00564A39"/>
    <w:rsid w:val="00564A66"/>
    <w:rsid w:val="00564BB5"/>
    <w:rsid w:val="00564E23"/>
    <w:rsid w:val="00564F5A"/>
    <w:rsid w:val="00564F8E"/>
    <w:rsid w:val="005650A7"/>
    <w:rsid w:val="005650C2"/>
    <w:rsid w:val="005650ED"/>
    <w:rsid w:val="00565136"/>
    <w:rsid w:val="0056528C"/>
    <w:rsid w:val="005652E2"/>
    <w:rsid w:val="005652E3"/>
    <w:rsid w:val="0056547D"/>
    <w:rsid w:val="00565536"/>
    <w:rsid w:val="00565589"/>
    <w:rsid w:val="00565664"/>
    <w:rsid w:val="005656D3"/>
    <w:rsid w:val="00565789"/>
    <w:rsid w:val="005657ED"/>
    <w:rsid w:val="005657EF"/>
    <w:rsid w:val="00565869"/>
    <w:rsid w:val="0056588C"/>
    <w:rsid w:val="005658E4"/>
    <w:rsid w:val="0056592A"/>
    <w:rsid w:val="00565A29"/>
    <w:rsid w:val="00565A46"/>
    <w:rsid w:val="00565CFB"/>
    <w:rsid w:val="00565DEF"/>
    <w:rsid w:val="0056624A"/>
    <w:rsid w:val="005665C6"/>
    <w:rsid w:val="0056663D"/>
    <w:rsid w:val="00566763"/>
    <w:rsid w:val="0056677D"/>
    <w:rsid w:val="00566853"/>
    <w:rsid w:val="00566AC2"/>
    <w:rsid w:val="00566B81"/>
    <w:rsid w:val="00566BA1"/>
    <w:rsid w:val="00566C0E"/>
    <w:rsid w:val="00566CE1"/>
    <w:rsid w:val="00566E6E"/>
    <w:rsid w:val="00567147"/>
    <w:rsid w:val="0056729D"/>
    <w:rsid w:val="005672C9"/>
    <w:rsid w:val="00567414"/>
    <w:rsid w:val="00567415"/>
    <w:rsid w:val="005675AF"/>
    <w:rsid w:val="00567610"/>
    <w:rsid w:val="00567857"/>
    <w:rsid w:val="00567873"/>
    <w:rsid w:val="005678B0"/>
    <w:rsid w:val="00567955"/>
    <w:rsid w:val="005679B7"/>
    <w:rsid w:val="005679E8"/>
    <w:rsid w:val="00567A33"/>
    <w:rsid w:val="00567BBF"/>
    <w:rsid w:val="00567BF4"/>
    <w:rsid w:val="00567D1C"/>
    <w:rsid w:val="00567D4E"/>
    <w:rsid w:val="00567E04"/>
    <w:rsid w:val="00570086"/>
    <w:rsid w:val="00570089"/>
    <w:rsid w:val="005700BD"/>
    <w:rsid w:val="005703AC"/>
    <w:rsid w:val="005704A2"/>
    <w:rsid w:val="0057055D"/>
    <w:rsid w:val="00570584"/>
    <w:rsid w:val="0057058E"/>
    <w:rsid w:val="005706C4"/>
    <w:rsid w:val="005706E0"/>
    <w:rsid w:val="00570792"/>
    <w:rsid w:val="00570A42"/>
    <w:rsid w:val="00570B16"/>
    <w:rsid w:val="00570BD2"/>
    <w:rsid w:val="00570C0B"/>
    <w:rsid w:val="00570D1A"/>
    <w:rsid w:val="00570D2B"/>
    <w:rsid w:val="00570D9F"/>
    <w:rsid w:val="00570DA9"/>
    <w:rsid w:val="00570E34"/>
    <w:rsid w:val="00570E8F"/>
    <w:rsid w:val="00570EF3"/>
    <w:rsid w:val="00570F3A"/>
    <w:rsid w:val="00571080"/>
    <w:rsid w:val="00571087"/>
    <w:rsid w:val="0057110A"/>
    <w:rsid w:val="00571165"/>
    <w:rsid w:val="005711AD"/>
    <w:rsid w:val="005711B2"/>
    <w:rsid w:val="005711FF"/>
    <w:rsid w:val="0057121E"/>
    <w:rsid w:val="005713AB"/>
    <w:rsid w:val="0057141A"/>
    <w:rsid w:val="00571457"/>
    <w:rsid w:val="0057147C"/>
    <w:rsid w:val="005715F9"/>
    <w:rsid w:val="00571653"/>
    <w:rsid w:val="0057185C"/>
    <w:rsid w:val="0057198D"/>
    <w:rsid w:val="00571A58"/>
    <w:rsid w:val="00571A65"/>
    <w:rsid w:val="00571C20"/>
    <w:rsid w:val="00571CA8"/>
    <w:rsid w:val="00571DDF"/>
    <w:rsid w:val="00571E3F"/>
    <w:rsid w:val="0057205A"/>
    <w:rsid w:val="0057209D"/>
    <w:rsid w:val="00572581"/>
    <w:rsid w:val="00572616"/>
    <w:rsid w:val="00572650"/>
    <w:rsid w:val="005726FB"/>
    <w:rsid w:val="00572779"/>
    <w:rsid w:val="00572781"/>
    <w:rsid w:val="00572844"/>
    <w:rsid w:val="00572873"/>
    <w:rsid w:val="0057289C"/>
    <w:rsid w:val="00572947"/>
    <w:rsid w:val="005729BC"/>
    <w:rsid w:val="005729D7"/>
    <w:rsid w:val="00572A55"/>
    <w:rsid w:val="00572B29"/>
    <w:rsid w:val="00572C7C"/>
    <w:rsid w:val="00572DB3"/>
    <w:rsid w:val="00572DF5"/>
    <w:rsid w:val="00572E52"/>
    <w:rsid w:val="00572EFD"/>
    <w:rsid w:val="00572F72"/>
    <w:rsid w:val="00572F85"/>
    <w:rsid w:val="005730DB"/>
    <w:rsid w:val="00573138"/>
    <w:rsid w:val="00573175"/>
    <w:rsid w:val="00573216"/>
    <w:rsid w:val="005733A6"/>
    <w:rsid w:val="00573427"/>
    <w:rsid w:val="00573489"/>
    <w:rsid w:val="0057348A"/>
    <w:rsid w:val="005734A7"/>
    <w:rsid w:val="00573512"/>
    <w:rsid w:val="005736B5"/>
    <w:rsid w:val="0057374B"/>
    <w:rsid w:val="00573755"/>
    <w:rsid w:val="005737D5"/>
    <w:rsid w:val="0057384A"/>
    <w:rsid w:val="00573902"/>
    <w:rsid w:val="00573A00"/>
    <w:rsid w:val="00573A9A"/>
    <w:rsid w:val="00573AA3"/>
    <w:rsid w:val="00573ABB"/>
    <w:rsid w:val="00573B9E"/>
    <w:rsid w:val="00573BDA"/>
    <w:rsid w:val="00573BE6"/>
    <w:rsid w:val="00573D63"/>
    <w:rsid w:val="00573DBB"/>
    <w:rsid w:val="00573DE5"/>
    <w:rsid w:val="00573E2B"/>
    <w:rsid w:val="00573ED2"/>
    <w:rsid w:val="00573ED7"/>
    <w:rsid w:val="00573F86"/>
    <w:rsid w:val="00574031"/>
    <w:rsid w:val="0057407D"/>
    <w:rsid w:val="005740F7"/>
    <w:rsid w:val="005740FF"/>
    <w:rsid w:val="00574222"/>
    <w:rsid w:val="005743E2"/>
    <w:rsid w:val="00574450"/>
    <w:rsid w:val="005744A8"/>
    <w:rsid w:val="005744B2"/>
    <w:rsid w:val="0057453A"/>
    <w:rsid w:val="005746C4"/>
    <w:rsid w:val="0057476E"/>
    <w:rsid w:val="005748E9"/>
    <w:rsid w:val="00574AA5"/>
    <w:rsid w:val="00574B50"/>
    <w:rsid w:val="00574BBF"/>
    <w:rsid w:val="00574D37"/>
    <w:rsid w:val="00575029"/>
    <w:rsid w:val="00575179"/>
    <w:rsid w:val="005751AC"/>
    <w:rsid w:val="0057526B"/>
    <w:rsid w:val="005752DF"/>
    <w:rsid w:val="00575350"/>
    <w:rsid w:val="0057540E"/>
    <w:rsid w:val="00575457"/>
    <w:rsid w:val="005754AE"/>
    <w:rsid w:val="005755AA"/>
    <w:rsid w:val="005755F2"/>
    <w:rsid w:val="0057568A"/>
    <w:rsid w:val="005756A6"/>
    <w:rsid w:val="005756BD"/>
    <w:rsid w:val="00575732"/>
    <w:rsid w:val="0057578E"/>
    <w:rsid w:val="005758D7"/>
    <w:rsid w:val="00575912"/>
    <w:rsid w:val="00575A38"/>
    <w:rsid w:val="00575ACD"/>
    <w:rsid w:val="00575C39"/>
    <w:rsid w:val="00575E93"/>
    <w:rsid w:val="00575EE8"/>
    <w:rsid w:val="00575F30"/>
    <w:rsid w:val="00575F7E"/>
    <w:rsid w:val="005760E0"/>
    <w:rsid w:val="005760E1"/>
    <w:rsid w:val="00576113"/>
    <w:rsid w:val="0057627B"/>
    <w:rsid w:val="00576549"/>
    <w:rsid w:val="005766FD"/>
    <w:rsid w:val="0057675E"/>
    <w:rsid w:val="00576848"/>
    <w:rsid w:val="00576975"/>
    <w:rsid w:val="00576AA8"/>
    <w:rsid w:val="00576C29"/>
    <w:rsid w:val="00576F92"/>
    <w:rsid w:val="00576FB6"/>
    <w:rsid w:val="00577061"/>
    <w:rsid w:val="00577195"/>
    <w:rsid w:val="00577331"/>
    <w:rsid w:val="005773F1"/>
    <w:rsid w:val="00577625"/>
    <w:rsid w:val="00577636"/>
    <w:rsid w:val="005777ED"/>
    <w:rsid w:val="00577835"/>
    <w:rsid w:val="00577965"/>
    <w:rsid w:val="00577AE6"/>
    <w:rsid w:val="00577B8B"/>
    <w:rsid w:val="00577D22"/>
    <w:rsid w:val="00577D40"/>
    <w:rsid w:val="00577D48"/>
    <w:rsid w:val="0058005C"/>
    <w:rsid w:val="005801A3"/>
    <w:rsid w:val="00580250"/>
    <w:rsid w:val="00580281"/>
    <w:rsid w:val="005803A4"/>
    <w:rsid w:val="00580493"/>
    <w:rsid w:val="005804E3"/>
    <w:rsid w:val="005805D0"/>
    <w:rsid w:val="005806B4"/>
    <w:rsid w:val="005806EF"/>
    <w:rsid w:val="005806F3"/>
    <w:rsid w:val="00580729"/>
    <w:rsid w:val="0058078E"/>
    <w:rsid w:val="00580793"/>
    <w:rsid w:val="00580820"/>
    <w:rsid w:val="00580888"/>
    <w:rsid w:val="005808B8"/>
    <w:rsid w:val="00580903"/>
    <w:rsid w:val="0058092A"/>
    <w:rsid w:val="00580986"/>
    <w:rsid w:val="005809A0"/>
    <w:rsid w:val="00580A49"/>
    <w:rsid w:val="00580AFB"/>
    <w:rsid w:val="00580B8C"/>
    <w:rsid w:val="00580C78"/>
    <w:rsid w:val="00580D56"/>
    <w:rsid w:val="00580D79"/>
    <w:rsid w:val="00580DBB"/>
    <w:rsid w:val="00580EE7"/>
    <w:rsid w:val="00581430"/>
    <w:rsid w:val="00581470"/>
    <w:rsid w:val="005815BC"/>
    <w:rsid w:val="00581647"/>
    <w:rsid w:val="005816AF"/>
    <w:rsid w:val="00581768"/>
    <w:rsid w:val="005817B4"/>
    <w:rsid w:val="005817F5"/>
    <w:rsid w:val="005818B8"/>
    <w:rsid w:val="005818E3"/>
    <w:rsid w:val="00581AA1"/>
    <w:rsid w:val="00581B62"/>
    <w:rsid w:val="00581BAD"/>
    <w:rsid w:val="00581D4A"/>
    <w:rsid w:val="00581D60"/>
    <w:rsid w:val="00581D62"/>
    <w:rsid w:val="0058207C"/>
    <w:rsid w:val="00582087"/>
    <w:rsid w:val="0058219D"/>
    <w:rsid w:val="005821D9"/>
    <w:rsid w:val="005823B0"/>
    <w:rsid w:val="00582465"/>
    <w:rsid w:val="005824B9"/>
    <w:rsid w:val="005827BE"/>
    <w:rsid w:val="005827E5"/>
    <w:rsid w:val="00582B4E"/>
    <w:rsid w:val="00582B61"/>
    <w:rsid w:val="00582BD3"/>
    <w:rsid w:val="00582CAA"/>
    <w:rsid w:val="00582CEB"/>
    <w:rsid w:val="00582D0F"/>
    <w:rsid w:val="00582D21"/>
    <w:rsid w:val="00582D28"/>
    <w:rsid w:val="00582E24"/>
    <w:rsid w:val="00582F21"/>
    <w:rsid w:val="00582F29"/>
    <w:rsid w:val="00582F6D"/>
    <w:rsid w:val="00583064"/>
    <w:rsid w:val="005830E1"/>
    <w:rsid w:val="00583158"/>
    <w:rsid w:val="005831D5"/>
    <w:rsid w:val="005831DD"/>
    <w:rsid w:val="0058322C"/>
    <w:rsid w:val="005833C7"/>
    <w:rsid w:val="0058343A"/>
    <w:rsid w:val="00583497"/>
    <w:rsid w:val="005834D3"/>
    <w:rsid w:val="0058351D"/>
    <w:rsid w:val="00583531"/>
    <w:rsid w:val="00583632"/>
    <w:rsid w:val="0058367E"/>
    <w:rsid w:val="005837E5"/>
    <w:rsid w:val="00583826"/>
    <w:rsid w:val="005838C3"/>
    <w:rsid w:val="00583A16"/>
    <w:rsid w:val="00583A3F"/>
    <w:rsid w:val="00583A5F"/>
    <w:rsid w:val="00583AA7"/>
    <w:rsid w:val="00583C1F"/>
    <w:rsid w:val="00583CBA"/>
    <w:rsid w:val="00583D4C"/>
    <w:rsid w:val="00583DD7"/>
    <w:rsid w:val="00583E3B"/>
    <w:rsid w:val="00583E71"/>
    <w:rsid w:val="0058403C"/>
    <w:rsid w:val="00584320"/>
    <w:rsid w:val="00584368"/>
    <w:rsid w:val="00584526"/>
    <w:rsid w:val="00584538"/>
    <w:rsid w:val="00584578"/>
    <w:rsid w:val="005846B3"/>
    <w:rsid w:val="005846F9"/>
    <w:rsid w:val="005847D0"/>
    <w:rsid w:val="005848FF"/>
    <w:rsid w:val="00584948"/>
    <w:rsid w:val="005849D7"/>
    <w:rsid w:val="00584A8A"/>
    <w:rsid w:val="00584A92"/>
    <w:rsid w:val="00584A9C"/>
    <w:rsid w:val="00584BBE"/>
    <w:rsid w:val="00584CB8"/>
    <w:rsid w:val="00584F06"/>
    <w:rsid w:val="00584F2C"/>
    <w:rsid w:val="00584FF1"/>
    <w:rsid w:val="0058506A"/>
    <w:rsid w:val="00585079"/>
    <w:rsid w:val="00585148"/>
    <w:rsid w:val="005851CF"/>
    <w:rsid w:val="005852D0"/>
    <w:rsid w:val="005852F4"/>
    <w:rsid w:val="005853F9"/>
    <w:rsid w:val="00585484"/>
    <w:rsid w:val="00585553"/>
    <w:rsid w:val="0058567A"/>
    <w:rsid w:val="0058573E"/>
    <w:rsid w:val="00585765"/>
    <w:rsid w:val="0058595D"/>
    <w:rsid w:val="005859F4"/>
    <w:rsid w:val="00585A74"/>
    <w:rsid w:val="00585AB9"/>
    <w:rsid w:val="00585B2F"/>
    <w:rsid w:val="00585D34"/>
    <w:rsid w:val="00585DD1"/>
    <w:rsid w:val="00585E33"/>
    <w:rsid w:val="00585F4E"/>
    <w:rsid w:val="00586000"/>
    <w:rsid w:val="0058624A"/>
    <w:rsid w:val="005862E5"/>
    <w:rsid w:val="00586581"/>
    <w:rsid w:val="005865A5"/>
    <w:rsid w:val="00586636"/>
    <w:rsid w:val="005867EA"/>
    <w:rsid w:val="005869B2"/>
    <w:rsid w:val="005869C3"/>
    <w:rsid w:val="00586A04"/>
    <w:rsid w:val="00586A05"/>
    <w:rsid w:val="00586AD2"/>
    <w:rsid w:val="00586B9A"/>
    <w:rsid w:val="00586C2E"/>
    <w:rsid w:val="00586C71"/>
    <w:rsid w:val="00586CEF"/>
    <w:rsid w:val="00586E32"/>
    <w:rsid w:val="00586F22"/>
    <w:rsid w:val="00587229"/>
    <w:rsid w:val="00587370"/>
    <w:rsid w:val="00587431"/>
    <w:rsid w:val="00587472"/>
    <w:rsid w:val="00587503"/>
    <w:rsid w:val="00587514"/>
    <w:rsid w:val="005877C5"/>
    <w:rsid w:val="005879FA"/>
    <w:rsid w:val="00587B65"/>
    <w:rsid w:val="00587C28"/>
    <w:rsid w:val="00587C31"/>
    <w:rsid w:val="00587D9C"/>
    <w:rsid w:val="00587F02"/>
    <w:rsid w:val="00587F7F"/>
    <w:rsid w:val="00587FB6"/>
    <w:rsid w:val="005900CA"/>
    <w:rsid w:val="005904C9"/>
    <w:rsid w:val="00590509"/>
    <w:rsid w:val="0059050B"/>
    <w:rsid w:val="00590535"/>
    <w:rsid w:val="00590632"/>
    <w:rsid w:val="0059078A"/>
    <w:rsid w:val="00590884"/>
    <w:rsid w:val="005908D1"/>
    <w:rsid w:val="00590931"/>
    <w:rsid w:val="005909BE"/>
    <w:rsid w:val="00590A45"/>
    <w:rsid w:val="00590A57"/>
    <w:rsid w:val="00590A6F"/>
    <w:rsid w:val="00590B0A"/>
    <w:rsid w:val="00590B5B"/>
    <w:rsid w:val="00590BC2"/>
    <w:rsid w:val="00590C8A"/>
    <w:rsid w:val="00590D29"/>
    <w:rsid w:val="00590D58"/>
    <w:rsid w:val="00590D66"/>
    <w:rsid w:val="00590DA3"/>
    <w:rsid w:val="00590DE2"/>
    <w:rsid w:val="00590E8D"/>
    <w:rsid w:val="0059100E"/>
    <w:rsid w:val="005911CA"/>
    <w:rsid w:val="00591227"/>
    <w:rsid w:val="00591413"/>
    <w:rsid w:val="005914F8"/>
    <w:rsid w:val="00591511"/>
    <w:rsid w:val="00591619"/>
    <w:rsid w:val="00591697"/>
    <w:rsid w:val="005917BB"/>
    <w:rsid w:val="00591862"/>
    <w:rsid w:val="00591931"/>
    <w:rsid w:val="00591A08"/>
    <w:rsid w:val="00591A3C"/>
    <w:rsid w:val="00591ADB"/>
    <w:rsid w:val="00591B17"/>
    <w:rsid w:val="00591B74"/>
    <w:rsid w:val="00591D53"/>
    <w:rsid w:val="00591DC0"/>
    <w:rsid w:val="00591DD9"/>
    <w:rsid w:val="00591E50"/>
    <w:rsid w:val="00591E71"/>
    <w:rsid w:val="00591F68"/>
    <w:rsid w:val="005921DA"/>
    <w:rsid w:val="00592241"/>
    <w:rsid w:val="0059245B"/>
    <w:rsid w:val="005924FB"/>
    <w:rsid w:val="0059253B"/>
    <w:rsid w:val="0059253E"/>
    <w:rsid w:val="005925CB"/>
    <w:rsid w:val="005925FA"/>
    <w:rsid w:val="00592677"/>
    <w:rsid w:val="0059285A"/>
    <w:rsid w:val="0059298A"/>
    <w:rsid w:val="005929A2"/>
    <w:rsid w:val="00592AE8"/>
    <w:rsid w:val="00592C0E"/>
    <w:rsid w:val="00592C8A"/>
    <w:rsid w:val="00592CD1"/>
    <w:rsid w:val="00592CD9"/>
    <w:rsid w:val="00592CDA"/>
    <w:rsid w:val="00592D0A"/>
    <w:rsid w:val="00592DF8"/>
    <w:rsid w:val="00592E78"/>
    <w:rsid w:val="00592F8C"/>
    <w:rsid w:val="00592FD5"/>
    <w:rsid w:val="00592FDE"/>
    <w:rsid w:val="00593271"/>
    <w:rsid w:val="005932F9"/>
    <w:rsid w:val="0059331A"/>
    <w:rsid w:val="00593338"/>
    <w:rsid w:val="00593379"/>
    <w:rsid w:val="00593464"/>
    <w:rsid w:val="005935B0"/>
    <w:rsid w:val="00593661"/>
    <w:rsid w:val="0059383C"/>
    <w:rsid w:val="0059389E"/>
    <w:rsid w:val="005938F9"/>
    <w:rsid w:val="00593A72"/>
    <w:rsid w:val="00593B2A"/>
    <w:rsid w:val="00593C20"/>
    <w:rsid w:val="00593C23"/>
    <w:rsid w:val="00593C7A"/>
    <w:rsid w:val="00593CE4"/>
    <w:rsid w:val="00593D16"/>
    <w:rsid w:val="00593D48"/>
    <w:rsid w:val="00593DF5"/>
    <w:rsid w:val="00593E4C"/>
    <w:rsid w:val="00593F5A"/>
    <w:rsid w:val="00593FC7"/>
    <w:rsid w:val="00593FE9"/>
    <w:rsid w:val="005940F4"/>
    <w:rsid w:val="00594156"/>
    <w:rsid w:val="005941D6"/>
    <w:rsid w:val="00594219"/>
    <w:rsid w:val="00594221"/>
    <w:rsid w:val="00594252"/>
    <w:rsid w:val="0059425E"/>
    <w:rsid w:val="00594260"/>
    <w:rsid w:val="005942BF"/>
    <w:rsid w:val="005943A5"/>
    <w:rsid w:val="0059453A"/>
    <w:rsid w:val="00594592"/>
    <w:rsid w:val="00594602"/>
    <w:rsid w:val="005946EF"/>
    <w:rsid w:val="0059479D"/>
    <w:rsid w:val="00594845"/>
    <w:rsid w:val="00594930"/>
    <w:rsid w:val="00594942"/>
    <w:rsid w:val="00594960"/>
    <w:rsid w:val="00594A8E"/>
    <w:rsid w:val="00594AE3"/>
    <w:rsid w:val="00594AFC"/>
    <w:rsid w:val="00594B11"/>
    <w:rsid w:val="00594B4B"/>
    <w:rsid w:val="00594B61"/>
    <w:rsid w:val="00594D87"/>
    <w:rsid w:val="00594DE8"/>
    <w:rsid w:val="00594EE2"/>
    <w:rsid w:val="00594F1E"/>
    <w:rsid w:val="0059502A"/>
    <w:rsid w:val="00595032"/>
    <w:rsid w:val="005951B7"/>
    <w:rsid w:val="00595270"/>
    <w:rsid w:val="005954ED"/>
    <w:rsid w:val="005954FB"/>
    <w:rsid w:val="005956C0"/>
    <w:rsid w:val="00595724"/>
    <w:rsid w:val="00595876"/>
    <w:rsid w:val="00595A26"/>
    <w:rsid w:val="00595A33"/>
    <w:rsid w:val="00595A8C"/>
    <w:rsid w:val="00595A9F"/>
    <w:rsid w:val="00595AAA"/>
    <w:rsid w:val="00595B76"/>
    <w:rsid w:val="00595BFA"/>
    <w:rsid w:val="00595C2C"/>
    <w:rsid w:val="00595C71"/>
    <w:rsid w:val="00595CCA"/>
    <w:rsid w:val="00595CE5"/>
    <w:rsid w:val="00595CFD"/>
    <w:rsid w:val="00595E4C"/>
    <w:rsid w:val="00595E94"/>
    <w:rsid w:val="00595E96"/>
    <w:rsid w:val="00595EBB"/>
    <w:rsid w:val="00595EBE"/>
    <w:rsid w:val="00595ECD"/>
    <w:rsid w:val="00595F76"/>
    <w:rsid w:val="00596027"/>
    <w:rsid w:val="0059607A"/>
    <w:rsid w:val="005962FC"/>
    <w:rsid w:val="005963DA"/>
    <w:rsid w:val="005964B8"/>
    <w:rsid w:val="00596728"/>
    <w:rsid w:val="005967A8"/>
    <w:rsid w:val="005968B1"/>
    <w:rsid w:val="005969E8"/>
    <w:rsid w:val="00596A23"/>
    <w:rsid w:val="00596AF6"/>
    <w:rsid w:val="00596B7A"/>
    <w:rsid w:val="00596BBA"/>
    <w:rsid w:val="00596BF4"/>
    <w:rsid w:val="00596C57"/>
    <w:rsid w:val="00596DAB"/>
    <w:rsid w:val="00596DAE"/>
    <w:rsid w:val="00596E30"/>
    <w:rsid w:val="0059700D"/>
    <w:rsid w:val="00597010"/>
    <w:rsid w:val="0059734F"/>
    <w:rsid w:val="00597386"/>
    <w:rsid w:val="0059752A"/>
    <w:rsid w:val="005975C4"/>
    <w:rsid w:val="005975C7"/>
    <w:rsid w:val="00597BB3"/>
    <w:rsid w:val="00597C73"/>
    <w:rsid w:val="00597C91"/>
    <w:rsid w:val="00597E00"/>
    <w:rsid w:val="00597ED8"/>
    <w:rsid w:val="00597F83"/>
    <w:rsid w:val="00597FF0"/>
    <w:rsid w:val="005A001D"/>
    <w:rsid w:val="005A0055"/>
    <w:rsid w:val="005A007A"/>
    <w:rsid w:val="005A01C8"/>
    <w:rsid w:val="005A0398"/>
    <w:rsid w:val="005A0400"/>
    <w:rsid w:val="005A05E2"/>
    <w:rsid w:val="005A0676"/>
    <w:rsid w:val="005A07AD"/>
    <w:rsid w:val="005A07E3"/>
    <w:rsid w:val="005A0DD0"/>
    <w:rsid w:val="005A0DFC"/>
    <w:rsid w:val="005A0E7E"/>
    <w:rsid w:val="005A0EB3"/>
    <w:rsid w:val="005A0EF8"/>
    <w:rsid w:val="005A0F6A"/>
    <w:rsid w:val="005A0F9A"/>
    <w:rsid w:val="005A1041"/>
    <w:rsid w:val="005A119D"/>
    <w:rsid w:val="005A1326"/>
    <w:rsid w:val="005A133F"/>
    <w:rsid w:val="005A1365"/>
    <w:rsid w:val="005A1530"/>
    <w:rsid w:val="005A15D9"/>
    <w:rsid w:val="005A17AE"/>
    <w:rsid w:val="005A1831"/>
    <w:rsid w:val="005A1894"/>
    <w:rsid w:val="005A1A66"/>
    <w:rsid w:val="005A1F32"/>
    <w:rsid w:val="005A2069"/>
    <w:rsid w:val="005A215B"/>
    <w:rsid w:val="005A22AE"/>
    <w:rsid w:val="005A2333"/>
    <w:rsid w:val="005A23C0"/>
    <w:rsid w:val="005A243D"/>
    <w:rsid w:val="005A2497"/>
    <w:rsid w:val="005A24FA"/>
    <w:rsid w:val="005A2543"/>
    <w:rsid w:val="005A2650"/>
    <w:rsid w:val="005A2737"/>
    <w:rsid w:val="005A28CE"/>
    <w:rsid w:val="005A28D5"/>
    <w:rsid w:val="005A29CF"/>
    <w:rsid w:val="005A29FB"/>
    <w:rsid w:val="005A2A72"/>
    <w:rsid w:val="005A2B20"/>
    <w:rsid w:val="005A2BAD"/>
    <w:rsid w:val="005A2BCF"/>
    <w:rsid w:val="005A2C63"/>
    <w:rsid w:val="005A2E26"/>
    <w:rsid w:val="005A2E37"/>
    <w:rsid w:val="005A2E5D"/>
    <w:rsid w:val="005A2F2E"/>
    <w:rsid w:val="005A2F8C"/>
    <w:rsid w:val="005A3176"/>
    <w:rsid w:val="005A318D"/>
    <w:rsid w:val="005A320C"/>
    <w:rsid w:val="005A3215"/>
    <w:rsid w:val="005A323E"/>
    <w:rsid w:val="005A32B8"/>
    <w:rsid w:val="005A3458"/>
    <w:rsid w:val="005A34D5"/>
    <w:rsid w:val="005A3533"/>
    <w:rsid w:val="005A3581"/>
    <w:rsid w:val="005A3748"/>
    <w:rsid w:val="005A3762"/>
    <w:rsid w:val="005A385C"/>
    <w:rsid w:val="005A389B"/>
    <w:rsid w:val="005A3943"/>
    <w:rsid w:val="005A3983"/>
    <w:rsid w:val="005A3B82"/>
    <w:rsid w:val="005A3C0E"/>
    <w:rsid w:val="005A3C5E"/>
    <w:rsid w:val="005A3C78"/>
    <w:rsid w:val="005A3E9E"/>
    <w:rsid w:val="005A3F6D"/>
    <w:rsid w:val="005A4021"/>
    <w:rsid w:val="005A4262"/>
    <w:rsid w:val="005A45CF"/>
    <w:rsid w:val="005A46D8"/>
    <w:rsid w:val="005A47CC"/>
    <w:rsid w:val="005A48FC"/>
    <w:rsid w:val="005A4904"/>
    <w:rsid w:val="005A491C"/>
    <w:rsid w:val="005A49B1"/>
    <w:rsid w:val="005A49D4"/>
    <w:rsid w:val="005A4AAD"/>
    <w:rsid w:val="005A4AB6"/>
    <w:rsid w:val="005A4B65"/>
    <w:rsid w:val="005A4CA9"/>
    <w:rsid w:val="005A4D0A"/>
    <w:rsid w:val="005A4E5F"/>
    <w:rsid w:val="005A4EC9"/>
    <w:rsid w:val="005A4EE9"/>
    <w:rsid w:val="005A5048"/>
    <w:rsid w:val="005A515A"/>
    <w:rsid w:val="005A5205"/>
    <w:rsid w:val="005A5304"/>
    <w:rsid w:val="005A532D"/>
    <w:rsid w:val="005A536A"/>
    <w:rsid w:val="005A5584"/>
    <w:rsid w:val="005A562F"/>
    <w:rsid w:val="005A5695"/>
    <w:rsid w:val="005A56B1"/>
    <w:rsid w:val="005A577F"/>
    <w:rsid w:val="005A594D"/>
    <w:rsid w:val="005A59ED"/>
    <w:rsid w:val="005A5B3F"/>
    <w:rsid w:val="005A5CEC"/>
    <w:rsid w:val="005A5D09"/>
    <w:rsid w:val="005A5D3B"/>
    <w:rsid w:val="005A5DD7"/>
    <w:rsid w:val="005A5E83"/>
    <w:rsid w:val="005A5F03"/>
    <w:rsid w:val="005A5F34"/>
    <w:rsid w:val="005A5F6B"/>
    <w:rsid w:val="005A5FBE"/>
    <w:rsid w:val="005A625F"/>
    <w:rsid w:val="005A639D"/>
    <w:rsid w:val="005A645A"/>
    <w:rsid w:val="005A647E"/>
    <w:rsid w:val="005A6493"/>
    <w:rsid w:val="005A65B8"/>
    <w:rsid w:val="005A65DE"/>
    <w:rsid w:val="005A6836"/>
    <w:rsid w:val="005A68A5"/>
    <w:rsid w:val="005A6A38"/>
    <w:rsid w:val="005A6A72"/>
    <w:rsid w:val="005A6B8A"/>
    <w:rsid w:val="005A6BC3"/>
    <w:rsid w:val="005A6CD1"/>
    <w:rsid w:val="005A6EC7"/>
    <w:rsid w:val="005A6F43"/>
    <w:rsid w:val="005A7021"/>
    <w:rsid w:val="005A704D"/>
    <w:rsid w:val="005A7213"/>
    <w:rsid w:val="005A777F"/>
    <w:rsid w:val="005A7803"/>
    <w:rsid w:val="005A785A"/>
    <w:rsid w:val="005A7B08"/>
    <w:rsid w:val="005A7B9E"/>
    <w:rsid w:val="005A7BD8"/>
    <w:rsid w:val="005A7C67"/>
    <w:rsid w:val="005A7C6C"/>
    <w:rsid w:val="005A7C7C"/>
    <w:rsid w:val="005A7C8B"/>
    <w:rsid w:val="005A7CE8"/>
    <w:rsid w:val="005A7D83"/>
    <w:rsid w:val="005A7E77"/>
    <w:rsid w:val="005B0094"/>
    <w:rsid w:val="005B0101"/>
    <w:rsid w:val="005B014D"/>
    <w:rsid w:val="005B019E"/>
    <w:rsid w:val="005B01BE"/>
    <w:rsid w:val="005B01E6"/>
    <w:rsid w:val="005B01F3"/>
    <w:rsid w:val="005B0487"/>
    <w:rsid w:val="005B05EB"/>
    <w:rsid w:val="005B0653"/>
    <w:rsid w:val="005B07DB"/>
    <w:rsid w:val="005B0836"/>
    <w:rsid w:val="005B0945"/>
    <w:rsid w:val="005B09A1"/>
    <w:rsid w:val="005B0AA8"/>
    <w:rsid w:val="005B0BB1"/>
    <w:rsid w:val="005B0BB2"/>
    <w:rsid w:val="005B0C44"/>
    <w:rsid w:val="005B0DEA"/>
    <w:rsid w:val="005B0E19"/>
    <w:rsid w:val="005B0F2B"/>
    <w:rsid w:val="005B10D8"/>
    <w:rsid w:val="005B1109"/>
    <w:rsid w:val="005B1258"/>
    <w:rsid w:val="005B142F"/>
    <w:rsid w:val="005B145B"/>
    <w:rsid w:val="005B1462"/>
    <w:rsid w:val="005B1681"/>
    <w:rsid w:val="005B18F3"/>
    <w:rsid w:val="005B1AA2"/>
    <w:rsid w:val="005B1C04"/>
    <w:rsid w:val="005B1C59"/>
    <w:rsid w:val="005B1D42"/>
    <w:rsid w:val="005B1E43"/>
    <w:rsid w:val="005B1EB5"/>
    <w:rsid w:val="005B1F2B"/>
    <w:rsid w:val="005B1F94"/>
    <w:rsid w:val="005B1FF4"/>
    <w:rsid w:val="005B21C9"/>
    <w:rsid w:val="005B2295"/>
    <w:rsid w:val="005B22C6"/>
    <w:rsid w:val="005B23C4"/>
    <w:rsid w:val="005B2429"/>
    <w:rsid w:val="005B264B"/>
    <w:rsid w:val="005B26A2"/>
    <w:rsid w:val="005B26BF"/>
    <w:rsid w:val="005B26D7"/>
    <w:rsid w:val="005B27F3"/>
    <w:rsid w:val="005B2819"/>
    <w:rsid w:val="005B2873"/>
    <w:rsid w:val="005B28DD"/>
    <w:rsid w:val="005B29AD"/>
    <w:rsid w:val="005B2B42"/>
    <w:rsid w:val="005B2C1C"/>
    <w:rsid w:val="005B2C28"/>
    <w:rsid w:val="005B2C2F"/>
    <w:rsid w:val="005B2C49"/>
    <w:rsid w:val="005B2C4D"/>
    <w:rsid w:val="005B2C76"/>
    <w:rsid w:val="005B2D03"/>
    <w:rsid w:val="005B2D0B"/>
    <w:rsid w:val="005B2DDA"/>
    <w:rsid w:val="005B2E5C"/>
    <w:rsid w:val="005B2EF9"/>
    <w:rsid w:val="005B301D"/>
    <w:rsid w:val="005B305E"/>
    <w:rsid w:val="005B3131"/>
    <w:rsid w:val="005B3179"/>
    <w:rsid w:val="005B323C"/>
    <w:rsid w:val="005B32EE"/>
    <w:rsid w:val="005B33FD"/>
    <w:rsid w:val="005B345F"/>
    <w:rsid w:val="005B347C"/>
    <w:rsid w:val="005B34F3"/>
    <w:rsid w:val="005B351A"/>
    <w:rsid w:val="005B37AB"/>
    <w:rsid w:val="005B37E8"/>
    <w:rsid w:val="005B38CC"/>
    <w:rsid w:val="005B3907"/>
    <w:rsid w:val="005B3A0F"/>
    <w:rsid w:val="005B3A27"/>
    <w:rsid w:val="005B3B02"/>
    <w:rsid w:val="005B3B45"/>
    <w:rsid w:val="005B3B54"/>
    <w:rsid w:val="005B3B59"/>
    <w:rsid w:val="005B3C33"/>
    <w:rsid w:val="005B3C6D"/>
    <w:rsid w:val="005B3CA4"/>
    <w:rsid w:val="005B3D01"/>
    <w:rsid w:val="005B3DD0"/>
    <w:rsid w:val="005B3E9E"/>
    <w:rsid w:val="005B3F59"/>
    <w:rsid w:val="005B3F7B"/>
    <w:rsid w:val="005B400C"/>
    <w:rsid w:val="005B4045"/>
    <w:rsid w:val="005B4079"/>
    <w:rsid w:val="005B418A"/>
    <w:rsid w:val="005B41D0"/>
    <w:rsid w:val="005B423B"/>
    <w:rsid w:val="005B43AB"/>
    <w:rsid w:val="005B44CD"/>
    <w:rsid w:val="005B44DC"/>
    <w:rsid w:val="005B4583"/>
    <w:rsid w:val="005B45EE"/>
    <w:rsid w:val="005B46D0"/>
    <w:rsid w:val="005B47EC"/>
    <w:rsid w:val="005B4895"/>
    <w:rsid w:val="005B4A4F"/>
    <w:rsid w:val="005B4A8D"/>
    <w:rsid w:val="005B4AE4"/>
    <w:rsid w:val="005B4BD0"/>
    <w:rsid w:val="005B4D00"/>
    <w:rsid w:val="005B4EE5"/>
    <w:rsid w:val="005B4F6D"/>
    <w:rsid w:val="005B50F5"/>
    <w:rsid w:val="005B5239"/>
    <w:rsid w:val="005B52E1"/>
    <w:rsid w:val="005B5344"/>
    <w:rsid w:val="005B5476"/>
    <w:rsid w:val="005B54FA"/>
    <w:rsid w:val="005B55BC"/>
    <w:rsid w:val="005B5629"/>
    <w:rsid w:val="005B5750"/>
    <w:rsid w:val="005B5789"/>
    <w:rsid w:val="005B579B"/>
    <w:rsid w:val="005B57B9"/>
    <w:rsid w:val="005B57D0"/>
    <w:rsid w:val="005B5877"/>
    <w:rsid w:val="005B591B"/>
    <w:rsid w:val="005B5A1D"/>
    <w:rsid w:val="005B5A4A"/>
    <w:rsid w:val="005B5AA5"/>
    <w:rsid w:val="005B5AE1"/>
    <w:rsid w:val="005B5AF9"/>
    <w:rsid w:val="005B5B61"/>
    <w:rsid w:val="005B5BCC"/>
    <w:rsid w:val="005B5D96"/>
    <w:rsid w:val="005B5EB1"/>
    <w:rsid w:val="005B5ECC"/>
    <w:rsid w:val="005B5EDE"/>
    <w:rsid w:val="005B5F90"/>
    <w:rsid w:val="005B5FE4"/>
    <w:rsid w:val="005B609E"/>
    <w:rsid w:val="005B612C"/>
    <w:rsid w:val="005B6217"/>
    <w:rsid w:val="005B62B0"/>
    <w:rsid w:val="005B63E0"/>
    <w:rsid w:val="005B63E7"/>
    <w:rsid w:val="005B64E7"/>
    <w:rsid w:val="005B6736"/>
    <w:rsid w:val="005B674D"/>
    <w:rsid w:val="005B684C"/>
    <w:rsid w:val="005B68CA"/>
    <w:rsid w:val="005B68FC"/>
    <w:rsid w:val="005B6937"/>
    <w:rsid w:val="005B6983"/>
    <w:rsid w:val="005B69E1"/>
    <w:rsid w:val="005B6A4E"/>
    <w:rsid w:val="005B6B23"/>
    <w:rsid w:val="005B6BA3"/>
    <w:rsid w:val="005B6D2F"/>
    <w:rsid w:val="005B6DC9"/>
    <w:rsid w:val="005B6DE9"/>
    <w:rsid w:val="005B6DF6"/>
    <w:rsid w:val="005B6E2C"/>
    <w:rsid w:val="005B6E2F"/>
    <w:rsid w:val="005B6FCB"/>
    <w:rsid w:val="005B70C0"/>
    <w:rsid w:val="005B70FF"/>
    <w:rsid w:val="005B711E"/>
    <w:rsid w:val="005B722B"/>
    <w:rsid w:val="005B7278"/>
    <w:rsid w:val="005B73A9"/>
    <w:rsid w:val="005B73EE"/>
    <w:rsid w:val="005B74BB"/>
    <w:rsid w:val="005B74E7"/>
    <w:rsid w:val="005B759E"/>
    <w:rsid w:val="005B75B5"/>
    <w:rsid w:val="005B7627"/>
    <w:rsid w:val="005B76F2"/>
    <w:rsid w:val="005B770C"/>
    <w:rsid w:val="005B7781"/>
    <w:rsid w:val="005B7804"/>
    <w:rsid w:val="005B78D5"/>
    <w:rsid w:val="005B797E"/>
    <w:rsid w:val="005B79F7"/>
    <w:rsid w:val="005B7ADF"/>
    <w:rsid w:val="005B7B35"/>
    <w:rsid w:val="005B7B7D"/>
    <w:rsid w:val="005B7CA4"/>
    <w:rsid w:val="005B7D44"/>
    <w:rsid w:val="005B7F58"/>
    <w:rsid w:val="005C01BA"/>
    <w:rsid w:val="005C02A2"/>
    <w:rsid w:val="005C0322"/>
    <w:rsid w:val="005C037C"/>
    <w:rsid w:val="005C0463"/>
    <w:rsid w:val="005C06D3"/>
    <w:rsid w:val="005C0742"/>
    <w:rsid w:val="005C0761"/>
    <w:rsid w:val="005C0804"/>
    <w:rsid w:val="005C084A"/>
    <w:rsid w:val="005C0A8F"/>
    <w:rsid w:val="005C0B96"/>
    <w:rsid w:val="005C0E76"/>
    <w:rsid w:val="005C0ECE"/>
    <w:rsid w:val="005C11ED"/>
    <w:rsid w:val="005C1206"/>
    <w:rsid w:val="005C1299"/>
    <w:rsid w:val="005C136E"/>
    <w:rsid w:val="005C1548"/>
    <w:rsid w:val="005C1567"/>
    <w:rsid w:val="005C15A4"/>
    <w:rsid w:val="005C16EA"/>
    <w:rsid w:val="005C16F7"/>
    <w:rsid w:val="005C1713"/>
    <w:rsid w:val="005C175D"/>
    <w:rsid w:val="005C1789"/>
    <w:rsid w:val="005C1830"/>
    <w:rsid w:val="005C1836"/>
    <w:rsid w:val="005C1838"/>
    <w:rsid w:val="005C1948"/>
    <w:rsid w:val="005C19F3"/>
    <w:rsid w:val="005C1B05"/>
    <w:rsid w:val="005C1B8D"/>
    <w:rsid w:val="005C1BB5"/>
    <w:rsid w:val="005C1DC2"/>
    <w:rsid w:val="005C1E1A"/>
    <w:rsid w:val="005C1E79"/>
    <w:rsid w:val="005C1E93"/>
    <w:rsid w:val="005C1E98"/>
    <w:rsid w:val="005C1F08"/>
    <w:rsid w:val="005C1F49"/>
    <w:rsid w:val="005C1F51"/>
    <w:rsid w:val="005C1F93"/>
    <w:rsid w:val="005C21CB"/>
    <w:rsid w:val="005C21E6"/>
    <w:rsid w:val="005C22C1"/>
    <w:rsid w:val="005C22EB"/>
    <w:rsid w:val="005C22F9"/>
    <w:rsid w:val="005C263C"/>
    <w:rsid w:val="005C2679"/>
    <w:rsid w:val="005C26AC"/>
    <w:rsid w:val="005C26C8"/>
    <w:rsid w:val="005C273F"/>
    <w:rsid w:val="005C275D"/>
    <w:rsid w:val="005C27DE"/>
    <w:rsid w:val="005C297A"/>
    <w:rsid w:val="005C298C"/>
    <w:rsid w:val="005C29BD"/>
    <w:rsid w:val="005C2A7B"/>
    <w:rsid w:val="005C2B9D"/>
    <w:rsid w:val="005C2D8A"/>
    <w:rsid w:val="005C305C"/>
    <w:rsid w:val="005C30B4"/>
    <w:rsid w:val="005C3167"/>
    <w:rsid w:val="005C31B7"/>
    <w:rsid w:val="005C3324"/>
    <w:rsid w:val="005C34D2"/>
    <w:rsid w:val="005C350E"/>
    <w:rsid w:val="005C361C"/>
    <w:rsid w:val="005C3776"/>
    <w:rsid w:val="005C37D0"/>
    <w:rsid w:val="005C3853"/>
    <w:rsid w:val="005C39DE"/>
    <w:rsid w:val="005C3A58"/>
    <w:rsid w:val="005C3AB2"/>
    <w:rsid w:val="005C3ADF"/>
    <w:rsid w:val="005C3BEC"/>
    <w:rsid w:val="005C3DC6"/>
    <w:rsid w:val="005C3DE9"/>
    <w:rsid w:val="005C3E88"/>
    <w:rsid w:val="005C3EE5"/>
    <w:rsid w:val="005C4041"/>
    <w:rsid w:val="005C4142"/>
    <w:rsid w:val="005C421D"/>
    <w:rsid w:val="005C43CB"/>
    <w:rsid w:val="005C43F1"/>
    <w:rsid w:val="005C44EA"/>
    <w:rsid w:val="005C45AE"/>
    <w:rsid w:val="005C45C9"/>
    <w:rsid w:val="005C45F6"/>
    <w:rsid w:val="005C4739"/>
    <w:rsid w:val="005C47A7"/>
    <w:rsid w:val="005C481D"/>
    <w:rsid w:val="005C48C5"/>
    <w:rsid w:val="005C492A"/>
    <w:rsid w:val="005C4A45"/>
    <w:rsid w:val="005C4B30"/>
    <w:rsid w:val="005C4BFB"/>
    <w:rsid w:val="005C4C60"/>
    <w:rsid w:val="005C4D1D"/>
    <w:rsid w:val="005C4FC7"/>
    <w:rsid w:val="005C4FC8"/>
    <w:rsid w:val="005C5061"/>
    <w:rsid w:val="005C5144"/>
    <w:rsid w:val="005C529A"/>
    <w:rsid w:val="005C54CB"/>
    <w:rsid w:val="005C54ED"/>
    <w:rsid w:val="005C576C"/>
    <w:rsid w:val="005C57A5"/>
    <w:rsid w:val="005C5870"/>
    <w:rsid w:val="005C5BAB"/>
    <w:rsid w:val="005C5E01"/>
    <w:rsid w:val="005C5EDC"/>
    <w:rsid w:val="005C5F38"/>
    <w:rsid w:val="005C5F84"/>
    <w:rsid w:val="005C63C9"/>
    <w:rsid w:val="005C6420"/>
    <w:rsid w:val="005C654C"/>
    <w:rsid w:val="005C660C"/>
    <w:rsid w:val="005C667C"/>
    <w:rsid w:val="005C66C7"/>
    <w:rsid w:val="005C6792"/>
    <w:rsid w:val="005C6A17"/>
    <w:rsid w:val="005C6B53"/>
    <w:rsid w:val="005C6BAD"/>
    <w:rsid w:val="005C6D8D"/>
    <w:rsid w:val="005C6D96"/>
    <w:rsid w:val="005C6DAB"/>
    <w:rsid w:val="005C6DE4"/>
    <w:rsid w:val="005C6EE8"/>
    <w:rsid w:val="005C6F37"/>
    <w:rsid w:val="005C7053"/>
    <w:rsid w:val="005C712F"/>
    <w:rsid w:val="005C734D"/>
    <w:rsid w:val="005C7366"/>
    <w:rsid w:val="005C7456"/>
    <w:rsid w:val="005C7582"/>
    <w:rsid w:val="005C75AC"/>
    <w:rsid w:val="005C75BA"/>
    <w:rsid w:val="005C75D7"/>
    <w:rsid w:val="005C75E8"/>
    <w:rsid w:val="005C766B"/>
    <w:rsid w:val="005C777F"/>
    <w:rsid w:val="005C7907"/>
    <w:rsid w:val="005C7987"/>
    <w:rsid w:val="005C79FD"/>
    <w:rsid w:val="005C7A96"/>
    <w:rsid w:val="005C7AD2"/>
    <w:rsid w:val="005C7B65"/>
    <w:rsid w:val="005C7C0E"/>
    <w:rsid w:val="005C7CAC"/>
    <w:rsid w:val="005C7D39"/>
    <w:rsid w:val="005C7D4C"/>
    <w:rsid w:val="005C7D71"/>
    <w:rsid w:val="005C7DC5"/>
    <w:rsid w:val="005C7E01"/>
    <w:rsid w:val="005D0165"/>
    <w:rsid w:val="005D0175"/>
    <w:rsid w:val="005D02AA"/>
    <w:rsid w:val="005D035D"/>
    <w:rsid w:val="005D03B8"/>
    <w:rsid w:val="005D0476"/>
    <w:rsid w:val="005D0513"/>
    <w:rsid w:val="005D055E"/>
    <w:rsid w:val="005D059A"/>
    <w:rsid w:val="005D0601"/>
    <w:rsid w:val="005D0750"/>
    <w:rsid w:val="005D0792"/>
    <w:rsid w:val="005D079B"/>
    <w:rsid w:val="005D07C5"/>
    <w:rsid w:val="005D0833"/>
    <w:rsid w:val="005D0836"/>
    <w:rsid w:val="005D09A5"/>
    <w:rsid w:val="005D0AA0"/>
    <w:rsid w:val="005D0D46"/>
    <w:rsid w:val="005D0E2C"/>
    <w:rsid w:val="005D0EB3"/>
    <w:rsid w:val="005D0EE1"/>
    <w:rsid w:val="005D1165"/>
    <w:rsid w:val="005D1222"/>
    <w:rsid w:val="005D12D2"/>
    <w:rsid w:val="005D1370"/>
    <w:rsid w:val="005D148C"/>
    <w:rsid w:val="005D14F4"/>
    <w:rsid w:val="005D154B"/>
    <w:rsid w:val="005D159D"/>
    <w:rsid w:val="005D172D"/>
    <w:rsid w:val="005D177C"/>
    <w:rsid w:val="005D1832"/>
    <w:rsid w:val="005D18C4"/>
    <w:rsid w:val="005D196D"/>
    <w:rsid w:val="005D197A"/>
    <w:rsid w:val="005D19F9"/>
    <w:rsid w:val="005D1ADB"/>
    <w:rsid w:val="005D1B15"/>
    <w:rsid w:val="005D1CCE"/>
    <w:rsid w:val="005D1D86"/>
    <w:rsid w:val="005D1DCF"/>
    <w:rsid w:val="005D2039"/>
    <w:rsid w:val="005D20D7"/>
    <w:rsid w:val="005D20F3"/>
    <w:rsid w:val="005D2141"/>
    <w:rsid w:val="005D21B7"/>
    <w:rsid w:val="005D228F"/>
    <w:rsid w:val="005D2336"/>
    <w:rsid w:val="005D240B"/>
    <w:rsid w:val="005D273A"/>
    <w:rsid w:val="005D27AC"/>
    <w:rsid w:val="005D2878"/>
    <w:rsid w:val="005D28A6"/>
    <w:rsid w:val="005D293F"/>
    <w:rsid w:val="005D2ABC"/>
    <w:rsid w:val="005D2ABD"/>
    <w:rsid w:val="005D2B44"/>
    <w:rsid w:val="005D2B56"/>
    <w:rsid w:val="005D2B74"/>
    <w:rsid w:val="005D2B84"/>
    <w:rsid w:val="005D2CA4"/>
    <w:rsid w:val="005D2CAF"/>
    <w:rsid w:val="005D2D80"/>
    <w:rsid w:val="005D2DAC"/>
    <w:rsid w:val="005D2DAD"/>
    <w:rsid w:val="005D2E0A"/>
    <w:rsid w:val="005D2E7A"/>
    <w:rsid w:val="005D2F42"/>
    <w:rsid w:val="005D2F67"/>
    <w:rsid w:val="005D2F72"/>
    <w:rsid w:val="005D3121"/>
    <w:rsid w:val="005D3168"/>
    <w:rsid w:val="005D3209"/>
    <w:rsid w:val="005D33F1"/>
    <w:rsid w:val="005D34C7"/>
    <w:rsid w:val="005D34DE"/>
    <w:rsid w:val="005D356F"/>
    <w:rsid w:val="005D3605"/>
    <w:rsid w:val="005D3623"/>
    <w:rsid w:val="005D367E"/>
    <w:rsid w:val="005D371F"/>
    <w:rsid w:val="005D37B5"/>
    <w:rsid w:val="005D37ED"/>
    <w:rsid w:val="005D3893"/>
    <w:rsid w:val="005D3995"/>
    <w:rsid w:val="005D3B45"/>
    <w:rsid w:val="005D3B9A"/>
    <w:rsid w:val="005D3D07"/>
    <w:rsid w:val="005D3DFA"/>
    <w:rsid w:val="005D3F7D"/>
    <w:rsid w:val="005D4006"/>
    <w:rsid w:val="005D401B"/>
    <w:rsid w:val="005D423E"/>
    <w:rsid w:val="005D4260"/>
    <w:rsid w:val="005D4302"/>
    <w:rsid w:val="005D43A0"/>
    <w:rsid w:val="005D43D0"/>
    <w:rsid w:val="005D4572"/>
    <w:rsid w:val="005D4597"/>
    <w:rsid w:val="005D45BF"/>
    <w:rsid w:val="005D4666"/>
    <w:rsid w:val="005D4675"/>
    <w:rsid w:val="005D49D4"/>
    <w:rsid w:val="005D4B9F"/>
    <w:rsid w:val="005D4CA5"/>
    <w:rsid w:val="005D4DCD"/>
    <w:rsid w:val="005D4EC4"/>
    <w:rsid w:val="005D50CA"/>
    <w:rsid w:val="005D54D8"/>
    <w:rsid w:val="005D5503"/>
    <w:rsid w:val="005D55BE"/>
    <w:rsid w:val="005D5747"/>
    <w:rsid w:val="005D5777"/>
    <w:rsid w:val="005D5805"/>
    <w:rsid w:val="005D59B3"/>
    <w:rsid w:val="005D59EA"/>
    <w:rsid w:val="005D5A20"/>
    <w:rsid w:val="005D5B55"/>
    <w:rsid w:val="005D5D14"/>
    <w:rsid w:val="005D5D3E"/>
    <w:rsid w:val="005D5E0E"/>
    <w:rsid w:val="005D5EB8"/>
    <w:rsid w:val="005D5FAC"/>
    <w:rsid w:val="005D5FC2"/>
    <w:rsid w:val="005D6009"/>
    <w:rsid w:val="005D6099"/>
    <w:rsid w:val="005D6294"/>
    <w:rsid w:val="005D630C"/>
    <w:rsid w:val="005D6374"/>
    <w:rsid w:val="005D6481"/>
    <w:rsid w:val="005D64A9"/>
    <w:rsid w:val="005D64B6"/>
    <w:rsid w:val="005D64FF"/>
    <w:rsid w:val="005D6773"/>
    <w:rsid w:val="005D6881"/>
    <w:rsid w:val="005D69FA"/>
    <w:rsid w:val="005D6A59"/>
    <w:rsid w:val="005D6C50"/>
    <w:rsid w:val="005D6C89"/>
    <w:rsid w:val="005D6CCA"/>
    <w:rsid w:val="005D6D01"/>
    <w:rsid w:val="005D6D1C"/>
    <w:rsid w:val="005D6D57"/>
    <w:rsid w:val="005D7000"/>
    <w:rsid w:val="005D72A2"/>
    <w:rsid w:val="005D739E"/>
    <w:rsid w:val="005D73CB"/>
    <w:rsid w:val="005D73F9"/>
    <w:rsid w:val="005D7537"/>
    <w:rsid w:val="005D754C"/>
    <w:rsid w:val="005D759A"/>
    <w:rsid w:val="005D7782"/>
    <w:rsid w:val="005D77C0"/>
    <w:rsid w:val="005D77D7"/>
    <w:rsid w:val="005D786C"/>
    <w:rsid w:val="005D797B"/>
    <w:rsid w:val="005D7AED"/>
    <w:rsid w:val="005D7BFA"/>
    <w:rsid w:val="005D7C0F"/>
    <w:rsid w:val="005D7CA6"/>
    <w:rsid w:val="005D7D3B"/>
    <w:rsid w:val="005D7E72"/>
    <w:rsid w:val="005D7F6B"/>
    <w:rsid w:val="005D7F75"/>
    <w:rsid w:val="005D7FD9"/>
    <w:rsid w:val="005E0023"/>
    <w:rsid w:val="005E00E5"/>
    <w:rsid w:val="005E0148"/>
    <w:rsid w:val="005E0196"/>
    <w:rsid w:val="005E02EC"/>
    <w:rsid w:val="005E031C"/>
    <w:rsid w:val="005E049F"/>
    <w:rsid w:val="005E04C3"/>
    <w:rsid w:val="005E056A"/>
    <w:rsid w:val="005E0683"/>
    <w:rsid w:val="005E06FA"/>
    <w:rsid w:val="005E0728"/>
    <w:rsid w:val="005E08B2"/>
    <w:rsid w:val="005E0926"/>
    <w:rsid w:val="005E09E2"/>
    <w:rsid w:val="005E09F8"/>
    <w:rsid w:val="005E0B20"/>
    <w:rsid w:val="005E0B2B"/>
    <w:rsid w:val="005E0BB6"/>
    <w:rsid w:val="005E0CCD"/>
    <w:rsid w:val="005E0D01"/>
    <w:rsid w:val="005E0D12"/>
    <w:rsid w:val="005E0E4E"/>
    <w:rsid w:val="005E0E62"/>
    <w:rsid w:val="005E0F6F"/>
    <w:rsid w:val="005E1058"/>
    <w:rsid w:val="005E10B4"/>
    <w:rsid w:val="005E11AE"/>
    <w:rsid w:val="005E129E"/>
    <w:rsid w:val="005E12D5"/>
    <w:rsid w:val="005E12EB"/>
    <w:rsid w:val="005E1310"/>
    <w:rsid w:val="005E1339"/>
    <w:rsid w:val="005E13AD"/>
    <w:rsid w:val="005E13F2"/>
    <w:rsid w:val="005E14C4"/>
    <w:rsid w:val="005E1646"/>
    <w:rsid w:val="005E180A"/>
    <w:rsid w:val="005E1956"/>
    <w:rsid w:val="005E19C5"/>
    <w:rsid w:val="005E1AA7"/>
    <w:rsid w:val="005E1AFD"/>
    <w:rsid w:val="005E1CA4"/>
    <w:rsid w:val="005E1D69"/>
    <w:rsid w:val="005E1E3D"/>
    <w:rsid w:val="005E1EED"/>
    <w:rsid w:val="005E2075"/>
    <w:rsid w:val="005E2156"/>
    <w:rsid w:val="005E2226"/>
    <w:rsid w:val="005E23BF"/>
    <w:rsid w:val="005E242D"/>
    <w:rsid w:val="005E246B"/>
    <w:rsid w:val="005E25A5"/>
    <w:rsid w:val="005E2638"/>
    <w:rsid w:val="005E2643"/>
    <w:rsid w:val="005E28F3"/>
    <w:rsid w:val="005E29E8"/>
    <w:rsid w:val="005E2A5E"/>
    <w:rsid w:val="005E2A79"/>
    <w:rsid w:val="005E2BA4"/>
    <w:rsid w:val="005E2C20"/>
    <w:rsid w:val="005E2C63"/>
    <w:rsid w:val="005E2CC6"/>
    <w:rsid w:val="005E2CD8"/>
    <w:rsid w:val="005E2D39"/>
    <w:rsid w:val="005E2EBA"/>
    <w:rsid w:val="005E3073"/>
    <w:rsid w:val="005E307D"/>
    <w:rsid w:val="005E3111"/>
    <w:rsid w:val="005E316A"/>
    <w:rsid w:val="005E31DC"/>
    <w:rsid w:val="005E32EA"/>
    <w:rsid w:val="005E33C6"/>
    <w:rsid w:val="005E33F5"/>
    <w:rsid w:val="005E34CC"/>
    <w:rsid w:val="005E3524"/>
    <w:rsid w:val="005E358A"/>
    <w:rsid w:val="005E3699"/>
    <w:rsid w:val="005E389A"/>
    <w:rsid w:val="005E3A37"/>
    <w:rsid w:val="005E3A7C"/>
    <w:rsid w:val="005E3AED"/>
    <w:rsid w:val="005E3D5E"/>
    <w:rsid w:val="005E3E2D"/>
    <w:rsid w:val="005E3E41"/>
    <w:rsid w:val="005E3FDB"/>
    <w:rsid w:val="005E409C"/>
    <w:rsid w:val="005E40F8"/>
    <w:rsid w:val="005E4126"/>
    <w:rsid w:val="005E41D1"/>
    <w:rsid w:val="005E42BB"/>
    <w:rsid w:val="005E42C7"/>
    <w:rsid w:val="005E4430"/>
    <w:rsid w:val="005E44DE"/>
    <w:rsid w:val="005E4516"/>
    <w:rsid w:val="005E453A"/>
    <w:rsid w:val="005E46C1"/>
    <w:rsid w:val="005E46FE"/>
    <w:rsid w:val="005E471C"/>
    <w:rsid w:val="005E4840"/>
    <w:rsid w:val="005E4AC4"/>
    <w:rsid w:val="005E4B04"/>
    <w:rsid w:val="005E4B49"/>
    <w:rsid w:val="005E4BC9"/>
    <w:rsid w:val="005E4BEA"/>
    <w:rsid w:val="005E4C5E"/>
    <w:rsid w:val="005E4C93"/>
    <w:rsid w:val="005E4CE9"/>
    <w:rsid w:val="005E4D7D"/>
    <w:rsid w:val="005E4DAB"/>
    <w:rsid w:val="005E500B"/>
    <w:rsid w:val="005E5019"/>
    <w:rsid w:val="005E505A"/>
    <w:rsid w:val="005E5076"/>
    <w:rsid w:val="005E5187"/>
    <w:rsid w:val="005E5375"/>
    <w:rsid w:val="005E545B"/>
    <w:rsid w:val="005E5603"/>
    <w:rsid w:val="005E56DF"/>
    <w:rsid w:val="005E57EE"/>
    <w:rsid w:val="005E5809"/>
    <w:rsid w:val="005E5A1B"/>
    <w:rsid w:val="005E5A48"/>
    <w:rsid w:val="005E5A77"/>
    <w:rsid w:val="005E5ADD"/>
    <w:rsid w:val="005E5C7C"/>
    <w:rsid w:val="005E5CF1"/>
    <w:rsid w:val="005E5D1C"/>
    <w:rsid w:val="005E5EEA"/>
    <w:rsid w:val="005E5F2C"/>
    <w:rsid w:val="005E6008"/>
    <w:rsid w:val="005E60D4"/>
    <w:rsid w:val="005E60F4"/>
    <w:rsid w:val="005E6179"/>
    <w:rsid w:val="005E6198"/>
    <w:rsid w:val="005E61DD"/>
    <w:rsid w:val="005E6574"/>
    <w:rsid w:val="005E67B1"/>
    <w:rsid w:val="005E67D3"/>
    <w:rsid w:val="005E67E1"/>
    <w:rsid w:val="005E67E3"/>
    <w:rsid w:val="005E67F8"/>
    <w:rsid w:val="005E6876"/>
    <w:rsid w:val="005E6AAC"/>
    <w:rsid w:val="005E6B9A"/>
    <w:rsid w:val="005E6C61"/>
    <w:rsid w:val="005E6D03"/>
    <w:rsid w:val="005E6D6B"/>
    <w:rsid w:val="005E6DA8"/>
    <w:rsid w:val="005E6DC8"/>
    <w:rsid w:val="005E6DD6"/>
    <w:rsid w:val="005E6DEC"/>
    <w:rsid w:val="005E6E16"/>
    <w:rsid w:val="005E6ED3"/>
    <w:rsid w:val="005E6F78"/>
    <w:rsid w:val="005E6FD7"/>
    <w:rsid w:val="005E7088"/>
    <w:rsid w:val="005E70F0"/>
    <w:rsid w:val="005E70FE"/>
    <w:rsid w:val="005E7172"/>
    <w:rsid w:val="005E7182"/>
    <w:rsid w:val="005E718B"/>
    <w:rsid w:val="005E7299"/>
    <w:rsid w:val="005E7413"/>
    <w:rsid w:val="005E746C"/>
    <w:rsid w:val="005E7725"/>
    <w:rsid w:val="005E774D"/>
    <w:rsid w:val="005E77E2"/>
    <w:rsid w:val="005E77E3"/>
    <w:rsid w:val="005E7A3E"/>
    <w:rsid w:val="005E7A55"/>
    <w:rsid w:val="005E7A7A"/>
    <w:rsid w:val="005E7AEC"/>
    <w:rsid w:val="005E7C5C"/>
    <w:rsid w:val="005E7D6D"/>
    <w:rsid w:val="005E7E1B"/>
    <w:rsid w:val="005E7E38"/>
    <w:rsid w:val="005E7EF0"/>
    <w:rsid w:val="005E7FF7"/>
    <w:rsid w:val="005F0005"/>
    <w:rsid w:val="005F006F"/>
    <w:rsid w:val="005F009C"/>
    <w:rsid w:val="005F0108"/>
    <w:rsid w:val="005F01AC"/>
    <w:rsid w:val="005F0291"/>
    <w:rsid w:val="005F0478"/>
    <w:rsid w:val="005F05DE"/>
    <w:rsid w:val="005F0639"/>
    <w:rsid w:val="005F0735"/>
    <w:rsid w:val="005F079B"/>
    <w:rsid w:val="005F07E7"/>
    <w:rsid w:val="005F08E3"/>
    <w:rsid w:val="005F08EC"/>
    <w:rsid w:val="005F08FB"/>
    <w:rsid w:val="005F0942"/>
    <w:rsid w:val="005F09F4"/>
    <w:rsid w:val="005F0ACD"/>
    <w:rsid w:val="005F0BDF"/>
    <w:rsid w:val="005F0C13"/>
    <w:rsid w:val="005F0C45"/>
    <w:rsid w:val="005F0C79"/>
    <w:rsid w:val="005F0D89"/>
    <w:rsid w:val="005F0ECC"/>
    <w:rsid w:val="005F0F4C"/>
    <w:rsid w:val="005F0FC8"/>
    <w:rsid w:val="005F1079"/>
    <w:rsid w:val="005F112C"/>
    <w:rsid w:val="005F116D"/>
    <w:rsid w:val="005F11E9"/>
    <w:rsid w:val="005F1214"/>
    <w:rsid w:val="005F1241"/>
    <w:rsid w:val="005F1359"/>
    <w:rsid w:val="005F1471"/>
    <w:rsid w:val="005F1556"/>
    <w:rsid w:val="005F15E2"/>
    <w:rsid w:val="005F15FE"/>
    <w:rsid w:val="005F1611"/>
    <w:rsid w:val="005F16FA"/>
    <w:rsid w:val="005F1731"/>
    <w:rsid w:val="005F178A"/>
    <w:rsid w:val="005F17FB"/>
    <w:rsid w:val="005F1AEC"/>
    <w:rsid w:val="005F1BB7"/>
    <w:rsid w:val="005F1BFF"/>
    <w:rsid w:val="005F1C41"/>
    <w:rsid w:val="005F1CA5"/>
    <w:rsid w:val="005F1CB3"/>
    <w:rsid w:val="005F1CF5"/>
    <w:rsid w:val="005F1D49"/>
    <w:rsid w:val="005F1E3E"/>
    <w:rsid w:val="005F1F09"/>
    <w:rsid w:val="005F1FDD"/>
    <w:rsid w:val="005F21A2"/>
    <w:rsid w:val="005F21A5"/>
    <w:rsid w:val="005F21F1"/>
    <w:rsid w:val="005F227C"/>
    <w:rsid w:val="005F2405"/>
    <w:rsid w:val="005F2470"/>
    <w:rsid w:val="005F26E8"/>
    <w:rsid w:val="005F2768"/>
    <w:rsid w:val="005F27BE"/>
    <w:rsid w:val="005F28C6"/>
    <w:rsid w:val="005F28F6"/>
    <w:rsid w:val="005F2AD9"/>
    <w:rsid w:val="005F2B88"/>
    <w:rsid w:val="005F2BF1"/>
    <w:rsid w:val="005F2C73"/>
    <w:rsid w:val="005F2E2D"/>
    <w:rsid w:val="005F2E73"/>
    <w:rsid w:val="005F2EE3"/>
    <w:rsid w:val="005F2F28"/>
    <w:rsid w:val="005F2FC9"/>
    <w:rsid w:val="005F30F5"/>
    <w:rsid w:val="005F3184"/>
    <w:rsid w:val="005F3296"/>
    <w:rsid w:val="005F32E0"/>
    <w:rsid w:val="005F3447"/>
    <w:rsid w:val="005F348F"/>
    <w:rsid w:val="005F34C7"/>
    <w:rsid w:val="005F34C8"/>
    <w:rsid w:val="005F35FF"/>
    <w:rsid w:val="005F36C5"/>
    <w:rsid w:val="005F3716"/>
    <w:rsid w:val="005F3738"/>
    <w:rsid w:val="005F386B"/>
    <w:rsid w:val="005F393B"/>
    <w:rsid w:val="005F3A6F"/>
    <w:rsid w:val="005F3C06"/>
    <w:rsid w:val="005F3D34"/>
    <w:rsid w:val="005F3D7A"/>
    <w:rsid w:val="005F3D99"/>
    <w:rsid w:val="005F3F16"/>
    <w:rsid w:val="005F3FA9"/>
    <w:rsid w:val="005F3FB7"/>
    <w:rsid w:val="005F409E"/>
    <w:rsid w:val="005F4137"/>
    <w:rsid w:val="005F4171"/>
    <w:rsid w:val="005F4321"/>
    <w:rsid w:val="005F457C"/>
    <w:rsid w:val="005F462E"/>
    <w:rsid w:val="005F4645"/>
    <w:rsid w:val="005F4764"/>
    <w:rsid w:val="005F4775"/>
    <w:rsid w:val="005F494F"/>
    <w:rsid w:val="005F4957"/>
    <w:rsid w:val="005F4A67"/>
    <w:rsid w:val="005F4C5E"/>
    <w:rsid w:val="005F4C6F"/>
    <w:rsid w:val="005F4D0E"/>
    <w:rsid w:val="005F4DA6"/>
    <w:rsid w:val="005F4DE4"/>
    <w:rsid w:val="005F4DF1"/>
    <w:rsid w:val="005F4E2F"/>
    <w:rsid w:val="005F4F35"/>
    <w:rsid w:val="005F5057"/>
    <w:rsid w:val="005F507F"/>
    <w:rsid w:val="005F50DA"/>
    <w:rsid w:val="005F512B"/>
    <w:rsid w:val="005F52CC"/>
    <w:rsid w:val="005F547E"/>
    <w:rsid w:val="005F54DC"/>
    <w:rsid w:val="005F553A"/>
    <w:rsid w:val="005F558D"/>
    <w:rsid w:val="005F55EB"/>
    <w:rsid w:val="005F566A"/>
    <w:rsid w:val="005F5784"/>
    <w:rsid w:val="005F5848"/>
    <w:rsid w:val="005F5976"/>
    <w:rsid w:val="005F5A3D"/>
    <w:rsid w:val="005F5AC1"/>
    <w:rsid w:val="005F5AC2"/>
    <w:rsid w:val="005F5C4B"/>
    <w:rsid w:val="005F5E6F"/>
    <w:rsid w:val="005F600A"/>
    <w:rsid w:val="005F60B1"/>
    <w:rsid w:val="005F611A"/>
    <w:rsid w:val="005F6305"/>
    <w:rsid w:val="005F630A"/>
    <w:rsid w:val="005F6422"/>
    <w:rsid w:val="005F6510"/>
    <w:rsid w:val="005F6560"/>
    <w:rsid w:val="005F657C"/>
    <w:rsid w:val="005F65C1"/>
    <w:rsid w:val="005F65D9"/>
    <w:rsid w:val="005F664F"/>
    <w:rsid w:val="005F66C2"/>
    <w:rsid w:val="005F66EA"/>
    <w:rsid w:val="005F66F7"/>
    <w:rsid w:val="005F6760"/>
    <w:rsid w:val="005F681C"/>
    <w:rsid w:val="005F6A56"/>
    <w:rsid w:val="005F6A8D"/>
    <w:rsid w:val="005F6AB4"/>
    <w:rsid w:val="005F6BD4"/>
    <w:rsid w:val="005F6D38"/>
    <w:rsid w:val="005F6DFC"/>
    <w:rsid w:val="005F6F4D"/>
    <w:rsid w:val="005F6FB1"/>
    <w:rsid w:val="005F6FCE"/>
    <w:rsid w:val="005F7029"/>
    <w:rsid w:val="005F7188"/>
    <w:rsid w:val="005F71E5"/>
    <w:rsid w:val="005F728B"/>
    <w:rsid w:val="005F72A5"/>
    <w:rsid w:val="005F73E0"/>
    <w:rsid w:val="005F74B9"/>
    <w:rsid w:val="005F74EF"/>
    <w:rsid w:val="005F7566"/>
    <w:rsid w:val="005F7576"/>
    <w:rsid w:val="005F772E"/>
    <w:rsid w:val="005F7746"/>
    <w:rsid w:val="005F7870"/>
    <w:rsid w:val="005F78D3"/>
    <w:rsid w:val="005F78DE"/>
    <w:rsid w:val="005F7985"/>
    <w:rsid w:val="005F79EB"/>
    <w:rsid w:val="005F7A10"/>
    <w:rsid w:val="005F7AAD"/>
    <w:rsid w:val="005F7B56"/>
    <w:rsid w:val="005F7B87"/>
    <w:rsid w:val="005F7BB2"/>
    <w:rsid w:val="005F7C25"/>
    <w:rsid w:val="005F7D05"/>
    <w:rsid w:val="005F7D50"/>
    <w:rsid w:val="005F7DEC"/>
    <w:rsid w:val="005F7EDF"/>
    <w:rsid w:val="005F7EE4"/>
    <w:rsid w:val="005F7F44"/>
    <w:rsid w:val="00600049"/>
    <w:rsid w:val="00600086"/>
    <w:rsid w:val="006000DE"/>
    <w:rsid w:val="0060037D"/>
    <w:rsid w:val="00600402"/>
    <w:rsid w:val="00600415"/>
    <w:rsid w:val="006005D9"/>
    <w:rsid w:val="00600642"/>
    <w:rsid w:val="00600647"/>
    <w:rsid w:val="0060067B"/>
    <w:rsid w:val="0060083E"/>
    <w:rsid w:val="00600842"/>
    <w:rsid w:val="0060091F"/>
    <w:rsid w:val="0060095C"/>
    <w:rsid w:val="006009C3"/>
    <w:rsid w:val="00600BE3"/>
    <w:rsid w:val="00600CB4"/>
    <w:rsid w:val="00600CD3"/>
    <w:rsid w:val="00600CEB"/>
    <w:rsid w:val="00600D2F"/>
    <w:rsid w:val="00600EDA"/>
    <w:rsid w:val="00600F25"/>
    <w:rsid w:val="00600FDB"/>
    <w:rsid w:val="0060113F"/>
    <w:rsid w:val="00601154"/>
    <w:rsid w:val="006011D1"/>
    <w:rsid w:val="00601311"/>
    <w:rsid w:val="0060147D"/>
    <w:rsid w:val="0060149E"/>
    <w:rsid w:val="00601510"/>
    <w:rsid w:val="006015CF"/>
    <w:rsid w:val="006016E4"/>
    <w:rsid w:val="006018BE"/>
    <w:rsid w:val="006018D6"/>
    <w:rsid w:val="00601ADA"/>
    <w:rsid w:val="00601BB6"/>
    <w:rsid w:val="00601C4C"/>
    <w:rsid w:val="00601CBA"/>
    <w:rsid w:val="00601CD6"/>
    <w:rsid w:val="00601D64"/>
    <w:rsid w:val="00601E6F"/>
    <w:rsid w:val="00602196"/>
    <w:rsid w:val="006022BB"/>
    <w:rsid w:val="00602330"/>
    <w:rsid w:val="00602428"/>
    <w:rsid w:val="006024A1"/>
    <w:rsid w:val="006024DB"/>
    <w:rsid w:val="0060250D"/>
    <w:rsid w:val="00602557"/>
    <w:rsid w:val="00602560"/>
    <w:rsid w:val="006028B3"/>
    <w:rsid w:val="00602958"/>
    <w:rsid w:val="006029BC"/>
    <w:rsid w:val="00602A59"/>
    <w:rsid w:val="00602A78"/>
    <w:rsid w:val="00602A84"/>
    <w:rsid w:val="00602AA1"/>
    <w:rsid w:val="00602DCB"/>
    <w:rsid w:val="006030EA"/>
    <w:rsid w:val="00603123"/>
    <w:rsid w:val="00603159"/>
    <w:rsid w:val="00603195"/>
    <w:rsid w:val="006031B0"/>
    <w:rsid w:val="00603217"/>
    <w:rsid w:val="0060326D"/>
    <w:rsid w:val="006032F5"/>
    <w:rsid w:val="00603310"/>
    <w:rsid w:val="00603319"/>
    <w:rsid w:val="00603423"/>
    <w:rsid w:val="006036F4"/>
    <w:rsid w:val="006037A2"/>
    <w:rsid w:val="0060382F"/>
    <w:rsid w:val="00603843"/>
    <w:rsid w:val="006038F9"/>
    <w:rsid w:val="006039B9"/>
    <w:rsid w:val="00603B6C"/>
    <w:rsid w:val="00603C37"/>
    <w:rsid w:val="00603C41"/>
    <w:rsid w:val="00603CB0"/>
    <w:rsid w:val="00603D88"/>
    <w:rsid w:val="00603DC8"/>
    <w:rsid w:val="00603F08"/>
    <w:rsid w:val="00604120"/>
    <w:rsid w:val="0060414D"/>
    <w:rsid w:val="00604151"/>
    <w:rsid w:val="006041C9"/>
    <w:rsid w:val="00604283"/>
    <w:rsid w:val="006042A1"/>
    <w:rsid w:val="006042B5"/>
    <w:rsid w:val="00604364"/>
    <w:rsid w:val="00604367"/>
    <w:rsid w:val="006044BE"/>
    <w:rsid w:val="006045FA"/>
    <w:rsid w:val="00604666"/>
    <w:rsid w:val="006046AB"/>
    <w:rsid w:val="006046DA"/>
    <w:rsid w:val="0060475F"/>
    <w:rsid w:val="006047DF"/>
    <w:rsid w:val="00604804"/>
    <w:rsid w:val="00604957"/>
    <w:rsid w:val="00604990"/>
    <w:rsid w:val="00604A72"/>
    <w:rsid w:val="00604AB1"/>
    <w:rsid w:val="00604B37"/>
    <w:rsid w:val="00604D20"/>
    <w:rsid w:val="00604DE1"/>
    <w:rsid w:val="00604F25"/>
    <w:rsid w:val="00605005"/>
    <w:rsid w:val="00605056"/>
    <w:rsid w:val="00605130"/>
    <w:rsid w:val="006051AF"/>
    <w:rsid w:val="006052B7"/>
    <w:rsid w:val="006052BF"/>
    <w:rsid w:val="00605424"/>
    <w:rsid w:val="0060542D"/>
    <w:rsid w:val="0060551A"/>
    <w:rsid w:val="006055D7"/>
    <w:rsid w:val="006055E0"/>
    <w:rsid w:val="00605786"/>
    <w:rsid w:val="006058EA"/>
    <w:rsid w:val="0060590E"/>
    <w:rsid w:val="006059D9"/>
    <w:rsid w:val="00605A06"/>
    <w:rsid w:val="00605AEC"/>
    <w:rsid w:val="00605B02"/>
    <w:rsid w:val="00605D08"/>
    <w:rsid w:val="00605D93"/>
    <w:rsid w:val="00605E38"/>
    <w:rsid w:val="00605F38"/>
    <w:rsid w:val="00605FDA"/>
    <w:rsid w:val="00606056"/>
    <w:rsid w:val="006060C2"/>
    <w:rsid w:val="0060615E"/>
    <w:rsid w:val="00606302"/>
    <w:rsid w:val="006063CD"/>
    <w:rsid w:val="0060640A"/>
    <w:rsid w:val="00606472"/>
    <w:rsid w:val="0060649C"/>
    <w:rsid w:val="006064B9"/>
    <w:rsid w:val="00606592"/>
    <w:rsid w:val="006065BF"/>
    <w:rsid w:val="00606709"/>
    <w:rsid w:val="00606933"/>
    <w:rsid w:val="00606A26"/>
    <w:rsid w:val="00606C34"/>
    <w:rsid w:val="00606C59"/>
    <w:rsid w:val="00606C9C"/>
    <w:rsid w:val="00606DEB"/>
    <w:rsid w:val="00606EAD"/>
    <w:rsid w:val="00606ED0"/>
    <w:rsid w:val="00606F68"/>
    <w:rsid w:val="00606FA3"/>
    <w:rsid w:val="00606FB0"/>
    <w:rsid w:val="00607018"/>
    <w:rsid w:val="00607140"/>
    <w:rsid w:val="00607169"/>
    <w:rsid w:val="0060717A"/>
    <w:rsid w:val="00607315"/>
    <w:rsid w:val="0060731D"/>
    <w:rsid w:val="00607426"/>
    <w:rsid w:val="006075A5"/>
    <w:rsid w:val="0060761A"/>
    <w:rsid w:val="00607695"/>
    <w:rsid w:val="00607782"/>
    <w:rsid w:val="006077F8"/>
    <w:rsid w:val="006078FA"/>
    <w:rsid w:val="006078FD"/>
    <w:rsid w:val="00607A7F"/>
    <w:rsid w:val="00607B25"/>
    <w:rsid w:val="00607C57"/>
    <w:rsid w:val="00607C6D"/>
    <w:rsid w:val="00607D22"/>
    <w:rsid w:val="00607D68"/>
    <w:rsid w:val="00607D81"/>
    <w:rsid w:val="00607E33"/>
    <w:rsid w:val="00607EE4"/>
    <w:rsid w:val="00607F73"/>
    <w:rsid w:val="00607F94"/>
    <w:rsid w:val="00610008"/>
    <w:rsid w:val="0061005B"/>
    <w:rsid w:val="00610115"/>
    <w:rsid w:val="00610131"/>
    <w:rsid w:val="006102AE"/>
    <w:rsid w:val="006102B2"/>
    <w:rsid w:val="006102E2"/>
    <w:rsid w:val="00610303"/>
    <w:rsid w:val="0061031A"/>
    <w:rsid w:val="006104CA"/>
    <w:rsid w:val="00610747"/>
    <w:rsid w:val="006107A0"/>
    <w:rsid w:val="006108B4"/>
    <w:rsid w:val="006109AE"/>
    <w:rsid w:val="00610ABA"/>
    <w:rsid w:val="00610ACA"/>
    <w:rsid w:val="00610E03"/>
    <w:rsid w:val="00610E70"/>
    <w:rsid w:val="006110B5"/>
    <w:rsid w:val="006110C2"/>
    <w:rsid w:val="006110DF"/>
    <w:rsid w:val="0061112E"/>
    <w:rsid w:val="006111CC"/>
    <w:rsid w:val="006112D2"/>
    <w:rsid w:val="006112E0"/>
    <w:rsid w:val="006113EC"/>
    <w:rsid w:val="0061148D"/>
    <w:rsid w:val="006116CB"/>
    <w:rsid w:val="0061176D"/>
    <w:rsid w:val="0061176E"/>
    <w:rsid w:val="0061181D"/>
    <w:rsid w:val="006118A8"/>
    <w:rsid w:val="0061190F"/>
    <w:rsid w:val="00611917"/>
    <w:rsid w:val="00611933"/>
    <w:rsid w:val="006119AC"/>
    <w:rsid w:val="00611A68"/>
    <w:rsid w:val="00611A99"/>
    <w:rsid w:val="00611BAE"/>
    <w:rsid w:val="00611C43"/>
    <w:rsid w:val="00611CC9"/>
    <w:rsid w:val="00611DDC"/>
    <w:rsid w:val="00611F13"/>
    <w:rsid w:val="00611F3B"/>
    <w:rsid w:val="00611FC3"/>
    <w:rsid w:val="00612221"/>
    <w:rsid w:val="006122BF"/>
    <w:rsid w:val="00612304"/>
    <w:rsid w:val="006123DD"/>
    <w:rsid w:val="0061255D"/>
    <w:rsid w:val="00612653"/>
    <w:rsid w:val="00612675"/>
    <w:rsid w:val="006126F3"/>
    <w:rsid w:val="00612734"/>
    <w:rsid w:val="0061292A"/>
    <w:rsid w:val="00612A2D"/>
    <w:rsid w:val="00612AFD"/>
    <w:rsid w:val="00612B72"/>
    <w:rsid w:val="00612C1C"/>
    <w:rsid w:val="00612DA1"/>
    <w:rsid w:val="00612DC6"/>
    <w:rsid w:val="00612DDE"/>
    <w:rsid w:val="00612EB6"/>
    <w:rsid w:val="00612EC2"/>
    <w:rsid w:val="00612F7D"/>
    <w:rsid w:val="00612FDF"/>
    <w:rsid w:val="006131FF"/>
    <w:rsid w:val="00613212"/>
    <w:rsid w:val="006132F7"/>
    <w:rsid w:val="0061334A"/>
    <w:rsid w:val="0061357F"/>
    <w:rsid w:val="0061358E"/>
    <w:rsid w:val="006135DE"/>
    <w:rsid w:val="00613614"/>
    <w:rsid w:val="00613648"/>
    <w:rsid w:val="00613699"/>
    <w:rsid w:val="00613701"/>
    <w:rsid w:val="0061370D"/>
    <w:rsid w:val="0061387E"/>
    <w:rsid w:val="006138E4"/>
    <w:rsid w:val="006139D6"/>
    <w:rsid w:val="00613A74"/>
    <w:rsid w:val="00613B00"/>
    <w:rsid w:val="00613BB4"/>
    <w:rsid w:val="00613BF1"/>
    <w:rsid w:val="00613C14"/>
    <w:rsid w:val="00613C55"/>
    <w:rsid w:val="00613E80"/>
    <w:rsid w:val="00613EA5"/>
    <w:rsid w:val="00613EAB"/>
    <w:rsid w:val="00613EB3"/>
    <w:rsid w:val="00613EE0"/>
    <w:rsid w:val="00613F20"/>
    <w:rsid w:val="00614058"/>
    <w:rsid w:val="0061410A"/>
    <w:rsid w:val="0061417E"/>
    <w:rsid w:val="006141EF"/>
    <w:rsid w:val="00614658"/>
    <w:rsid w:val="00614667"/>
    <w:rsid w:val="00614814"/>
    <w:rsid w:val="00614886"/>
    <w:rsid w:val="00614A65"/>
    <w:rsid w:val="00614B25"/>
    <w:rsid w:val="00614B83"/>
    <w:rsid w:val="00614BDB"/>
    <w:rsid w:val="00614CD1"/>
    <w:rsid w:val="00614F27"/>
    <w:rsid w:val="00615003"/>
    <w:rsid w:val="0061505B"/>
    <w:rsid w:val="006150E3"/>
    <w:rsid w:val="00615140"/>
    <w:rsid w:val="0061514D"/>
    <w:rsid w:val="006151AC"/>
    <w:rsid w:val="006151AF"/>
    <w:rsid w:val="006151F2"/>
    <w:rsid w:val="006152A1"/>
    <w:rsid w:val="006154A6"/>
    <w:rsid w:val="00615632"/>
    <w:rsid w:val="0061567B"/>
    <w:rsid w:val="006156A0"/>
    <w:rsid w:val="00615970"/>
    <w:rsid w:val="0061598D"/>
    <w:rsid w:val="0061599B"/>
    <w:rsid w:val="00615AC8"/>
    <w:rsid w:val="00615BCC"/>
    <w:rsid w:val="00615EC3"/>
    <w:rsid w:val="00615FE4"/>
    <w:rsid w:val="00616062"/>
    <w:rsid w:val="006160CF"/>
    <w:rsid w:val="00616235"/>
    <w:rsid w:val="006164C6"/>
    <w:rsid w:val="00616567"/>
    <w:rsid w:val="0061682A"/>
    <w:rsid w:val="00616877"/>
    <w:rsid w:val="006168DD"/>
    <w:rsid w:val="0061699A"/>
    <w:rsid w:val="00616CC9"/>
    <w:rsid w:val="00616D79"/>
    <w:rsid w:val="00616ED9"/>
    <w:rsid w:val="00616F57"/>
    <w:rsid w:val="0061705B"/>
    <w:rsid w:val="006171AC"/>
    <w:rsid w:val="00617241"/>
    <w:rsid w:val="006172A0"/>
    <w:rsid w:val="00617307"/>
    <w:rsid w:val="0061732B"/>
    <w:rsid w:val="00617512"/>
    <w:rsid w:val="0061754E"/>
    <w:rsid w:val="0061762D"/>
    <w:rsid w:val="00617689"/>
    <w:rsid w:val="006176E5"/>
    <w:rsid w:val="00617769"/>
    <w:rsid w:val="00617774"/>
    <w:rsid w:val="00617792"/>
    <w:rsid w:val="006177C3"/>
    <w:rsid w:val="0061784E"/>
    <w:rsid w:val="00617862"/>
    <w:rsid w:val="006178C8"/>
    <w:rsid w:val="00617964"/>
    <w:rsid w:val="00617971"/>
    <w:rsid w:val="00617A40"/>
    <w:rsid w:val="00617AF5"/>
    <w:rsid w:val="00617B7E"/>
    <w:rsid w:val="00617C4C"/>
    <w:rsid w:val="00617EC8"/>
    <w:rsid w:val="00617F1D"/>
    <w:rsid w:val="00617FBF"/>
    <w:rsid w:val="00617FDC"/>
    <w:rsid w:val="00620120"/>
    <w:rsid w:val="00620195"/>
    <w:rsid w:val="0062024C"/>
    <w:rsid w:val="00620268"/>
    <w:rsid w:val="006203FD"/>
    <w:rsid w:val="00620745"/>
    <w:rsid w:val="006208D8"/>
    <w:rsid w:val="006209B8"/>
    <w:rsid w:val="00620A25"/>
    <w:rsid w:val="00620B7A"/>
    <w:rsid w:val="00620C7D"/>
    <w:rsid w:val="00620CB7"/>
    <w:rsid w:val="00620E11"/>
    <w:rsid w:val="00620FA2"/>
    <w:rsid w:val="006211F5"/>
    <w:rsid w:val="006212BE"/>
    <w:rsid w:val="00621361"/>
    <w:rsid w:val="006213A3"/>
    <w:rsid w:val="0062147A"/>
    <w:rsid w:val="0062152A"/>
    <w:rsid w:val="00621568"/>
    <w:rsid w:val="0062161F"/>
    <w:rsid w:val="006216B1"/>
    <w:rsid w:val="00621753"/>
    <w:rsid w:val="0062189B"/>
    <w:rsid w:val="006218C0"/>
    <w:rsid w:val="006218E1"/>
    <w:rsid w:val="00621A8B"/>
    <w:rsid w:val="00621BF4"/>
    <w:rsid w:val="00621E01"/>
    <w:rsid w:val="00621ECF"/>
    <w:rsid w:val="00622065"/>
    <w:rsid w:val="006220EB"/>
    <w:rsid w:val="0062215E"/>
    <w:rsid w:val="006221EB"/>
    <w:rsid w:val="0062221B"/>
    <w:rsid w:val="00622237"/>
    <w:rsid w:val="00622286"/>
    <w:rsid w:val="006222A6"/>
    <w:rsid w:val="00622303"/>
    <w:rsid w:val="00622308"/>
    <w:rsid w:val="00622447"/>
    <w:rsid w:val="00622753"/>
    <w:rsid w:val="0062279F"/>
    <w:rsid w:val="00622845"/>
    <w:rsid w:val="006228CE"/>
    <w:rsid w:val="006228D3"/>
    <w:rsid w:val="00622928"/>
    <w:rsid w:val="00622A40"/>
    <w:rsid w:val="00622B16"/>
    <w:rsid w:val="00622C00"/>
    <w:rsid w:val="00622CE3"/>
    <w:rsid w:val="00622D54"/>
    <w:rsid w:val="00622D6B"/>
    <w:rsid w:val="00622D90"/>
    <w:rsid w:val="00622DBD"/>
    <w:rsid w:val="00622E8D"/>
    <w:rsid w:val="00623136"/>
    <w:rsid w:val="0062316E"/>
    <w:rsid w:val="00623230"/>
    <w:rsid w:val="00623320"/>
    <w:rsid w:val="006234DB"/>
    <w:rsid w:val="00623583"/>
    <w:rsid w:val="00623646"/>
    <w:rsid w:val="00623829"/>
    <w:rsid w:val="00623844"/>
    <w:rsid w:val="006238B7"/>
    <w:rsid w:val="006238DC"/>
    <w:rsid w:val="00623989"/>
    <w:rsid w:val="0062398B"/>
    <w:rsid w:val="006239A8"/>
    <w:rsid w:val="00623A4B"/>
    <w:rsid w:val="00623ACE"/>
    <w:rsid w:val="00623ADE"/>
    <w:rsid w:val="00623BE3"/>
    <w:rsid w:val="00623C0A"/>
    <w:rsid w:val="00623C0B"/>
    <w:rsid w:val="00623CF1"/>
    <w:rsid w:val="00623CFC"/>
    <w:rsid w:val="00623E95"/>
    <w:rsid w:val="00623FE1"/>
    <w:rsid w:val="00624028"/>
    <w:rsid w:val="00624098"/>
    <w:rsid w:val="00624301"/>
    <w:rsid w:val="00624383"/>
    <w:rsid w:val="0062444F"/>
    <w:rsid w:val="006244F8"/>
    <w:rsid w:val="00624501"/>
    <w:rsid w:val="00624538"/>
    <w:rsid w:val="0062462E"/>
    <w:rsid w:val="0062462F"/>
    <w:rsid w:val="00624652"/>
    <w:rsid w:val="0062468D"/>
    <w:rsid w:val="00624765"/>
    <w:rsid w:val="006247D4"/>
    <w:rsid w:val="00624906"/>
    <w:rsid w:val="006249F8"/>
    <w:rsid w:val="00624B1D"/>
    <w:rsid w:val="00624B8B"/>
    <w:rsid w:val="00624BA1"/>
    <w:rsid w:val="00624D65"/>
    <w:rsid w:val="00624DAA"/>
    <w:rsid w:val="00624DC1"/>
    <w:rsid w:val="00624E56"/>
    <w:rsid w:val="006250F6"/>
    <w:rsid w:val="0062510E"/>
    <w:rsid w:val="006251BE"/>
    <w:rsid w:val="006251F1"/>
    <w:rsid w:val="0062537D"/>
    <w:rsid w:val="006253DB"/>
    <w:rsid w:val="0062549E"/>
    <w:rsid w:val="006254CC"/>
    <w:rsid w:val="0062550D"/>
    <w:rsid w:val="0062554D"/>
    <w:rsid w:val="006256EC"/>
    <w:rsid w:val="006257B5"/>
    <w:rsid w:val="006257FE"/>
    <w:rsid w:val="00625813"/>
    <w:rsid w:val="00625949"/>
    <w:rsid w:val="00625A34"/>
    <w:rsid w:val="00625A58"/>
    <w:rsid w:val="00625ABB"/>
    <w:rsid w:val="00625CDA"/>
    <w:rsid w:val="00625DB3"/>
    <w:rsid w:val="00625DB6"/>
    <w:rsid w:val="00625F2B"/>
    <w:rsid w:val="00625FC4"/>
    <w:rsid w:val="006260B3"/>
    <w:rsid w:val="0062636C"/>
    <w:rsid w:val="00626484"/>
    <w:rsid w:val="0062661B"/>
    <w:rsid w:val="00626645"/>
    <w:rsid w:val="00626721"/>
    <w:rsid w:val="00626841"/>
    <w:rsid w:val="00626869"/>
    <w:rsid w:val="006268A0"/>
    <w:rsid w:val="00626951"/>
    <w:rsid w:val="00626C78"/>
    <w:rsid w:val="00626CB8"/>
    <w:rsid w:val="00626CC6"/>
    <w:rsid w:val="00626F76"/>
    <w:rsid w:val="00626F78"/>
    <w:rsid w:val="00626F8D"/>
    <w:rsid w:val="00626FAB"/>
    <w:rsid w:val="006270A6"/>
    <w:rsid w:val="0062731D"/>
    <w:rsid w:val="00627416"/>
    <w:rsid w:val="00627595"/>
    <w:rsid w:val="006275B9"/>
    <w:rsid w:val="006276CA"/>
    <w:rsid w:val="00627832"/>
    <w:rsid w:val="006278BD"/>
    <w:rsid w:val="006278E3"/>
    <w:rsid w:val="00627AC5"/>
    <w:rsid w:val="00627BD4"/>
    <w:rsid w:val="00627F9F"/>
    <w:rsid w:val="00630118"/>
    <w:rsid w:val="0063011E"/>
    <w:rsid w:val="006302BB"/>
    <w:rsid w:val="0063030E"/>
    <w:rsid w:val="00630347"/>
    <w:rsid w:val="0063034E"/>
    <w:rsid w:val="006303F9"/>
    <w:rsid w:val="00630514"/>
    <w:rsid w:val="00630551"/>
    <w:rsid w:val="006305C6"/>
    <w:rsid w:val="0063065C"/>
    <w:rsid w:val="00630713"/>
    <w:rsid w:val="0063091B"/>
    <w:rsid w:val="006309C1"/>
    <w:rsid w:val="00630A2C"/>
    <w:rsid w:val="00630A3F"/>
    <w:rsid w:val="00630BD5"/>
    <w:rsid w:val="00630C3E"/>
    <w:rsid w:val="00630D38"/>
    <w:rsid w:val="00630D44"/>
    <w:rsid w:val="00630E0B"/>
    <w:rsid w:val="00630E8F"/>
    <w:rsid w:val="00630F6A"/>
    <w:rsid w:val="006310A0"/>
    <w:rsid w:val="006310AE"/>
    <w:rsid w:val="006310CC"/>
    <w:rsid w:val="006311DA"/>
    <w:rsid w:val="00631273"/>
    <w:rsid w:val="006313A0"/>
    <w:rsid w:val="0063145C"/>
    <w:rsid w:val="0063155D"/>
    <w:rsid w:val="00631650"/>
    <w:rsid w:val="00631686"/>
    <w:rsid w:val="006316D7"/>
    <w:rsid w:val="00631701"/>
    <w:rsid w:val="00631757"/>
    <w:rsid w:val="00631762"/>
    <w:rsid w:val="00631959"/>
    <w:rsid w:val="00631A72"/>
    <w:rsid w:val="00631D3C"/>
    <w:rsid w:val="00631DDD"/>
    <w:rsid w:val="00631E2F"/>
    <w:rsid w:val="00631FA6"/>
    <w:rsid w:val="00632012"/>
    <w:rsid w:val="006320AE"/>
    <w:rsid w:val="006320B0"/>
    <w:rsid w:val="006320EA"/>
    <w:rsid w:val="00632196"/>
    <w:rsid w:val="006321F2"/>
    <w:rsid w:val="00632244"/>
    <w:rsid w:val="0063230C"/>
    <w:rsid w:val="00632319"/>
    <w:rsid w:val="00632494"/>
    <w:rsid w:val="00632508"/>
    <w:rsid w:val="00632579"/>
    <w:rsid w:val="0063258F"/>
    <w:rsid w:val="006327DA"/>
    <w:rsid w:val="0063281E"/>
    <w:rsid w:val="00632903"/>
    <w:rsid w:val="006329C8"/>
    <w:rsid w:val="00632A1F"/>
    <w:rsid w:val="00632A4E"/>
    <w:rsid w:val="00632AA7"/>
    <w:rsid w:val="00632B86"/>
    <w:rsid w:val="00632BA2"/>
    <w:rsid w:val="00632E64"/>
    <w:rsid w:val="00633035"/>
    <w:rsid w:val="0063307F"/>
    <w:rsid w:val="006330A8"/>
    <w:rsid w:val="00633150"/>
    <w:rsid w:val="006331D6"/>
    <w:rsid w:val="00633230"/>
    <w:rsid w:val="006333ED"/>
    <w:rsid w:val="006333F5"/>
    <w:rsid w:val="00633477"/>
    <w:rsid w:val="00633497"/>
    <w:rsid w:val="00633732"/>
    <w:rsid w:val="006338D2"/>
    <w:rsid w:val="00633BAC"/>
    <w:rsid w:val="00633BC6"/>
    <w:rsid w:val="00633BF2"/>
    <w:rsid w:val="00633C27"/>
    <w:rsid w:val="00633DC1"/>
    <w:rsid w:val="00633EE8"/>
    <w:rsid w:val="00633F67"/>
    <w:rsid w:val="00633FD9"/>
    <w:rsid w:val="00634103"/>
    <w:rsid w:val="00634139"/>
    <w:rsid w:val="0063414D"/>
    <w:rsid w:val="00634164"/>
    <w:rsid w:val="0063418C"/>
    <w:rsid w:val="0063422C"/>
    <w:rsid w:val="00634251"/>
    <w:rsid w:val="006342AD"/>
    <w:rsid w:val="006343FB"/>
    <w:rsid w:val="0063441F"/>
    <w:rsid w:val="00634441"/>
    <w:rsid w:val="00634454"/>
    <w:rsid w:val="00634478"/>
    <w:rsid w:val="006345C3"/>
    <w:rsid w:val="00634728"/>
    <w:rsid w:val="00634752"/>
    <w:rsid w:val="006347A6"/>
    <w:rsid w:val="0063481B"/>
    <w:rsid w:val="00634855"/>
    <w:rsid w:val="00634926"/>
    <w:rsid w:val="0063497E"/>
    <w:rsid w:val="006349BB"/>
    <w:rsid w:val="00634BB6"/>
    <w:rsid w:val="00634DF0"/>
    <w:rsid w:val="00634E9E"/>
    <w:rsid w:val="00634EB8"/>
    <w:rsid w:val="00634EE1"/>
    <w:rsid w:val="00635143"/>
    <w:rsid w:val="00635256"/>
    <w:rsid w:val="006352B8"/>
    <w:rsid w:val="0063530F"/>
    <w:rsid w:val="0063538D"/>
    <w:rsid w:val="00635454"/>
    <w:rsid w:val="00635583"/>
    <w:rsid w:val="006355A6"/>
    <w:rsid w:val="006355A8"/>
    <w:rsid w:val="006355D5"/>
    <w:rsid w:val="006355E9"/>
    <w:rsid w:val="006355FD"/>
    <w:rsid w:val="00635618"/>
    <w:rsid w:val="0063564E"/>
    <w:rsid w:val="0063570E"/>
    <w:rsid w:val="006358A6"/>
    <w:rsid w:val="0063591B"/>
    <w:rsid w:val="00635A4F"/>
    <w:rsid w:val="00635AF6"/>
    <w:rsid w:val="00635B0A"/>
    <w:rsid w:val="00635B6C"/>
    <w:rsid w:val="00635C8A"/>
    <w:rsid w:val="00635E28"/>
    <w:rsid w:val="00635EE0"/>
    <w:rsid w:val="00635EE8"/>
    <w:rsid w:val="00635F16"/>
    <w:rsid w:val="00635F70"/>
    <w:rsid w:val="00635FB5"/>
    <w:rsid w:val="00635FD8"/>
    <w:rsid w:val="00636180"/>
    <w:rsid w:val="006361CE"/>
    <w:rsid w:val="0063620F"/>
    <w:rsid w:val="006362F9"/>
    <w:rsid w:val="0063645B"/>
    <w:rsid w:val="006364CB"/>
    <w:rsid w:val="00636619"/>
    <w:rsid w:val="0063663C"/>
    <w:rsid w:val="0063666F"/>
    <w:rsid w:val="00636770"/>
    <w:rsid w:val="006367B0"/>
    <w:rsid w:val="0063686A"/>
    <w:rsid w:val="006368B9"/>
    <w:rsid w:val="006369A9"/>
    <w:rsid w:val="00636B4B"/>
    <w:rsid w:val="00636C93"/>
    <w:rsid w:val="00636DBF"/>
    <w:rsid w:val="00636F94"/>
    <w:rsid w:val="00637080"/>
    <w:rsid w:val="006370A0"/>
    <w:rsid w:val="006370B7"/>
    <w:rsid w:val="0063717F"/>
    <w:rsid w:val="0063718E"/>
    <w:rsid w:val="006371CD"/>
    <w:rsid w:val="00637368"/>
    <w:rsid w:val="006373CD"/>
    <w:rsid w:val="006373E6"/>
    <w:rsid w:val="006374C9"/>
    <w:rsid w:val="00637921"/>
    <w:rsid w:val="00637937"/>
    <w:rsid w:val="0063794E"/>
    <w:rsid w:val="00637A91"/>
    <w:rsid w:val="00637C1A"/>
    <w:rsid w:val="00637D3D"/>
    <w:rsid w:val="00637E7B"/>
    <w:rsid w:val="00637EF5"/>
    <w:rsid w:val="00640028"/>
    <w:rsid w:val="00640094"/>
    <w:rsid w:val="006400C4"/>
    <w:rsid w:val="006400F7"/>
    <w:rsid w:val="00640227"/>
    <w:rsid w:val="00640245"/>
    <w:rsid w:val="006402DF"/>
    <w:rsid w:val="00640382"/>
    <w:rsid w:val="00640583"/>
    <w:rsid w:val="006405E0"/>
    <w:rsid w:val="006407F3"/>
    <w:rsid w:val="00640820"/>
    <w:rsid w:val="00640A1B"/>
    <w:rsid w:val="00640ADB"/>
    <w:rsid w:val="00640BE1"/>
    <w:rsid w:val="00640D2C"/>
    <w:rsid w:val="00640D9B"/>
    <w:rsid w:val="00640E3D"/>
    <w:rsid w:val="00640E6D"/>
    <w:rsid w:val="00640EEB"/>
    <w:rsid w:val="00640F16"/>
    <w:rsid w:val="00640F94"/>
    <w:rsid w:val="00640FFD"/>
    <w:rsid w:val="006411BE"/>
    <w:rsid w:val="006411E3"/>
    <w:rsid w:val="00641283"/>
    <w:rsid w:val="006413CF"/>
    <w:rsid w:val="00641413"/>
    <w:rsid w:val="00641453"/>
    <w:rsid w:val="00641465"/>
    <w:rsid w:val="0064147D"/>
    <w:rsid w:val="0064149A"/>
    <w:rsid w:val="00641547"/>
    <w:rsid w:val="00641638"/>
    <w:rsid w:val="0064165D"/>
    <w:rsid w:val="00641681"/>
    <w:rsid w:val="00641721"/>
    <w:rsid w:val="00641778"/>
    <w:rsid w:val="00641794"/>
    <w:rsid w:val="006419E8"/>
    <w:rsid w:val="00641AF2"/>
    <w:rsid w:val="00641C5A"/>
    <w:rsid w:val="00641CAF"/>
    <w:rsid w:val="00641DE4"/>
    <w:rsid w:val="00641EA3"/>
    <w:rsid w:val="00641EE5"/>
    <w:rsid w:val="00641F04"/>
    <w:rsid w:val="00641FA1"/>
    <w:rsid w:val="00641FE2"/>
    <w:rsid w:val="00642115"/>
    <w:rsid w:val="0064211D"/>
    <w:rsid w:val="00642251"/>
    <w:rsid w:val="006422BB"/>
    <w:rsid w:val="006423CD"/>
    <w:rsid w:val="00642411"/>
    <w:rsid w:val="0064241D"/>
    <w:rsid w:val="006425AC"/>
    <w:rsid w:val="0064261B"/>
    <w:rsid w:val="00642652"/>
    <w:rsid w:val="006426BA"/>
    <w:rsid w:val="006427CC"/>
    <w:rsid w:val="0064285D"/>
    <w:rsid w:val="006428B6"/>
    <w:rsid w:val="006428C9"/>
    <w:rsid w:val="00642944"/>
    <w:rsid w:val="006429D2"/>
    <w:rsid w:val="00642A60"/>
    <w:rsid w:val="00642A86"/>
    <w:rsid w:val="00642C72"/>
    <w:rsid w:val="00642E71"/>
    <w:rsid w:val="00642E8C"/>
    <w:rsid w:val="00642FBF"/>
    <w:rsid w:val="00642FF5"/>
    <w:rsid w:val="00643134"/>
    <w:rsid w:val="006431E2"/>
    <w:rsid w:val="006432B7"/>
    <w:rsid w:val="00643314"/>
    <w:rsid w:val="00643344"/>
    <w:rsid w:val="006433BD"/>
    <w:rsid w:val="006433E6"/>
    <w:rsid w:val="006434BD"/>
    <w:rsid w:val="00643515"/>
    <w:rsid w:val="00643562"/>
    <w:rsid w:val="00643583"/>
    <w:rsid w:val="00643784"/>
    <w:rsid w:val="00643894"/>
    <w:rsid w:val="006438C2"/>
    <w:rsid w:val="00643A1F"/>
    <w:rsid w:val="00643A39"/>
    <w:rsid w:val="00643A63"/>
    <w:rsid w:val="00643AED"/>
    <w:rsid w:val="00643C85"/>
    <w:rsid w:val="00643D8D"/>
    <w:rsid w:val="00643D9C"/>
    <w:rsid w:val="00643E25"/>
    <w:rsid w:val="00643E30"/>
    <w:rsid w:val="00643F48"/>
    <w:rsid w:val="00643FE5"/>
    <w:rsid w:val="00644003"/>
    <w:rsid w:val="006440F5"/>
    <w:rsid w:val="00644186"/>
    <w:rsid w:val="00644354"/>
    <w:rsid w:val="006443AC"/>
    <w:rsid w:val="006443AD"/>
    <w:rsid w:val="0064444D"/>
    <w:rsid w:val="006445DB"/>
    <w:rsid w:val="00644708"/>
    <w:rsid w:val="00644908"/>
    <w:rsid w:val="00644925"/>
    <w:rsid w:val="00644984"/>
    <w:rsid w:val="006449B2"/>
    <w:rsid w:val="00644A21"/>
    <w:rsid w:val="00644A9E"/>
    <w:rsid w:val="00644B2F"/>
    <w:rsid w:val="00644D33"/>
    <w:rsid w:val="00644EC6"/>
    <w:rsid w:val="00645021"/>
    <w:rsid w:val="0064521A"/>
    <w:rsid w:val="006452F1"/>
    <w:rsid w:val="00645357"/>
    <w:rsid w:val="006453F6"/>
    <w:rsid w:val="006456A2"/>
    <w:rsid w:val="0064577A"/>
    <w:rsid w:val="006457FF"/>
    <w:rsid w:val="00645851"/>
    <w:rsid w:val="00645AB6"/>
    <w:rsid w:val="00645C71"/>
    <w:rsid w:val="00645C9C"/>
    <w:rsid w:val="00645C9F"/>
    <w:rsid w:val="00645D5E"/>
    <w:rsid w:val="00645DB2"/>
    <w:rsid w:val="00645E2A"/>
    <w:rsid w:val="00645E45"/>
    <w:rsid w:val="00645EA2"/>
    <w:rsid w:val="00645ED9"/>
    <w:rsid w:val="00645EE2"/>
    <w:rsid w:val="00645FDA"/>
    <w:rsid w:val="0064603B"/>
    <w:rsid w:val="006461AB"/>
    <w:rsid w:val="00646305"/>
    <w:rsid w:val="006463FE"/>
    <w:rsid w:val="00646608"/>
    <w:rsid w:val="0064661D"/>
    <w:rsid w:val="00646684"/>
    <w:rsid w:val="00646864"/>
    <w:rsid w:val="00646869"/>
    <w:rsid w:val="006469C7"/>
    <w:rsid w:val="00646A02"/>
    <w:rsid w:val="00646A6C"/>
    <w:rsid w:val="00646AF3"/>
    <w:rsid w:val="00646B78"/>
    <w:rsid w:val="00646E75"/>
    <w:rsid w:val="00646E93"/>
    <w:rsid w:val="00646ED1"/>
    <w:rsid w:val="006470B1"/>
    <w:rsid w:val="00647150"/>
    <w:rsid w:val="00647211"/>
    <w:rsid w:val="0064721D"/>
    <w:rsid w:val="006472C5"/>
    <w:rsid w:val="0064746C"/>
    <w:rsid w:val="00647517"/>
    <w:rsid w:val="006475A5"/>
    <w:rsid w:val="006475E6"/>
    <w:rsid w:val="00647691"/>
    <w:rsid w:val="006477C6"/>
    <w:rsid w:val="00647815"/>
    <w:rsid w:val="006478EC"/>
    <w:rsid w:val="0064796E"/>
    <w:rsid w:val="0064797B"/>
    <w:rsid w:val="00647C92"/>
    <w:rsid w:val="00647E18"/>
    <w:rsid w:val="00647E6A"/>
    <w:rsid w:val="00647EE9"/>
    <w:rsid w:val="00647F06"/>
    <w:rsid w:val="00647F5A"/>
    <w:rsid w:val="00647FF0"/>
    <w:rsid w:val="006502AC"/>
    <w:rsid w:val="00650416"/>
    <w:rsid w:val="006504EF"/>
    <w:rsid w:val="00650582"/>
    <w:rsid w:val="006507A4"/>
    <w:rsid w:val="006508A1"/>
    <w:rsid w:val="006508B9"/>
    <w:rsid w:val="006508BD"/>
    <w:rsid w:val="006508F1"/>
    <w:rsid w:val="00650981"/>
    <w:rsid w:val="006509B3"/>
    <w:rsid w:val="006509C8"/>
    <w:rsid w:val="00650B0D"/>
    <w:rsid w:val="00650B0F"/>
    <w:rsid w:val="00650C6A"/>
    <w:rsid w:val="00650CA1"/>
    <w:rsid w:val="00650DD5"/>
    <w:rsid w:val="00650EEC"/>
    <w:rsid w:val="00650F3D"/>
    <w:rsid w:val="00651094"/>
    <w:rsid w:val="00651316"/>
    <w:rsid w:val="0065135F"/>
    <w:rsid w:val="006513A0"/>
    <w:rsid w:val="006513AE"/>
    <w:rsid w:val="0065143C"/>
    <w:rsid w:val="00651565"/>
    <w:rsid w:val="006515CD"/>
    <w:rsid w:val="006516DA"/>
    <w:rsid w:val="006516E0"/>
    <w:rsid w:val="006516EA"/>
    <w:rsid w:val="006517A1"/>
    <w:rsid w:val="006517B6"/>
    <w:rsid w:val="0065180B"/>
    <w:rsid w:val="00651854"/>
    <w:rsid w:val="00651A15"/>
    <w:rsid w:val="00651A91"/>
    <w:rsid w:val="00651BCD"/>
    <w:rsid w:val="00651CC4"/>
    <w:rsid w:val="00651D78"/>
    <w:rsid w:val="00651E3F"/>
    <w:rsid w:val="00651E43"/>
    <w:rsid w:val="00651E49"/>
    <w:rsid w:val="00651E95"/>
    <w:rsid w:val="0065208E"/>
    <w:rsid w:val="006520BE"/>
    <w:rsid w:val="006520C1"/>
    <w:rsid w:val="0065211E"/>
    <w:rsid w:val="00652132"/>
    <w:rsid w:val="00652188"/>
    <w:rsid w:val="00652236"/>
    <w:rsid w:val="006522B0"/>
    <w:rsid w:val="0065249C"/>
    <w:rsid w:val="006524D6"/>
    <w:rsid w:val="006524E5"/>
    <w:rsid w:val="006524F4"/>
    <w:rsid w:val="00652578"/>
    <w:rsid w:val="006525F8"/>
    <w:rsid w:val="00652623"/>
    <w:rsid w:val="00652977"/>
    <w:rsid w:val="0065298C"/>
    <w:rsid w:val="00652A47"/>
    <w:rsid w:val="00652AD1"/>
    <w:rsid w:val="00652D3B"/>
    <w:rsid w:val="00652E4F"/>
    <w:rsid w:val="00652E94"/>
    <w:rsid w:val="00652F3C"/>
    <w:rsid w:val="00652F5C"/>
    <w:rsid w:val="0065307F"/>
    <w:rsid w:val="00653090"/>
    <w:rsid w:val="006531DA"/>
    <w:rsid w:val="00653288"/>
    <w:rsid w:val="006532D4"/>
    <w:rsid w:val="0065336C"/>
    <w:rsid w:val="0065358E"/>
    <w:rsid w:val="00653714"/>
    <w:rsid w:val="006539E8"/>
    <w:rsid w:val="00653A2F"/>
    <w:rsid w:val="00653C75"/>
    <w:rsid w:val="00653CFC"/>
    <w:rsid w:val="00653DE1"/>
    <w:rsid w:val="00653F19"/>
    <w:rsid w:val="00654241"/>
    <w:rsid w:val="00654508"/>
    <w:rsid w:val="00654523"/>
    <w:rsid w:val="0065461B"/>
    <w:rsid w:val="0065465E"/>
    <w:rsid w:val="00654739"/>
    <w:rsid w:val="006548EE"/>
    <w:rsid w:val="00654900"/>
    <w:rsid w:val="00654968"/>
    <w:rsid w:val="00654AC1"/>
    <w:rsid w:val="00654AC9"/>
    <w:rsid w:val="00654AE2"/>
    <w:rsid w:val="00654B4D"/>
    <w:rsid w:val="00654BDC"/>
    <w:rsid w:val="00654C2E"/>
    <w:rsid w:val="00654CB3"/>
    <w:rsid w:val="00654D17"/>
    <w:rsid w:val="00654D22"/>
    <w:rsid w:val="00654E1D"/>
    <w:rsid w:val="00655001"/>
    <w:rsid w:val="00655014"/>
    <w:rsid w:val="006550C5"/>
    <w:rsid w:val="006551C8"/>
    <w:rsid w:val="006552D0"/>
    <w:rsid w:val="00655365"/>
    <w:rsid w:val="006553CC"/>
    <w:rsid w:val="00655428"/>
    <w:rsid w:val="0065544B"/>
    <w:rsid w:val="0065557B"/>
    <w:rsid w:val="006555B8"/>
    <w:rsid w:val="006555E1"/>
    <w:rsid w:val="006557AC"/>
    <w:rsid w:val="006557F4"/>
    <w:rsid w:val="00655877"/>
    <w:rsid w:val="00655942"/>
    <w:rsid w:val="00655A57"/>
    <w:rsid w:val="00655B37"/>
    <w:rsid w:val="00655C1E"/>
    <w:rsid w:val="00655CAB"/>
    <w:rsid w:val="00655DCE"/>
    <w:rsid w:val="00655EDD"/>
    <w:rsid w:val="006560FC"/>
    <w:rsid w:val="00656185"/>
    <w:rsid w:val="0065620E"/>
    <w:rsid w:val="00656218"/>
    <w:rsid w:val="00656307"/>
    <w:rsid w:val="006563CC"/>
    <w:rsid w:val="0065643F"/>
    <w:rsid w:val="006565D8"/>
    <w:rsid w:val="00656647"/>
    <w:rsid w:val="00656650"/>
    <w:rsid w:val="00656660"/>
    <w:rsid w:val="0065678D"/>
    <w:rsid w:val="00656792"/>
    <w:rsid w:val="006567BE"/>
    <w:rsid w:val="006568AD"/>
    <w:rsid w:val="006568BB"/>
    <w:rsid w:val="006568D6"/>
    <w:rsid w:val="006569D7"/>
    <w:rsid w:val="00656A8D"/>
    <w:rsid w:val="00656B96"/>
    <w:rsid w:val="00656BC2"/>
    <w:rsid w:val="00656C9F"/>
    <w:rsid w:val="00656F12"/>
    <w:rsid w:val="00656F79"/>
    <w:rsid w:val="00657025"/>
    <w:rsid w:val="00657114"/>
    <w:rsid w:val="00657213"/>
    <w:rsid w:val="0065736B"/>
    <w:rsid w:val="006573B4"/>
    <w:rsid w:val="0065744D"/>
    <w:rsid w:val="00657602"/>
    <w:rsid w:val="0065761F"/>
    <w:rsid w:val="006576AF"/>
    <w:rsid w:val="006578E4"/>
    <w:rsid w:val="006579FC"/>
    <w:rsid w:val="00657A4B"/>
    <w:rsid w:val="00657AE5"/>
    <w:rsid w:val="00657AFE"/>
    <w:rsid w:val="00657B01"/>
    <w:rsid w:val="00657CF3"/>
    <w:rsid w:val="00657D35"/>
    <w:rsid w:val="00657D72"/>
    <w:rsid w:val="00657F31"/>
    <w:rsid w:val="006600C2"/>
    <w:rsid w:val="0066015C"/>
    <w:rsid w:val="006602E4"/>
    <w:rsid w:val="006603A7"/>
    <w:rsid w:val="006603C8"/>
    <w:rsid w:val="00660664"/>
    <w:rsid w:val="006606AD"/>
    <w:rsid w:val="006608A2"/>
    <w:rsid w:val="006608AF"/>
    <w:rsid w:val="00660BC6"/>
    <w:rsid w:val="00660E06"/>
    <w:rsid w:val="00660ED4"/>
    <w:rsid w:val="00661004"/>
    <w:rsid w:val="006612B7"/>
    <w:rsid w:val="006614A5"/>
    <w:rsid w:val="0066156D"/>
    <w:rsid w:val="00661575"/>
    <w:rsid w:val="00661599"/>
    <w:rsid w:val="006617AC"/>
    <w:rsid w:val="006618CF"/>
    <w:rsid w:val="00661934"/>
    <w:rsid w:val="00661958"/>
    <w:rsid w:val="006619B0"/>
    <w:rsid w:val="006619B1"/>
    <w:rsid w:val="006619C5"/>
    <w:rsid w:val="00661B45"/>
    <w:rsid w:val="00661D37"/>
    <w:rsid w:val="00661D3E"/>
    <w:rsid w:val="00661E8B"/>
    <w:rsid w:val="00661E9E"/>
    <w:rsid w:val="00661FC5"/>
    <w:rsid w:val="00662012"/>
    <w:rsid w:val="00662119"/>
    <w:rsid w:val="006621A9"/>
    <w:rsid w:val="00662238"/>
    <w:rsid w:val="00662375"/>
    <w:rsid w:val="00662543"/>
    <w:rsid w:val="006625D2"/>
    <w:rsid w:val="00662660"/>
    <w:rsid w:val="00662681"/>
    <w:rsid w:val="006626AA"/>
    <w:rsid w:val="006626BE"/>
    <w:rsid w:val="006626D0"/>
    <w:rsid w:val="006628E9"/>
    <w:rsid w:val="00662923"/>
    <w:rsid w:val="0066294F"/>
    <w:rsid w:val="00662964"/>
    <w:rsid w:val="00662B29"/>
    <w:rsid w:val="00662BF9"/>
    <w:rsid w:val="00662E76"/>
    <w:rsid w:val="00662E9C"/>
    <w:rsid w:val="00662E9D"/>
    <w:rsid w:val="00662F09"/>
    <w:rsid w:val="0066309E"/>
    <w:rsid w:val="0066314C"/>
    <w:rsid w:val="0066317D"/>
    <w:rsid w:val="006631EA"/>
    <w:rsid w:val="00663295"/>
    <w:rsid w:val="006634C0"/>
    <w:rsid w:val="00663584"/>
    <w:rsid w:val="00663620"/>
    <w:rsid w:val="0066388C"/>
    <w:rsid w:val="0066390E"/>
    <w:rsid w:val="00663AAC"/>
    <w:rsid w:val="00663B75"/>
    <w:rsid w:val="00663B8C"/>
    <w:rsid w:val="00663BE8"/>
    <w:rsid w:val="00663D23"/>
    <w:rsid w:val="00663E38"/>
    <w:rsid w:val="00663F11"/>
    <w:rsid w:val="00663F1C"/>
    <w:rsid w:val="00663FD7"/>
    <w:rsid w:val="00664121"/>
    <w:rsid w:val="00664190"/>
    <w:rsid w:val="006641F4"/>
    <w:rsid w:val="00664310"/>
    <w:rsid w:val="0066434A"/>
    <w:rsid w:val="00664484"/>
    <w:rsid w:val="006644DC"/>
    <w:rsid w:val="006644F9"/>
    <w:rsid w:val="0066458A"/>
    <w:rsid w:val="00664635"/>
    <w:rsid w:val="00664677"/>
    <w:rsid w:val="0066486C"/>
    <w:rsid w:val="0066487B"/>
    <w:rsid w:val="006649B3"/>
    <w:rsid w:val="00664A28"/>
    <w:rsid w:val="00664A9D"/>
    <w:rsid w:val="00664AFD"/>
    <w:rsid w:val="00664AFF"/>
    <w:rsid w:val="00664B65"/>
    <w:rsid w:val="00664C31"/>
    <w:rsid w:val="00664D4A"/>
    <w:rsid w:val="00664E3D"/>
    <w:rsid w:val="00664E8C"/>
    <w:rsid w:val="00664EBC"/>
    <w:rsid w:val="00664EF5"/>
    <w:rsid w:val="00664EFC"/>
    <w:rsid w:val="006650F7"/>
    <w:rsid w:val="006652A3"/>
    <w:rsid w:val="006652BD"/>
    <w:rsid w:val="006652CD"/>
    <w:rsid w:val="00665507"/>
    <w:rsid w:val="00665580"/>
    <w:rsid w:val="006655A6"/>
    <w:rsid w:val="006655D3"/>
    <w:rsid w:val="00665623"/>
    <w:rsid w:val="006658BC"/>
    <w:rsid w:val="006658F1"/>
    <w:rsid w:val="00665B90"/>
    <w:rsid w:val="00665B98"/>
    <w:rsid w:val="00665C85"/>
    <w:rsid w:val="00665C91"/>
    <w:rsid w:val="00665DBE"/>
    <w:rsid w:val="00665F7C"/>
    <w:rsid w:val="00665FCA"/>
    <w:rsid w:val="00665FCD"/>
    <w:rsid w:val="0066607C"/>
    <w:rsid w:val="006661F3"/>
    <w:rsid w:val="006664DA"/>
    <w:rsid w:val="006666BB"/>
    <w:rsid w:val="0066672C"/>
    <w:rsid w:val="006667C5"/>
    <w:rsid w:val="00666807"/>
    <w:rsid w:val="0066699A"/>
    <w:rsid w:val="006669C7"/>
    <w:rsid w:val="006669C9"/>
    <w:rsid w:val="006669E7"/>
    <w:rsid w:val="00666A84"/>
    <w:rsid w:val="00666A89"/>
    <w:rsid w:val="00666B5C"/>
    <w:rsid w:val="00666B74"/>
    <w:rsid w:val="00666B75"/>
    <w:rsid w:val="00666BD7"/>
    <w:rsid w:val="00666C89"/>
    <w:rsid w:val="00666D12"/>
    <w:rsid w:val="00666DA2"/>
    <w:rsid w:val="00666DFC"/>
    <w:rsid w:val="00666E40"/>
    <w:rsid w:val="00666EBB"/>
    <w:rsid w:val="00667060"/>
    <w:rsid w:val="0066715A"/>
    <w:rsid w:val="0066720A"/>
    <w:rsid w:val="00667233"/>
    <w:rsid w:val="0066742A"/>
    <w:rsid w:val="00667571"/>
    <w:rsid w:val="0066761B"/>
    <w:rsid w:val="00667664"/>
    <w:rsid w:val="0066779E"/>
    <w:rsid w:val="006678B3"/>
    <w:rsid w:val="006678E8"/>
    <w:rsid w:val="0066796E"/>
    <w:rsid w:val="006679AB"/>
    <w:rsid w:val="006679D8"/>
    <w:rsid w:val="00667B09"/>
    <w:rsid w:val="00667B6A"/>
    <w:rsid w:val="00667C43"/>
    <w:rsid w:val="00667E92"/>
    <w:rsid w:val="00667F20"/>
    <w:rsid w:val="00667F62"/>
    <w:rsid w:val="00667FAF"/>
    <w:rsid w:val="00667FE6"/>
    <w:rsid w:val="0067016E"/>
    <w:rsid w:val="00670415"/>
    <w:rsid w:val="006704B3"/>
    <w:rsid w:val="006705DB"/>
    <w:rsid w:val="00670648"/>
    <w:rsid w:val="0067075E"/>
    <w:rsid w:val="006707EC"/>
    <w:rsid w:val="006707FC"/>
    <w:rsid w:val="0067096D"/>
    <w:rsid w:val="00670A37"/>
    <w:rsid w:val="00670A54"/>
    <w:rsid w:val="00670AA9"/>
    <w:rsid w:val="00670AF4"/>
    <w:rsid w:val="00670BBB"/>
    <w:rsid w:val="00670DCA"/>
    <w:rsid w:val="00670DE3"/>
    <w:rsid w:val="00670E0D"/>
    <w:rsid w:val="00670E4E"/>
    <w:rsid w:val="00670F32"/>
    <w:rsid w:val="00670F4D"/>
    <w:rsid w:val="006710A9"/>
    <w:rsid w:val="006711DF"/>
    <w:rsid w:val="00671383"/>
    <w:rsid w:val="006713CE"/>
    <w:rsid w:val="006714A4"/>
    <w:rsid w:val="00671511"/>
    <w:rsid w:val="00671531"/>
    <w:rsid w:val="00671540"/>
    <w:rsid w:val="006715E3"/>
    <w:rsid w:val="006717CA"/>
    <w:rsid w:val="00671919"/>
    <w:rsid w:val="00671932"/>
    <w:rsid w:val="006719B8"/>
    <w:rsid w:val="006719DC"/>
    <w:rsid w:val="006719E0"/>
    <w:rsid w:val="00671B31"/>
    <w:rsid w:val="00671BA2"/>
    <w:rsid w:val="00671DB7"/>
    <w:rsid w:val="00671DE8"/>
    <w:rsid w:val="00671E39"/>
    <w:rsid w:val="00671FAA"/>
    <w:rsid w:val="0067236F"/>
    <w:rsid w:val="00672388"/>
    <w:rsid w:val="006724BC"/>
    <w:rsid w:val="006724DE"/>
    <w:rsid w:val="0067255E"/>
    <w:rsid w:val="00672615"/>
    <w:rsid w:val="0067269D"/>
    <w:rsid w:val="00672750"/>
    <w:rsid w:val="00672803"/>
    <w:rsid w:val="00672988"/>
    <w:rsid w:val="00672AFA"/>
    <w:rsid w:val="00672B4B"/>
    <w:rsid w:val="00672C51"/>
    <w:rsid w:val="00672C64"/>
    <w:rsid w:val="00672CC9"/>
    <w:rsid w:val="00672D20"/>
    <w:rsid w:val="00672DC0"/>
    <w:rsid w:val="00672DFE"/>
    <w:rsid w:val="00672FC3"/>
    <w:rsid w:val="0067308B"/>
    <w:rsid w:val="0067313A"/>
    <w:rsid w:val="006731D3"/>
    <w:rsid w:val="00673227"/>
    <w:rsid w:val="00673339"/>
    <w:rsid w:val="006733A1"/>
    <w:rsid w:val="006733D4"/>
    <w:rsid w:val="0067348F"/>
    <w:rsid w:val="00673565"/>
    <w:rsid w:val="006735B9"/>
    <w:rsid w:val="00673662"/>
    <w:rsid w:val="00673944"/>
    <w:rsid w:val="0067395A"/>
    <w:rsid w:val="00673A3B"/>
    <w:rsid w:val="00673B4C"/>
    <w:rsid w:val="00673B60"/>
    <w:rsid w:val="00673CC0"/>
    <w:rsid w:val="00673E3B"/>
    <w:rsid w:val="00673FAA"/>
    <w:rsid w:val="0067413F"/>
    <w:rsid w:val="006741AF"/>
    <w:rsid w:val="00674212"/>
    <w:rsid w:val="00674450"/>
    <w:rsid w:val="006744D7"/>
    <w:rsid w:val="00674529"/>
    <w:rsid w:val="006747C7"/>
    <w:rsid w:val="00674987"/>
    <w:rsid w:val="00674A70"/>
    <w:rsid w:val="00674AD9"/>
    <w:rsid w:val="00674BD4"/>
    <w:rsid w:val="00674C9F"/>
    <w:rsid w:val="00674E6A"/>
    <w:rsid w:val="00674ED3"/>
    <w:rsid w:val="00674FDC"/>
    <w:rsid w:val="006750FD"/>
    <w:rsid w:val="00675106"/>
    <w:rsid w:val="0067512D"/>
    <w:rsid w:val="0067513A"/>
    <w:rsid w:val="006752A1"/>
    <w:rsid w:val="006752CD"/>
    <w:rsid w:val="006753C6"/>
    <w:rsid w:val="00675477"/>
    <w:rsid w:val="00675589"/>
    <w:rsid w:val="006755A5"/>
    <w:rsid w:val="00675614"/>
    <w:rsid w:val="00675642"/>
    <w:rsid w:val="00675656"/>
    <w:rsid w:val="006756DC"/>
    <w:rsid w:val="00675782"/>
    <w:rsid w:val="006758C6"/>
    <w:rsid w:val="00675A11"/>
    <w:rsid w:val="00675CF4"/>
    <w:rsid w:val="00675D6E"/>
    <w:rsid w:val="00675DCF"/>
    <w:rsid w:val="00675DD1"/>
    <w:rsid w:val="00675E82"/>
    <w:rsid w:val="00675ECE"/>
    <w:rsid w:val="00675FD1"/>
    <w:rsid w:val="00675FD8"/>
    <w:rsid w:val="0067611B"/>
    <w:rsid w:val="00676133"/>
    <w:rsid w:val="006761E8"/>
    <w:rsid w:val="006761EA"/>
    <w:rsid w:val="0067635B"/>
    <w:rsid w:val="0067636C"/>
    <w:rsid w:val="0067638E"/>
    <w:rsid w:val="006763A6"/>
    <w:rsid w:val="00676528"/>
    <w:rsid w:val="00676571"/>
    <w:rsid w:val="0067658C"/>
    <w:rsid w:val="006765A1"/>
    <w:rsid w:val="00676829"/>
    <w:rsid w:val="0067684A"/>
    <w:rsid w:val="006768D0"/>
    <w:rsid w:val="00676902"/>
    <w:rsid w:val="00676919"/>
    <w:rsid w:val="0067698A"/>
    <w:rsid w:val="00676A64"/>
    <w:rsid w:val="00676B4A"/>
    <w:rsid w:val="00676C94"/>
    <w:rsid w:val="00676CDF"/>
    <w:rsid w:val="00676DB3"/>
    <w:rsid w:val="00676DF2"/>
    <w:rsid w:val="00676ED1"/>
    <w:rsid w:val="00676F3A"/>
    <w:rsid w:val="00676FEB"/>
    <w:rsid w:val="00677050"/>
    <w:rsid w:val="00677061"/>
    <w:rsid w:val="006770D5"/>
    <w:rsid w:val="00677131"/>
    <w:rsid w:val="00677140"/>
    <w:rsid w:val="006771BA"/>
    <w:rsid w:val="0067767D"/>
    <w:rsid w:val="00677737"/>
    <w:rsid w:val="0067773F"/>
    <w:rsid w:val="006777E5"/>
    <w:rsid w:val="00677925"/>
    <w:rsid w:val="006779BF"/>
    <w:rsid w:val="00677A09"/>
    <w:rsid w:val="00677BF3"/>
    <w:rsid w:val="00677C7C"/>
    <w:rsid w:val="00677DB4"/>
    <w:rsid w:val="00677DD0"/>
    <w:rsid w:val="00677E97"/>
    <w:rsid w:val="00677F5F"/>
    <w:rsid w:val="00677F99"/>
    <w:rsid w:val="00677FE6"/>
    <w:rsid w:val="0068005D"/>
    <w:rsid w:val="006800AB"/>
    <w:rsid w:val="00680129"/>
    <w:rsid w:val="0068015F"/>
    <w:rsid w:val="006801DB"/>
    <w:rsid w:val="00680291"/>
    <w:rsid w:val="0068035A"/>
    <w:rsid w:val="00680380"/>
    <w:rsid w:val="00680381"/>
    <w:rsid w:val="006803B3"/>
    <w:rsid w:val="0068043E"/>
    <w:rsid w:val="0068064C"/>
    <w:rsid w:val="0068071E"/>
    <w:rsid w:val="00680741"/>
    <w:rsid w:val="00680760"/>
    <w:rsid w:val="006807F4"/>
    <w:rsid w:val="0068088B"/>
    <w:rsid w:val="00680A73"/>
    <w:rsid w:val="00680BC8"/>
    <w:rsid w:val="00680C3A"/>
    <w:rsid w:val="00680C64"/>
    <w:rsid w:val="00680D58"/>
    <w:rsid w:val="00680F46"/>
    <w:rsid w:val="00680FCE"/>
    <w:rsid w:val="006810A3"/>
    <w:rsid w:val="00681146"/>
    <w:rsid w:val="006811B5"/>
    <w:rsid w:val="006812D6"/>
    <w:rsid w:val="00681336"/>
    <w:rsid w:val="006813D2"/>
    <w:rsid w:val="006814E6"/>
    <w:rsid w:val="00681526"/>
    <w:rsid w:val="00681547"/>
    <w:rsid w:val="00681606"/>
    <w:rsid w:val="00681727"/>
    <w:rsid w:val="00681757"/>
    <w:rsid w:val="006817D4"/>
    <w:rsid w:val="006817EE"/>
    <w:rsid w:val="00681803"/>
    <w:rsid w:val="00681889"/>
    <w:rsid w:val="00681984"/>
    <w:rsid w:val="00681A62"/>
    <w:rsid w:val="00681AED"/>
    <w:rsid w:val="00681AEE"/>
    <w:rsid w:val="00681CDF"/>
    <w:rsid w:val="00681DC4"/>
    <w:rsid w:val="00681FC5"/>
    <w:rsid w:val="00681FD9"/>
    <w:rsid w:val="00681FDC"/>
    <w:rsid w:val="00682145"/>
    <w:rsid w:val="0068219C"/>
    <w:rsid w:val="00682366"/>
    <w:rsid w:val="00682380"/>
    <w:rsid w:val="006823F8"/>
    <w:rsid w:val="00682619"/>
    <w:rsid w:val="0068262F"/>
    <w:rsid w:val="006826BA"/>
    <w:rsid w:val="00682717"/>
    <w:rsid w:val="00682799"/>
    <w:rsid w:val="0068280A"/>
    <w:rsid w:val="00682945"/>
    <w:rsid w:val="00682B51"/>
    <w:rsid w:val="00682B53"/>
    <w:rsid w:val="00682BEE"/>
    <w:rsid w:val="00682C35"/>
    <w:rsid w:val="00682C5B"/>
    <w:rsid w:val="00682C71"/>
    <w:rsid w:val="00682D25"/>
    <w:rsid w:val="00682D3C"/>
    <w:rsid w:val="00682DB7"/>
    <w:rsid w:val="00682F27"/>
    <w:rsid w:val="00682FDF"/>
    <w:rsid w:val="006831D8"/>
    <w:rsid w:val="006832B6"/>
    <w:rsid w:val="0068336C"/>
    <w:rsid w:val="006833A8"/>
    <w:rsid w:val="00683514"/>
    <w:rsid w:val="0068365C"/>
    <w:rsid w:val="006838A4"/>
    <w:rsid w:val="00683AE8"/>
    <w:rsid w:val="00683BDD"/>
    <w:rsid w:val="00683C06"/>
    <w:rsid w:val="00683D0A"/>
    <w:rsid w:val="00683ED0"/>
    <w:rsid w:val="00683EE0"/>
    <w:rsid w:val="00683FA2"/>
    <w:rsid w:val="00683FCE"/>
    <w:rsid w:val="00684017"/>
    <w:rsid w:val="006840E9"/>
    <w:rsid w:val="00684187"/>
    <w:rsid w:val="006841EB"/>
    <w:rsid w:val="006842A0"/>
    <w:rsid w:val="006842A6"/>
    <w:rsid w:val="006842D7"/>
    <w:rsid w:val="006842E8"/>
    <w:rsid w:val="00684356"/>
    <w:rsid w:val="006843E0"/>
    <w:rsid w:val="00684480"/>
    <w:rsid w:val="006844C9"/>
    <w:rsid w:val="006844EF"/>
    <w:rsid w:val="006844F4"/>
    <w:rsid w:val="006844FE"/>
    <w:rsid w:val="00684546"/>
    <w:rsid w:val="006845BF"/>
    <w:rsid w:val="0068462F"/>
    <w:rsid w:val="00684683"/>
    <w:rsid w:val="006846ED"/>
    <w:rsid w:val="00684819"/>
    <w:rsid w:val="00684896"/>
    <w:rsid w:val="0068492A"/>
    <w:rsid w:val="00684993"/>
    <w:rsid w:val="00684A14"/>
    <w:rsid w:val="00684C9F"/>
    <w:rsid w:val="00684E69"/>
    <w:rsid w:val="00684EDD"/>
    <w:rsid w:val="00684F6E"/>
    <w:rsid w:val="00685116"/>
    <w:rsid w:val="0068521A"/>
    <w:rsid w:val="0068523B"/>
    <w:rsid w:val="0068529D"/>
    <w:rsid w:val="0068530E"/>
    <w:rsid w:val="0068562F"/>
    <w:rsid w:val="00685797"/>
    <w:rsid w:val="00685841"/>
    <w:rsid w:val="006859DB"/>
    <w:rsid w:val="00685A06"/>
    <w:rsid w:val="00685A1E"/>
    <w:rsid w:val="00685D97"/>
    <w:rsid w:val="00685DA7"/>
    <w:rsid w:val="00685E6B"/>
    <w:rsid w:val="00685E7B"/>
    <w:rsid w:val="00685EA3"/>
    <w:rsid w:val="00685FA1"/>
    <w:rsid w:val="00685FDA"/>
    <w:rsid w:val="006860B8"/>
    <w:rsid w:val="0068613B"/>
    <w:rsid w:val="0068615B"/>
    <w:rsid w:val="0068637F"/>
    <w:rsid w:val="00686392"/>
    <w:rsid w:val="0068658B"/>
    <w:rsid w:val="00686693"/>
    <w:rsid w:val="0068678D"/>
    <w:rsid w:val="00686919"/>
    <w:rsid w:val="0068696C"/>
    <w:rsid w:val="00686990"/>
    <w:rsid w:val="00686AEA"/>
    <w:rsid w:val="00686B9C"/>
    <w:rsid w:val="00686E24"/>
    <w:rsid w:val="00686E7B"/>
    <w:rsid w:val="00686E9C"/>
    <w:rsid w:val="00686F24"/>
    <w:rsid w:val="006870B8"/>
    <w:rsid w:val="00687159"/>
    <w:rsid w:val="006873FA"/>
    <w:rsid w:val="00687488"/>
    <w:rsid w:val="00687544"/>
    <w:rsid w:val="0068776A"/>
    <w:rsid w:val="006878B3"/>
    <w:rsid w:val="006878C4"/>
    <w:rsid w:val="00687A33"/>
    <w:rsid w:val="00687B69"/>
    <w:rsid w:val="00687C2B"/>
    <w:rsid w:val="00687E0B"/>
    <w:rsid w:val="00687E5E"/>
    <w:rsid w:val="00687E77"/>
    <w:rsid w:val="00687FCA"/>
    <w:rsid w:val="006902E0"/>
    <w:rsid w:val="0069042C"/>
    <w:rsid w:val="006904AB"/>
    <w:rsid w:val="006904ED"/>
    <w:rsid w:val="00690552"/>
    <w:rsid w:val="00690591"/>
    <w:rsid w:val="0069063F"/>
    <w:rsid w:val="006906E3"/>
    <w:rsid w:val="00690765"/>
    <w:rsid w:val="006907B6"/>
    <w:rsid w:val="0069084C"/>
    <w:rsid w:val="00690A33"/>
    <w:rsid w:val="00690B87"/>
    <w:rsid w:val="00690CAD"/>
    <w:rsid w:val="00690E05"/>
    <w:rsid w:val="00690E2E"/>
    <w:rsid w:val="0069106D"/>
    <w:rsid w:val="00691130"/>
    <w:rsid w:val="00691181"/>
    <w:rsid w:val="006911CE"/>
    <w:rsid w:val="00691272"/>
    <w:rsid w:val="0069138F"/>
    <w:rsid w:val="006913CA"/>
    <w:rsid w:val="0069140C"/>
    <w:rsid w:val="006914C1"/>
    <w:rsid w:val="006915D7"/>
    <w:rsid w:val="0069175F"/>
    <w:rsid w:val="006919AE"/>
    <w:rsid w:val="006919B9"/>
    <w:rsid w:val="00691A6F"/>
    <w:rsid w:val="00691C55"/>
    <w:rsid w:val="00691F22"/>
    <w:rsid w:val="00692037"/>
    <w:rsid w:val="0069215D"/>
    <w:rsid w:val="00692262"/>
    <w:rsid w:val="00692289"/>
    <w:rsid w:val="0069234D"/>
    <w:rsid w:val="00692386"/>
    <w:rsid w:val="0069243F"/>
    <w:rsid w:val="00692542"/>
    <w:rsid w:val="00692654"/>
    <w:rsid w:val="006926CB"/>
    <w:rsid w:val="00692777"/>
    <w:rsid w:val="00692814"/>
    <w:rsid w:val="00692A05"/>
    <w:rsid w:val="00692A10"/>
    <w:rsid w:val="00692ABE"/>
    <w:rsid w:val="00692B4A"/>
    <w:rsid w:val="00692B68"/>
    <w:rsid w:val="00692CA3"/>
    <w:rsid w:val="00692DDF"/>
    <w:rsid w:val="00692EDD"/>
    <w:rsid w:val="00692F91"/>
    <w:rsid w:val="00692F92"/>
    <w:rsid w:val="00692FBF"/>
    <w:rsid w:val="00693082"/>
    <w:rsid w:val="0069308A"/>
    <w:rsid w:val="006930DE"/>
    <w:rsid w:val="006930E6"/>
    <w:rsid w:val="00693185"/>
    <w:rsid w:val="006932B8"/>
    <w:rsid w:val="006932BF"/>
    <w:rsid w:val="006932E7"/>
    <w:rsid w:val="00693347"/>
    <w:rsid w:val="0069334C"/>
    <w:rsid w:val="006934AE"/>
    <w:rsid w:val="00693529"/>
    <w:rsid w:val="006937BD"/>
    <w:rsid w:val="0069389D"/>
    <w:rsid w:val="00693A9E"/>
    <w:rsid w:val="00693C80"/>
    <w:rsid w:val="00693D60"/>
    <w:rsid w:val="00693EED"/>
    <w:rsid w:val="0069402D"/>
    <w:rsid w:val="00694039"/>
    <w:rsid w:val="00694051"/>
    <w:rsid w:val="006940E1"/>
    <w:rsid w:val="006941CA"/>
    <w:rsid w:val="006941E9"/>
    <w:rsid w:val="00694399"/>
    <w:rsid w:val="00694496"/>
    <w:rsid w:val="006946B2"/>
    <w:rsid w:val="006947EC"/>
    <w:rsid w:val="006948EF"/>
    <w:rsid w:val="0069491A"/>
    <w:rsid w:val="00694960"/>
    <w:rsid w:val="0069498C"/>
    <w:rsid w:val="00694D29"/>
    <w:rsid w:val="00694E0D"/>
    <w:rsid w:val="00694E53"/>
    <w:rsid w:val="00694E54"/>
    <w:rsid w:val="00694ECA"/>
    <w:rsid w:val="00694F23"/>
    <w:rsid w:val="00694FAD"/>
    <w:rsid w:val="00694FBF"/>
    <w:rsid w:val="00695006"/>
    <w:rsid w:val="006952DB"/>
    <w:rsid w:val="00695322"/>
    <w:rsid w:val="00695360"/>
    <w:rsid w:val="00695375"/>
    <w:rsid w:val="006953A7"/>
    <w:rsid w:val="00695423"/>
    <w:rsid w:val="00695683"/>
    <w:rsid w:val="006956D0"/>
    <w:rsid w:val="00695A24"/>
    <w:rsid w:val="00695A3D"/>
    <w:rsid w:val="00695BA3"/>
    <w:rsid w:val="00695BB2"/>
    <w:rsid w:val="00695BC8"/>
    <w:rsid w:val="00695C09"/>
    <w:rsid w:val="00695D3B"/>
    <w:rsid w:val="00695E33"/>
    <w:rsid w:val="00695EEE"/>
    <w:rsid w:val="00695F29"/>
    <w:rsid w:val="00696029"/>
    <w:rsid w:val="00696035"/>
    <w:rsid w:val="006961C1"/>
    <w:rsid w:val="00696466"/>
    <w:rsid w:val="006964C4"/>
    <w:rsid w:val="006964D9"/>
    <w:rsid w:val="0069651C"/>
    <w:rsid w:val="006965AF"/>
    <w:rsid w:val="00696633"/>
    <w:rsid w:val="00696668"/>
    <w:rsid w:val="006967FE"/>
    <w:rsid w:val="00696840"/>
    <w:rsid w:val="00696971"/>
    <w:rsid w:val="00696A1B"/>
    <w:rsid w:val="00696A7F"/>
    <w:rsid w:val="00696AEC"/>
    <w:rsid w:val="00696AFF"/>
    <w:rsid w:val="00696C7E"/>
    <w:rsid w:val="00696CCB"/>
    <w:rsid w:val="00696D63"/>
    <w:rsid w:val="00696D7D"/>
    <w:rsid w:val="00697138"/>
    <w:rsid w:val="00697150"/>
    <w:rsid w:val="0069718A"/>
    <w:rsid w:val="00697278"/>
    <w:rsid w:val="006974AF"/>
    <w:rsid w:val="006974F1"/>
    <w:rsid w:val="00697500"/>
    <w:rsid w:val="006975DC"/>
    <w:rsid w:val="0069777F"/>
    <w:rsid w:val="006977D8"/>
    <w:rsid w:val="0069787D"/>
    <w:rsid w:val="00697C0E"/>
    <w:rsid w:val="00697C2F"/>
    <w:rsid w:val="00697CE0"/>
    <w:rsid w:val="00697D33"/>
    <w:rsid w:val="00697EC3"/>
    <w:rsid w:val="00697F54"/>
    <w:rsid w:val="006A018E"/>
    <w:rsid w:val="006A01BE"/>
    <w:rsid w:val="006A01D4"/>
    <w:rsid w:val="006A032F"/>
    <w:rsid w:val="006A0338"/>
    <w:rsid w:val="006A033C"/>
    <w:rsid w:val="006A04A1"/>
    <w:rsid w:val="006A0554"/>
    <w:rsid w:val="006A0646"/>
    <w:rsid w:val="006A06A6"/>
    <w:rsid w:val="006A09F4"/>
    <w:rsid w:val="006A0A9B"/>
    <w:rsid w:val="006A0BA3"/>
    <w:rsid w:val="006A0C79"/>
    <w:rsid w:val="006A0C98"/>
    <w:rsid w:val="006A0CEE"/>
    <w:rsid w:val="006A0DD3"/>
    <w:rsid w:val="006A0F49"/>
    <w:rsid w:val="006A1052"/>
    <w:rsid w:val="006A10C9"/>
    <w:rsid w:val="006A1161"/>
    <w:rsid w:val="006A11CD"/>
    <w:rsid w:val="006A126A"/>
    <w:rsid w:val="006A129D"/>
    <w:rsid w:val="006A131A"/>
    <w:rsid w:val="006A146E"/>
    <w:rsid w:val="006A14BC"/>
    <w:rsid w:val="006A14DB"/>
    <w:rsid w:val="006A189B"/>
    <w:rsid w:val="006A18E4"/>
    <w:rsid w:val="006A198C"/>
    <w:rsid w:val="006A199F"/>
    <w:rsid w:val="006A19C3"/>
    <w:rsid w:val="006A1BEB"/>
    <w:rsid w:val="006A1D4F"/>
    <w:rsid w:val="006A1D60"/>
    <w:rsid w:val="006A1F13"/>
    <w:rsid w:val="006A1F5A"/>
    <w:rsid w:val="006A1FE1"/>
    <w:rsid w:val="006A1FF3"/>
    <w:rsid w:val="006A2164"/>
    <w:rsid w:val="006A22C1"/>
    <w:rsid w:val="006A2451"/>
    <w:rsid w:val="006A25F1"/>
    <w:rsid w:val="006A261D"/>
    <w:rsid w:val="006A26BC"/>
    <w:rsid w:val="006A26DB"/>
    <w:rsid w:val="006A26E9"/>
    <w:rsid w:val="006A2772"/>
    <w:rsid w:val="006A27CA"/>
    <w:rsid w:val="006A29E9"/>
    <w:rsid w:val="006A2A71"/>
    <w:rsid w:val="006A2ABC"/>
    <w:rsid w:val="006A2C78"/>
    <w:rsid w:val="006A2CEB"/>
    <w:rsid w:val="006A2CFA"/>
    <w:rsid w:val="006A2D22"/>
    <w:rsid w:val="006A2F4D"/>
    <w:rsid w:val="006A2F68"/>
    <w:rsid w:val="006A2FD1"/>
    <w:rsid w:val="006A3022"/>
    <w:rsid w:val="006A3045"/>
    <w:rsid w:val="006A3162"/>
    <w:rsid w:val="006A3257"/>
    <w:rsid w:val="006A330A"/>
    <w:rsid w:val="006A3327"/>
    <w:rsid w:val="006A3358"/>
    <w:rsid w:val="006A344C"/>
    <w:rsid w:val="006A348F"/>
    <w:rsid w:val="006A34F9"/>
    <w:rsid w:val="006A36D7"/>
    <w:rsid w:val="006A37F9"/>
    <w:rsid w:val="006A3991"/>
    <w:rsid w:val="006A3A69"/>
    <w:rsid w:val="006A3A7E"/>
    <w:rsid w:val="006A3A83"/>
    <w:rsid w:val="006A3ABE"/>
    <w:rsid w:val="006A3B18"/>
    <w:rsid w:val="006A3B4A"/>
    <w:rsid w:val="006A3B6B"/>
    <w:rsid w:val="006A3CE7"/>
    <w:rsid w:val="006A3E4E"/>
    <w:rsid w:val="006A3F03"/>
    <w:rsid w:val="006A3F0C"/>
    <w:rsid w:val="006A40C4"/>
    <w:rsid w:val="006A415F"/>
    <w:rsid w:val="006A41AE"/>
    <w:rsid w:val="006A4236"/>
    <w:rsid w:val="006A435F"/>
    <w:rsid w:val="006A441A"/>
    <w:rsid w:val="006A4457"/>
    <w:rsid w:val="006A476F"/>
    <w:rsid w:val="006A4856"/>
    <w:rsid w:val="006A48CE"/>
    <w:rsid w:val="006A49F2"/>
    <w:rsid w:val="006A4A40"/>
    <w:rsid w:val="006A4A8A"/>
    <w:rsid w:val="006A4D47"/>
    <w:rsid w:val="006A4EF7"/>
    <w:rsid w:val="006A4F54"/>
    <w:rsid w:val="006A4F63"/>
    <w:rsid w:val="006A4FB7"/>
    <w:rsid w:val="006A51DE"/>
    <w:rsid w:val="006A52C7"/>
    <w:rsid w:val="006A5466"/>
    <w:rsid w:val="006A5474"/>
    <w:rsid w:val="006A55F0"/>
    <w:rsid w:val="006A564B"/>
    <w:rsid w:val="006A566C"/>
    <w:rsid w:val="006A57C6"/>
    <w:rsid w:val="006A583F"/>
    <w:rsid w:val="006A5929"/>
    <w:rsid w:val="006A5984"/>
    <w:rsid w:val="006A59A9"/>
    <w:rsid w:val="006A5C24"/>
    <w:rsid w:val="006A5C90"/>
    <w:rsid w:val="006A5CC2"/>
    <w:rsid w:val="006A5E19"/>
    <w:rsid w:val="006A60AC"/>
    <w:rsid w:val="006A60C2"/>
    <w:rsid w:val="006A6106"/>
    <w:rsid w:val="006A6243"/>
    <w:rsid w:val="006A6285"/>
    <w:rsid w:val="006A6295"/>
    <w:rsid w:val="006A63F6"/>
    <w:rsid w:val="006A648A"/>
    <w:rsid w:val="006A64F7"/>
    <w:rsid w:val="006A6666"/>
    <w:rsid w:val="006A66A3"/>
    <w:rsid w:val="006A6706"/>
    <w:rsid w:val="006A6748"/>
    <w:rsid w:val="006A675B"/>
    <w:rsid w:val="006A679C"/>
    <w:rsid w:val="006A6828"/>
    <w:rsid w:val="006A682D"/>
    <w:rsid w:val="006A689E"/>
    <w:rsid w:val="006A6AA7"/>
    <w:rsid w:val="006A6AC8"/>
    <w:rsid w:val="006A6C29"/>
    <w:rsid w:val="006A6E5D"/>
    <w:rsid w:val="006A6FDC"/>
    <w:rsid w:val="006A6FE9"/>
    <w:rsid w:val="006A70BA"/>
    <w:rsid w:val="006A70DC"/>
    <w:rsid w:val="006A7102"/>
    <w:rsid w:val="006A710E"/>
    <w:rsid w:val="006A713C"/>
    <w:rsid w:val="006A714A"/>
    <w:rsid w:val="006A7198"/>
    <w:rsid w:val="006A72EF"/>
    <w:rsid w:val="006A7322"/>
    <w:rsid w:val="006A73C0"/>
    <w:rsid w:val="006A7524"/>
    <w:rsid w:val="006A7539"/>
    <w:rsid w:val="006A7603"/>
    <w:rsid w:val="006A7682"/>
    <w:rsid w:val="006A7683"/>
    <w:rsid w:val="006A76C7"/>
    <w:rsid w:val="006A7758"/>
    <w:rsid w:val="006A7779"/>
    <w:rsid w:val="006A799B"/>
    <w:rsid w:val="006A7A86"/>
    <w:rsid w:val="006A7ABC"/>
    <w:rsid w:val="006A7B11"/>
    <w:rsid w:val="006A7B22"/>
    <w:rsid w:val="006A7B90"/>
    <w:rsid w:val="006A7CBA"/>
    <w:rsid w:val="006A7D5E"/>
    <w:rsid w:val="006A7F08"/>
    <w:rsid w:val="006A7F28"/>
    <w:rsid w:val="006B00E2"/>
    <w:rsid w:val="006B022B"/>
    <w:rsid w:val="006B027E"/>
    <w:rsid w:val="006B03F7"/>
    <w:rsid w:val="006B0418"/>
    <w:rsid w:val="006B04E8"/>
    <w:rsid w:val="006B05B5"/>
    <w:rsid w:val="006B0646"/>
    <w:rsid w:val="006B077B"/>
    <w:rsid w:val="006B0B2F"/>
    <w:rsid w:val="006B0B7A"/>
    <w:rsid w:val="006B0CFB"/>
    <w:rsid w:val="006B0E0E"/>
    <w:rsid w:val="006B0E1B"/>
    <w:rsid w:val="006B0E76"/>
    <w:rsid w:val="006B0F71"/>
    <w:rsid w:val="006B106B"/>
    <w:rsid w:val="006B10DB"/>
    <w:rsid w:val="006B1115"/>
    <w:rsid w:val="006B1163"/>
    <w:rsid w:val="006B1199"/>
    <w:rsid w:val="006B119B"/>
    <w:rsid w:val="006B1428"/>
    <w:rsid w:val="006B1545"/>
    <w:rsid w:val="006B1609"/>
    <w:rsid w:val="006B16A8"/>
    <w:rsid w:val="006B16C7"/>
    <w:rsid w:val="006B16DC"/>
    <w:rsid w:val="006B1717"/>
    <w:rsid w:val="006B1770"/>
    <w:rsid w:val="006B179A"/>
    <w:rsid w:val="006B185F"/>
    <w:rsid w:val="006B18F6"/>
    <w:rsid w:val="006B1993"/>
    <w:rsid w:val="006B1AFB"/>
    <w:rsid w:val="006B1B58"/>
    <w:rsid w:val="006B1C44"/>
    <w:rsid w:val="006B1D17"/>
    <w:rsid w:val="006B1D21"/>
    <w:rsid w:val="006B1E4A"/>
    <w:rsid w:val="006B1F79"/>
    <w:rsid w:val="006B1F8B"/>
    <w:rsid w:val="006B1FB2"/>
    <w:rsid w:val="006B1FD2"/>
    <w:rsid w:val="006B1FEC"/>
    <w:rsid w:val="006B20DA"/>
    <w:rsid w:val="006B2191"/>
    <w:rsid w:val="006B21D1"/>
    <w:rsid w:val="006B2214"/>
    <w:rsid w:val="006B2219"/>
    <w:rsid w:val="006B2391"/>
    <w:rsid w:val="006B23B9"/>
    <w:rsid w:val="006B23DE"/>
    <w:rsid w:val="006B23E8"/>
    <w:rsid w:val="006B25AF"/>
    <w:rsid w:val="006B25F8"/>
    <w:rsid w:val="006B2A89"/>
    <w:rsid w:val="006B2BD3"/>
    <w:rsid w:val="006B2BEA"/>
    <w:rsid w:val="006B2CC2"/>
    <w:rsid w:val="006B2CCF"/>
    <w:rsid w:val="006B2D08"/>
    <w:rsid w:val="006B2D5A"/>
    <w:rsid w:val="006B2DA7"/>
    <w:rsid w:val="006B2E19"/>
    <w:rsid w:val="006B2F4D"/>
    <w:rsid w:val="006B306B"/>
    <w:rsid w:val="006B30D2"/>
    <w:rsid w:val="006B326C"/>
    <w:rsid w:val="006B32C3"/>
    <w:rsid w:val="006B3305"/>
    <w:rsid w:val="006B3308"/>
    <w:rsid w:val="006B332F"/>
    <w:rsid w:val="006B34F3"/>
    <w:rsid w:val="006B34F4"/>
    <w:rsid w:val="006B360A"/>
    <w:rsid w:val="006B3653"/>
    <w:rsid w:val="006B3682"/>
    <w:rsid w:val="006B36B3"/>
    <w:rsid w:val="006B36B9"/>
    <w:rsid w:val="006B36C0"/>
    <w:rsid w:val="006B3899"/>
    <w:rsid w:val="006B3974"/>
    <w:rsid w:val="006B3A2E"/>
    <w:rsid w:val="006B3CC5"/>
    <w:rsid w:val="006B417A"/>
    <w:rsid w:val="006B42C9"/>
    <w:rsid w:val="006B43D2"/>
    <w:rsid w:val="006B4458"/>
    <w:rsid w:val="006B4485"/>
    <w:rsid w:val="006B46B4"/>
    <w:rsid w:val="006B48A5"/>
    <w:rsid w:val="006B48A7"/>
    <w:rsid w:val="006B48C7"/>
    <w:rsid w:val="006B48CB"/>
    <w:rsid w:val="006B48EC"/>
    <w:rsid w:val="006B4904"/>
    <w:rsid w:val="006B494C"/>
    <w:rsid w:val="006B4983"/>
    <w:rsid w:val="006B4A29"/>
    <w:rsid w:val="006B4B29"/>
    <w:rsid w:val="006B4C8E"/>
    <w:rsid w:val="006B4CA9"/>
    <w:rsid w:val="006B4CEB"/>
    <w:rsid w:val="006B5129"/>
    <w:rsid w:val="006B5210"/>
    <w:rsid w:val="006B5254"/>
    <w:rsid w:val="006B53A9"/>
    <w:rsid w:val="006B53AF"/>
    <w:rsid w:val="006B53B0"/>
    <w:rsid w:val="006B5401"/>
    <w:rsid w:val="006B564D"/>
    <w:rsid w:val="006B57C5"/>
    <w:rsid w:val="006B592D"/>
    <w:rsid w:val="006B59B7"/>
    <w:rsid w:val="006B5A10"/>
    <w:rsid w:val="006B5AC6"/>
    <w:rsid w:val="006B5AD5"/>
    <w:rsid w:val="006B5BB2"/>
    <w:rsid w:val="006B5C66"/>
    <w:rsid w:val="006B5C90"/>
    <w:rsid w:val="006B5E07"/>
    <w:rsid w:val="006B5E45"/>
    <w:rsid w:val="006B5E46"/>
    <w:rsid w:val="006B5E99"/>
    <w:rsid w:val="006B5EA3"/>
    <w:rsid w:val="006B5F15"/>
    <w:rsid w:val="006B5FDA"/>
    <w:rsid w:val="006B60CD"/>
    <w:rsid w:val="006B6178"/>
    <w:rsid w:val="006B61A6"/>
    <w:rsid w:val="006B6263"/>
    <w:rsid w:val="006B62B0"/>
    <w:rsid w:val="006B6521"/>
    <w:rsid w:val="006B6616"/>
    <w:rsid w:val="006B6684"/>
    <w:rsid w:val="006B677D"/>
    <w:rsid w:val="006B680F"/>
    <w:rsid w:val="006B687B"/>
    <w:rsid w:val="006B6C09"/>
    <w:rsid w:val="006B6C2E"/>
    <w:rsid w:val="006B6C67"/>
    <w:rsid w:val="006B6CDC"/>
    <w:rsid w:val="006B6D56"/>
    <w:rsid w:val="006B6DB7"/>
    <w:rsid w:val="006B6FA3"/>
    <w:rsid w:val="006B7019"/>
    <w:rsid w:val="006B70AE"/>
    <w:rsid w:val="006B71AD"/>
    <w:rsid w:val="006B71E8"/>
    <w:rsid w:val="006B7206"/>
    <w:rsid w:val="006B73D9"/>
    <w:rsid w:val="006B742E"/>
    <w:rsid w:val="006B76CC"/>
    <w:rsid w:val="006B7732"/>
    <w:rsid w:val="006B7857"/>
    <w:rsid w:val="006B7894"/>
    <w:rsid w:val="006B79C9"/>
    <w:rsid w:val="006B7A03"/>
    <w:rsid w:val="006B7A59"/>
    <w:rsid w:val="006B7B2C"/>
    <w:rsid w:val="006B7BAF"/>
    <w:rsid w:val="006B7C5B"/>
    <w:rsid w:val="006B7C9A"/>
    <w:rsid w:val="006B7D87"/>
    <w:rsid w:val="006B7DC2"/>
    <w:rsid w:val="006B7E85"/>
    <w:rsid w:val="006B7F6D"/>
    <w:rsid w:val="006B7F95"/>
    <w:rsid w:val="006C02DC"/>
    <w:rsid w:val="006C031D"/>
    <w:rsid w:val="006C0474"/>
    <w:rsid w:val="006C057D"/>
    <w:rsid w:val="006C05D1"/>
    <w:rsid w:val="006C060D"/>
    <w:rsid w:val="006C0738"/>
    <w:rsid w:val="006C0800"/>
    <w:rsid w:val="006C0980"/>
    <w:rsid w:val="006C0987"/>
    <w:rsid w:val="006C0A13"/>
    <w:rsid w:val="006C0A69"/>
    <w:rsid w:val="006C0BA3"/>
    <w:rsid w:val="006C0C30"/>
    <w:rsid w:val="006C0C36"/>
    <w:rsid w:val="006C0E96"/>
    <w:rsid w:val="006C0ED3"/>
    <w:rsid w:val="006C10D4"/>
    <w:rsid w:val="006C116F"/>
    <w:rsid w:val="006C1208"/>
    <w:rsid w:val="006C12FB"/>
    <w:rsid w:val="006C1395"/>
    <w:rsid w:val="006C1442"/>
    <w:rsid w:val="006C1445"/>
    <w:rsid w:val="006C146B"/>
    <w:rsid w:val="006C1566"/>
    <w:rsid w:val="006C1590"/>
    <w:rsid w:val="006C1649"/>
    <w:rsid w:val="006C1727"/>
    <w:rsid w:val="006C178E"/>
    <w:rsid w:val="006C1865"/>
    <w:rsid w:val="006C1B9F"/>
    <w:rsid w:val="006C1F8F"/>
    <w:rsid w:val="006C2030"/>
    <w:rsid w:val="006C20A4"/>
    <w:rsid w:val="006C213E"/>
    <w:rsid w:val="006C21AE"/>
    <w:rsid w:val="006C2278"/>
    <w:rsid w:val="006C239E"/>
    <w:rsid w:val="006C25FB"/>
    <w:rsid w:val="006C2630"/>
    <w:rsid w:val="006C2758"/>
    <w:rsid w:val="006C2781"/>
    <w:rsid w:val="006C2879"/>
    <w:rsid w:val="006C2947"/>
    <w:rsid w:val="006C29C7"/>
    <w:rsid w:val="006C2A44"/>
    <w:rsid w:val="006C2B61"/>
    <w:rsid w:val="006C2BC2"/>
    <w:rsid w:val="006C301E"/>
    <w:rsid w:val="006C3168"/>
    <w:rsid w:val="006C3248"/>
    <w:rsid w:val="006C324C"/>
    <w:rsid w:val="006C3475"/>
    <w:rsid w:val="006C3511"/>
    <w:rsid w:val="006C3682"/>
    <w:rsid w:val="006C36D4"/>
    <w:rsid w:val="006C36F0"/>
    <w:rsid w:val="006C37A9"/>
    <w:rsid w:val="006C395B"/>
    <w:rsid w:val="006C395D"/>
    <w:rsid w:val="006C3AB0"/>
    <w:rsid w:val="006C3AE1"/>
    <w:rsid w:val="006C3B5B"/>
    <w:rsid w:val="006C3C2A"/>
    <w:rsid w:val="006C3D17"/>
    <w:rsid w:val="006C3D33"/>
    <w:rsid w:val="006C3E64"/>
    <w:rsid w:val="006C3E66"/>
    <w:rsid w:val="006C4025"/>
    <w:rsid w:val="006C4038"/>
    <w:rsid w:val="006C405E"/>
    <w:rsid w:val="006C409F"/>
    <w:rsid w:val="006C40ED"/>
    <w:rsid w:val="006C411E"/>
    <w:rsid w:val="006C4294"/>
    <w:rsid w:val="006C4313"/>
    <w:rsid w:val="006C4406"/>
    <w:rsid w:val="006C4609"/>
    <w:rsid w:val="006C46D5"/>
    <w:rsid w:val="006C4811"/>
    <w:rsid w:val="006C486C"/>
    <w:rsid w:val="006C48D7"/>
    <w:rsid w:val="006C48E8"/>
    <w:rsid w:val="006C4A28"/>
    <w:rsid w:val="006C4B21"/>
    <w:rsid w:val="006C4B69"/>
    <w:rsid w:val="006C4BFA"/>
    <w:rsid w:val="006C4C4A"/>
    <w:rsid w:val="006C4CC5"/>
    <w:rsid w:val="006C4CF9"/>
    <w:rsid w:val="006C4D93"/>
    <w:rsid w:val="006C4E36"/>
    <w:rsid w:val="006C4E53"/>
    <w:rsid w:val="006C4ED3"/>
    <w:rsid w:val="006C4F69"/>
    <w:rsid w:val="006C4FC1"/>
    <w:rsid w:val="006C4FFC"/>
    <w:rsid w:val="006C5003"/>
    <w:rsid w:val="006C501C"/>
    <w:rsid w:val="006C505E"/>
    <w:rsid w:val="006C512B"/>
    <w:rsid w:val="006C514E"/>
    <w:rsid w:val="006C51A5"/>
    <w:rsid w:val="006C5292"/>
    <w:rsid w:val="006C529D"/>
    <w:rsid w:val="006C5537"/>
    <w:rsid w:val="006C56B3"/>
    <w:rsid w:val="006C5949"/>
    <w:rsid w:val="006C597A"/>
    <w:rsid w:val="006C59AA"/>
    <w:rsid w:val="006C5AFD"/>
    <w:rsid w:val="006C5C74"/>
    <w:rsid w:val="006C5CD4"/>
    <w:rsid w:val="006C5DD4"/>
    <w:rsid w:val="006C5DEB"/>
    <w:rsid w:val="006C5E01"/>
    <w:rsid w:val="006C5E64"/>
    <w:rsid w:val="006C5EA7"/>
    <w:rsid w:val="006C6009"/>
    <w:rsid w:val="006C6035"/>
    <w:rsid w:val="006C605F"/>
    <w:rsid w:val="006C6130"/>
    <w:rsid w:val="006C613A"/>
    <w:rsid w:val="006C6151"/>
    <w:rsid w:val="006C61CA"/>
    <w:rsid w:val="006C61FE"/>
    <w:rsid w:val="006C6474"/>
    <w:rsid w:val="006C649F"/>
    <w:rsid w:val="006C64BC"/>
    <w:rsid w:val="006C654E"/>
    <w:rsid w:val="006C6798"/>
    <w:rsid w:val="006C6880"/>
    <w:rsid w:val="006C68AB"/>
    <w:rsid w:val="006C68F8"/>
    <w:rsid w:val="006C6AD2"/>
    <w:rsid w:val="006C6BBC"/>
    <w:rsid w:val="006C6C3C"/>
    <w:rsid w:val="006C6CE0"/>
    <w:rsid w:val="006C6D74"/>
    <w:rsid w:val="006C6DF7"/>
    <w:rsid w:val="006C6EEA"/>
    <w:rsid w:val="006C708E"/>
    <w:rsid w:val="006C70BD"/>
    <w:rsid w:val="006C70E7"/>
    <w:rsid w:val="006C70FD"/>
    <w:rsid w:val="006C7115"/>
    <w:rsid w:val="006C712B"/>
    <w:rsid w:val="006C72FD"/>
    <w:rsid w:val="006C7312"/>
    <w:rsid w:val="006C739B"/>
    <w:rsid w:val="006C7449"/>
    <w:rsid w:val="006C7640"/>
    <w:rsid w:val="006C7685"/>
    <w:rsid w:val="006C76E8"/>
    <w:rsid w:val="006C7907"/>
    <w:rsid w:val="006C793E"/>
    <w:rsid w:val="006C7C34"/>
    <w:rsid w:val="006C7CFF"/>
    <w:rsid w:val="006C7D30"/>
    <w:rsid w:val="006C7DC1"/>
    <w:rsid w:val="006C7DC7"/>
    <w:rsid w:val="006C7E85"/>
    <w:rsid w:val="006D004A"/>
    <w:rsid w:val="006D00FA"/>
    <w:rsid w:val="006D02AA"/>
    <w:rsid w:val="006D0405"/>
    <w:rsid w:val="006D0443"/>
    <w:rsid w:val="006D048B"/>
    <w:rsid w:val="006D0647"/>
    <w:rsid w:val="006D064C"/>
    <w:rsid w:val="006D0695"/>
    <w:rsid w:val="006D06D7"/>
    <w:rsid w:val="006D07E4"/>
    <w:rsid w:val="006D0826"/>
    <w:rsid w:val="006D084F"/>
    <w:rsid w:val="006D08F1"/>
    <w:rsid w:val="006D097F"/>
    <w:rsid w:val="006D0996"/>
    <w:rsid w:val="006D0A28"/>
    <w:rsid w:val="006D0AD3"/>
    <w:rsid w:val="006D0AF0"/>
    <w:rsid w:val="006D0C0F"/>
    <w:rsid w:val="006D0C12"/>
    <w:rsid w:val="006D0D2D"/>
    <w:rsid w:val="006D0E61"/>
    <w:rsid w:val="006D0E6B"/>
    <w:rsid w:val="006D0FD8"/>
    <w:rsid w:val="006D0FDC"/>
    <w:rsid w:val="006D1120"/>
    <w:rsid w:val="006D13C1"/>
    <w:rsid w:val="006D13F1"/>
    <w:rsid w:val="006D1578"/>
    <w:rsid w:val="006D15DF"/>
    <w:rsid w:val="006D1670"/>
    <w:rsid w:val="006D16CB"/>
    <w:rsid w:val="006D1732"/>
    <w:rsid w:val="006D1774"/>
    <w:rsid w:val="006D188A"/>
    <w:rsid w:val="006D18CA"/>
    <w:rsid w:val="006D19CE"/>
    <w:rsid w:val="006D1CBE"/>
    <w:rsid w:val="006D1D39"/>
    <w:rsid w:val="006D1DA8"/>
    <w:rsid w:val="006D1E05"/>
    <w:rsid w:val="006D1E34"/>
    <w:rsid w:val="006D1ED9"/>
    <w:rsid w:val="006D1F9A"/>
    <w:rsid w:val="006D2146"/>
    <w:rsid w:val="006D2168"/>
    <w:rsid w:val="006D22EA"/>
    <w:rsid w:val="006D27D8"/>
    <w:rsid w:val="006D29AA"/>
    <w:rsid w:val="006D29F8"/>
    <w:rsid w:val="006D2A51"/>
    <w:rsid w:val="006D2B8D"/>
    <w:rsid w:val="006D2C2B"/>
    <w:rsid w:val="006D2C6D"/>
    <w:rsid w:val="006D2D44"/>
    <w:rsid w:val="006D2F50"/>
    <w:rsid w:val="006D2FDB"/>
    <w:rsid w:val="006D3077"/>
    <w:rsid w:val="006D3228"/>
    <w:rsid w:val="006D32B5"/>
    <w:rsid w:val="006D32C9"/>
    <w:rsid w:val="006D3381"/>
    <w:rsid w:val="006D34DD"/>
    <w:rsid w:val="006D34FB"/>
    <w:rsid w:val="006D3536"/>
    <w:rsid w:val="006D358A"/>
    <w:rsid w:val="006D35B6"/>
    <w:rsid w:val="006D3619"/>
    <w:rsid w:val="006D3723"/>
    <w:rsid w:val="006D3777"/>
    <w:rsid w:val="006D3987"/>
    <w:rsid w:val="006D3A67"/>
    <w:rsid w:val="006D3ABA"/>
    <w:rsid w:val="006D3AD9"/>
    <w:rsid w:val="006D3D1B"/>
    <w:rsid w:val="006D3DF9"/>
    <w:rsid w:val="006D3E02"/>
    <w:rsid w:val="006D3EAB"/>
    <w:rsid w:val="006D3F08"/>
    <w:rsid w:val="006D406E"/>
    <w:rsid w:val="006D414D"/>
    <w:rsid w:val="006D416B"/>
    <w:rsid w:val="006D4199"/>
    <w:rsid w:val="006D420E"/>
    <w:rsid w:val="006D4259"/>
    <w:rsid w:val="006D42BA"/>
    <w:rsid w:val="006D4343"/>
    <w:rsid w:val="006D43F8"/>
    <w:rsid w:val="006D446C"/>
    <w:rsid w:val="006D4558"/>
    <w:rsid w:val="006D4588"/>
    <w:rsid w:val="006D465C"/>
    <w:rsid w:val="006D46DC"/>
    <w:rsid w:val="006D47B7"/>
    <w:rsid w:val="006D47FB"/>
    <w:rsid w:val="006D4870"/>
    <w:rsid w:val="006D4898"/>
    <w:rsid w:val="006D4974"/>
    <w:rsid w:val="006D4A00"/>
    <w:rsid w:val="006D4A50"/>
    <w:rsid w:val="006D4BB1"/>
    <w:rsid w:val="006D4C05"/>
    <w:rsid w:val="006D4C95"/>
    <w:rsid w:val="006D4E8A"/>
    <w:rsid w:val="006D4EAD"/>
    <w:rsid w:val="006D5014"/>
    <w:rsid w:val="006D5231"/>
    <w:rsid w:val="006D53D3"/>
    <w:rsid w:val="006D53D8"/>
    <w:rsid w:val="006D53FF"/>
    <w:rsid w:val="006D543B"/>
    <w:rsid w:val="006D5530"/>
    <w:rsid w:val="006D554D"/>
    <w:rsid w:val="006D5596"/>
    <w:rsid w:val="006D56C2"/>
    <w:rsid w:val="006D585B"/>
    <w:rsid w:val="006D59BE"/>
    <w:rsid w:val="006D5BBD"/>
    <w:rsid w:val="006D5C1D"/>
    <w:rsid w:val="006D5C33"/>
    <w:rsid w:val="006D5C89"/>
    <w:rsid w:val="006D5CB1"/>
    <w:rsid w:val="006D5E4B"/>
    <w:rsid w:val="006D5E71"/>
    <w:rsid w:val="006D5F91"/>
    <w:rsid w:val="006D60AE"/>
    <w:rsid w:val="006D60FE"/>
    <w:rsid w:val="006D632E"/>
    <w:rsid w:val="006D6458"/>
    <w:rsid w:val="006D659D"/>
    <w:rsid w:val="006D65A4"/>
    <w:rsid w:val="006D65FD"/>
    <w:rsid w:val="006D66AD"/>
    <w:rsid w:val="006D672F"/>
    <w:rsid w:val="006D683D"/>
    <w:rsid w:val="006D6A25"/>
    <w:rsid w:val="006D6A32"/>
    <w:rsid w:val="006D6AE0"/>
    <w:rsid w:val="006D6B18"/>
    <w:rsid w:val="006D6B29"/>
    <w:rsid w:val="006D6BE5"/>
    <w:rsid w:val="006D6C6E"/>
    <w:rsid w:val="006D6C9C"/>
    <w:rsid w:val="006D6D23"/>
    <w:rsid w:val="006D6DA3"/>
    <w:rsid w:val="006D6E2F"/>
    <w:rsid w:val="006D6F4A"/>
    <w:rsid w:val="006D6FA8"/>
    <w:rsid w:val="006D6FF6"/>
    <w:rsid w:val="006D7070"/>
    <w:rsid w:val="006D7095"/>
    <w:rsid w:val="006D710D"/>
    <w:rsid w:val="006D736B"/>
    <w:rsid w:val="006D7589"/>
    <w:rsid w:val="006D763C"/>
    <w:rsid w:val="006D77D5"/>
    <w:rsid w:val="006D7803"/>
    <w:rsid w:val="006D7867"/>
    <w:rsid w:val="006D7A19"/>
    <w:rsid w:val="006D7A8C"/>
    <w:rsid w:val="006D7B04"/>
    <w:rsid w:val="006D7C78"/>
    <w:rsid w:val="006D7CA9"/>
    <w:rsid w:val="006D7E25"/>
    <w:rsid w:val="006D7ECE"/>
    <w:rsid w:val="006D7FDC"/>
    <w:rsid w:val="006D7FE2"/>
    <w:rsid w:val="006D8736"/>
    <w:rsid w:val="006E015A"/>
    <w:rsid w:val="006E02A5"/>
    <w:rsid w:val="006E032E"/>
    <w:rsid w:val="006E03C2"/>
    <w:rsid w:val="006E045F"/>
    <w:rsid w:val="006E049D"/>
    <w:rsid w:val="006E0599"/>
    <w:rsid w:val="006E05D2"/>
    <w:rsid w:val="006E0625"/>
    <w:rsid w:val="006E0644"/>
    <w:rsid w:val="006E0696"/>
    <w:rsid w:val="006E06F0"/>
    <w:rsid w:val="006E07E7"/>
    <w:rsid w:val="006E094A"/>
    <w:rsid w:val="006E0A1C"/>
    <w:rsid w:val="006E0A5A"/>
    <w:rsid w:val="006E0B1A"/>
    <w:rsid w:val="006E0B74"/>
    <w:rsid w:val="006E0BAA"/>
    <w:rsid w:val="006E0C0B"/>
    <w:rsid w:val="006E0C81"/>
    <w:rsid w:val="006E0E8A"/>
    <w:rsid w:val="006E0F70"/>
    <w:rsid w:val="006E1017"/>
    <w:rsid w:val="006E110F"/>
    <w:rsid w:val="006E12B1"/>
    <w:rsid w:val="006E13D1"/>
    <w:rsid w:val="006E150F"/>
    <w:rsid w:val="006E159D"/>
    <w:rsid w:val="006E15D5"/>
    <w:rsid w:val="006E15F5"/>
    <w:rsid w:val="006E1658"/>
    <w:rsid w:val="006E16FF"/>
    <w:rsid w:val="006E17D4"/>
    <w:rsid w:val="006E1967"/>
    <w:rsid w:val="006E19B2"/>
    <w:rsid w:val="006E1A7F"/>
    <w:rsid w:val="006E1A9F"/>
    <w:rsid w:val="006E1CA1"/>
    <w:rsid w:val="006E1D22"/>
    <w:rsid w:val="006E1DBA"/>
    <w:rsid w:val="006E1EBC"/>
    <w:rsid w:val="006E1F35"/>
    <w:rsid w:val="006E200A"/>
    <w:rsid w:val="006E2017"/>
    <w:rsid w:val="006E20C8"/>
    <w:rsid w:val="006E2194"/>
    <w:rsid w:val="006E2199"/>
    <w:rsid w:val="006E219B"/>
    <w:rsid w:val="006E2283"/>
    <w:rsid w:val="006E22C9"/>
    <w:rsid w:val="006E2651"/>
    <w:rsid w:val="006E2749"/>
    <w:rsid w:val="006E2763"/>
    <w:rsid w:val="006E2773"/>
    <w:rsid w:val="006E2945"/>
    <w:rsid w:val="006E2BCE"/>
    <w:rsid w:val="006E2C8E"/>
    <w:rsid w:val="006E2D37"/>
    <w:rsid w:val="006E2EBE"/>
    <w:rsid w:val="006E2F8F"/>
    <w:rsid w:val="006E3122"/>
    <w:rsid w:val="006E31CB"/>
    <w:rsid w:val="006E325A"/>
    <w:rsid w:val="006E3404"/>
    <w:rsid w:val="006E3412"/>
    <w:rsid w:val="006E3462"/>
    <w:rsid w:val="006E3562"/>
    <w:rsid w:val="006E35D7"/>
    <w:rsid w:val="006E3615"/>
    <w:rsid w:val="006E3655"/>
    <w:rsid w:val="006E3760"/>
    <w:rsid w:val="006E376C"/>
    <w:rsid w:val="006E3790"/>
    <w:rsid w:val="006E3842"/>
    <w:rsid w:val="006E3894"/>
    <w:rsid w:val="006E38CD"/>
    <w:rsid w:val="006E39A3"/>
    <w:rsid w:val="006E3A40"/>
    <w:rsid w:val="006E3AC8"/>
    <w:rsid w:val="006E3B28"/>
    <w:rsid w:val="006E3C3C"/>
    <w:rsid w:val="006E3CDA"/>
    <w:rsid w:val="006E3D09"/>
    <w:rsid w:val="006E3D7E"/>
    <w:rsid w:val="006E3DAA"/>
    <w:rsid w:val="006E3DBC"/>
    <w:rsid w:val="006E3F7A"/>
    <w:rsid w:val="006E3FD8"/>
    <w:rsid w:val="006E409A"/>
    <w:rsid w:val="006E4132"/>
    <w:rsid w:val="006E417A"/>
    <w:rsid w:val="006E4338"/>
    <w:rsid w:val="006E43B4"/>
    <w:rsid w:val="006E441E"/>
    <w:rsid w:val="006E444A"/>
    <w:rsid w:val="006E456F"/>
    <w:rsid w:val="006E4653"/>
    <w:rsid w:val="006E47B3"/>
    <w:rsid w:val="006E4CF3"/>
    <w:rsid w:val="006E4D0C"/>
    <w:rsid w:val="006E4D1B"/>
    <w:rsid w:val="006E4E67"/>
    <w:rsid w:val="006E4F56"/>
    <w:rsid w:val="006E502B"/>
    <w:rsid w:val="006E5051"/>
    <w:rsid w:val="006E5098"/>
    <w:rsid w:val="006E50CD"/>
    <w:rsid w:val="006E511A"/>
    <w:rsid w:val="006E51E6"/>
    <w:rsid w:val="006E5372"/>
    <w:rsid w:val="006E53A3"/>
    <w:rsid w:val="006E53DE"/>
    <w:rsid w:val="006E53E5"/>
    <w:rsid w:val="006E5408"/>
    <w:rsid w:val="006E5516"/>
    <w:rsid w:val="006E55C5"/>
    <w:rsid w:val="006E58DF"/>
    <w:rsid w:val="006E59D3"/>
    <w:rsid w:val="006E5A99"/>
    <w:rsid w:val="006E5B78"/>
    <w:rsid w:val="006E5CBD"/>
    <w:rsid w:val="006E5D0D"/>
    <w:rsid w:val="006E5D32"/>
    <w:rsid w:val="006E5D7F"/>
    <w:rsid w:val="006E5E97"/>
    <w:rsid w:val="006E5F8D"/>
    <w:rsid w:val="006E5FA2"/>
    <w:rsid w:val="006E6220"/>
    <w:rsid w:val="006E63C7"/>
    <w:rsid w:val="006E6409"/>
    <w:rsid w:val="006E6536"/>
    <w:rsid w:val="006E66B2"/>
    <w:rsid w:val="006E67BA"/>
    <w:rsid w:val="006E6831"/>
    <w:rsid w:val="006E686A"/>
    <w:rsid w:val="006E68D1"/>
    <w:rsid w:val="006E691C"/>
    <w:rsid w:val="006E6995"/>
    <w:rsid w:val="006E6996"/>
    <w:rsid w:val="006E699D"/>
    <w:rsid w:val="006E6A28"/>
    <w:rsid w:val="006E6A8A"/>
    <w:rsid w:val="006E6BA3"/>
    <w:rsid w:val="006E6BB3"/>
    <w:rsid w:val="006E6C00"/>
    <w:rsid w:val="006E6C6D"/>
    <w:rsid w:val="006E6C9B"/>
    <w:rsid w:val="006E6CD4"/>
    <w:rsid w:val="006E6D00"/>
    <w:rsid w:val="006E6DC1"/>
    <w:rsid w:val="006E701E"/>
    <w:rsid w:val="006E7062"/>
    <w:rsid w:val="006E708E"/>
    <w:rsid w:val="006E70EC"/>
    <w:rsid w:val="006E7162"/>
    <w:rsid w:val="006E72BF"/>
    <w:rsid w:val="006E7326"/>
    <w:rsid w:val="006E7382"/>
    <w:rsid w:val="006E7431"/>
    <w:rsid w:val="006E746B"/>
    <w:rsid w:val="006E7486"/>
    <w:rsid w:val="006E7505"/>
    <w:rsid w:val="006E752C"/>
    <w:rsid w:val="006E7558"/>
    <w:rsid w:val="006E760B"/>
    <w:rsid w:val="006E7668"/>
    <w:rsid w:val="006E7751"/>
    <w:rsid w:val="006E781F"/>
    <w:rsid w:val="006E783C"/>
    <w:rsid w:val="006E78E9"/>
    <w:rsid w:val="006E79BE"/>
    <w:rsid w:val="006E7A61"/>
    <w:rsid w:val="006E7A6B"/>
    <w:rsid w:val="006E7AE4"/>
    <w:rsid w:val="006E7AFC"/>
    <w:rsid w:val="006E7B93"/>
    <w:rsid w:val="006E7BE6"/>
    <w:rsid w:val="006E7F00"/>
    <w:rsid w:val="006F0227"/>
    <w:rsid w:val="006F02CB"/>
    <w:rsid w:val="006F0386"/>
    <w:rsid w:val="006F04F7"/>
    <w:rsid w:val="006F07A4"/>
    <w:rsid w:val="006F07F5"/>
    <w:rsid w:val="006F0990"/>
    <w:rsid w:val="006F0A61"/>
    <w:rsid w:val="006F0A8B"/>
    <w:rsid w:val="006F0BC2"/>
    <w:rsid w:val="006F0BC8"/>
    <w:rsid w:val="006F0BF9"/>
    <w:rsid w:val="006F0C12"/>
    <w:rsid w:val="006F0C49"/>
    <w:rsid w:val="006F0C8F"/>
    <w:rsid w:val="006F0DB0"/>
    <w:rsid w:val="006F0F39"/>
    <w:rsid w:val="006F0F54"/>
    <w:rsid w:val="006F0F9A"/>
    <w:rsid w:val="006F0FDD"/>
    <w:rsid w:val="006F10E1"/>
    <w:rsid w:val="006F1116"/>
    <w:rsid w:val="006F1146"/>
    <w:rsid w:val="006F1240"/>
    <w:rsid w:val="006F12B9"/>
    <w:rsid w:val="006F1304"/>
    <w:rsid w:val="006F1348"/>
    <w:rsid w:val="006F14B9"/>
    <w:rsid w:val="006F14C5"/>
    <w:rsid w:val="006F1503"/>
    <w:rsid w:val="006F157D"/>
    <w:rsid w:val="006F1586"/>
    <w:rsid w:val="006F15EF"/>
    <w:rsid w:val="006F1693"/>
    <w:rsid w:val="006F174A"/>
    <w:rsid w:val="006F1760"/>
    <w:rsid w:val="006F1767"/>
    <w:rsid w:val="006F176E"/>
    <w:rsid w:val="006F18A9"/>
    <w:rsid w:val="006F18FF"/>
    <w:rsid w:val="006F1B1A"/>
    <w:rsid w:val="006F1BE8"/>
    <w:rsid w:val="006F1C34"/>
    <w:rsid w:val="006F1D77"/>
    <w:rsid w:val="006F1DDE"/>
    <w:rsid w:val="006F1FF9"/>
    <w:rsid w:val="006F20CF"/>
    <w:rsid w:val="006F216E"/>
    <w:rsid w:val="006F2291"/>
    <w:rsid w:val="006F2381"/>
    <w:rsid w:val="006F242C"/>
    <w:rsid w:val="006F2467"/>
    <w:rsid w:val="006F2470"/>
    <w:rsid w:val="006F24A3"/>
    <w:rsid w:val="006F2654"/>
    <w:rsid w:val="006F27B9"/>
    <w:rsid w:val="006F283B"/>
    <w:rsid w:val="006F2897"/>
    <w:rsid w:val="006F29AB"/>
    <w:rsid w:val="006F2A19"/>
    <w:rsid w:val="006F2A3F"/>
    <w:rsid w:val="006F2A49"/>
    <w:rsid w:val="006F2A55"/>
    <w:rsid w:val="006F2A96"/>
    <w:rsid w:val="006F2A9C"/>
    <w:rsid w:val="006F2ACD"/>
    <w:rsid w:val="006F2C18"/>
    <w:rsid w:val="006F2C2B"/>
    <w:rsid w:val="006F2E6E"/>
    <w:rsid w:val="006F2FC0"/>
    <w:rsid w:val="006F30D1"/>
    <w:rsid w:val="006F3141"/>
    <w:rsid w:val="006F3196"/>
    <w:rsid w:val="006F31BB"/>
    <w:rsid w:val="006F3222"/>
    <w:rsid w:val="006F3263"/>
    <w:rsid w:val="006F3282"/>
    <w:rsid w:val="006F3355"/>
    <w:rsid w:val="006F3385"/>
    <w:rsid w:val="006F33CD"/>
    <w:rsid w:val="006F341B"/>
    <w:rsid w:val="006F34A0"/>
    <w:rsid w:val="006F34EE"/>
    <w:rsid w:val="006F356E"/>
    <w:rsid w:val="006F35F1"/>
    <w:rsid w:val="006F36B3"/>
    <w:rsid w:val="006F377A"/>
    <w:rsid w:val="006F37E6"/>
    <w:rsid w:val="006F380E"/>
    <w:rsid w:val="006F3838"/>
    <w:rsid w:val="006F3876"/>
    <w:rsid w:val="006F388A"/>
    <w:rsid w:val="006F38A6"/>
    <w:rsid w:val="006F38EF"/>
    <w:rsid w:val="006F393D"/>
    <w:rsid w:val="006F3A43"/>
    <w:rsid w:val="006F3B13"/>
    <w:rsid w:val="006F3B63"/>
    <w:rsid w:val="006F3C54"/>
    <w:rsid w:val="006F3D34"/>
    <w:rsid w:val="006F3D3C"/>
    <w:rsid w:val="006F3D47"/>
    <w:rsid w:val="006F3D57"/>
    <w:rsid w:val="006F3DC3"/>
    <w:rsid w:val="006F3DC6"/>
    <w:rsid w:val="006F3F3B"/>
    <w:rsid w:val="006F3F45"/>
    <w:rsid w:val="006F4032"/>
    <w:rsid w:val="006F418C"/>
    <w:rsid w:val="006F4245"/>
    <w:rsid w:val="006F4423"/>
    <w:rsid w:val="006F4494"/>
    <w:rsid w:val="006F457F"/>
    <w:rsid w:val="006F45CF"/>
    <w:rsid w:val="006F460E"/>
    <w:rsid w:val="006F4799"/>
    <w:rsid w:val="006F483A"/>
    <w:rsid w:val="006F48AF"/>
    <w:rsid w:val="006F4960"/>
    <w:rsid w:val="006F4A29"/>
    <w:rsid w:val="006F4A3F"/>
    <w:rsid w:val="006F4AA3"/>
    <w:rsid w:val="006F4AA8"/>
    <w:rsid w:val="006F4BAF"/>
    <w:rsid w:val="006F4BE0"/>
    <w:rsid w:val="006F4CC1"/>
    <w:rsid w:val="006F4D35"/>
    <w:rsid w:val="006F4DEE"/>
    <w:rsid w:val="006F4EFB"/>
    <w:rsid w:val="006F5044"/>
    <w:rsid w:val="006F517D"/>
    <w:rsid w:val="006F5430"/>
    <w:rsid w:val="006F54C0"/>
    <w:rsid w:val="006F54D8"/>
    <w:rsid w:val="006F5522"/>
    <w:rsid w:val="006F56C5"/>
    <w:rsid w:val="006F57DC"/>
    <w:rsid w:val="006F592E"/>
    <w:rsid w:val="006F59BD"/>
    <w:rsid w:val="006F5AA2"/>
    <w:rsid w:val="006F5AAD"/>
    <w:rsid w:val="006F5CBE"/>
    <w:rsid w:val="006F5E64"/>
    <w:rsid w:val="006F5F3E"/>
    <w:rsid w:val="006F60DE"/>
    <w:rsid w:val="006F6386"/>
    <w:rsid w:val="006F6495"/>
    <w:rsid w:val="006F6597"/>
    <w:rsid w:val="006F65CE"/>
    <w:rsid w:val="006F65DE"/>
    <w:rsid w:val="006F65FB"/>
    <w:rsid w:val="006F6630"/>
    <w:rsid w:val="006F6792"/>
    <w:rsid w:val="006F67AE"/>
    <w:rsid w:val="006F6856"/>
    <w:rsid w:val="006F6900"/>
    <w:rsid w:val="006F6A1A"/>
    <w:rsid w:val="006F6AA2"/>
    <w:rsid w:val="006F6B05"/>
    <w:rsid w:val="006F6B24"/>
    <w:rsid w:val="006F6B47"/>
    <w:rsid w:val="006F6C18"/>
    <w:rsid w:val="006F6D29"/>
    <w:rsid w:val="006F6D75"/>
    <w:rsid w:val="006F6DF3"/>
    <w:rsid w:val="006F7217"/>
    <w:rsid w:val="006F75A7"/>
    <w:rsid w:val="006F7786"/>
    <w:rsid w:val="006F790D"/>
    <w:rsid w:val="006F7914"/>
    <w:rsid w:val="006F79F8"/>
    <w:rsid w:val="006F7A04"/>
    <w:rsid w:val="006F7AC0"/>
    <w:rsid w:val="006F7AEA"/>
    <w:rsid w:val="006F7B6D"/>
    <w:rsid w:val="006F7B90"/>
    <w:rsid w:val="006F7C0B"/>
    <w:rsid w:val="006F7C3D"/>
    <w:rsid w:val="006F7CF9"/>
    <w:rsid w:val="006F7DC0"/>
    <w:rsid w:val="006F7E46"/>
    <w:rsid w:val="006F7F79"/>
    <w:rsid w:val="0070006F"/>
    <w:rsid w:val="0070016D"/>
    <w:rsid w:val="0070020C"/>
    <w:rsid w:val="007002C5"/>
    <w:rsid w:val="007002F4"/>
    <w:rsid w:val="007003C5"/>
    <w:rsid w:val="007003F4"/>
    <w:rsid w:val="00700448"/>
    <w:rsid w:val="00700565"/>
    <w:rsid w:val="0070062D"/>
    <w:rsid w:val="00700647"/>
    <w:rsid w:val="00700754"/>
    <w:rsid w:val="0070078D"/>
    <w:rsid w:val="0070086A"/>
    <w:rsid w:val="0070088C"/>
    <w:rsid w:val="0070089E"/>
    <w:rsid w:val="007008DE"/>
    <w:rsid w:val="00700937"/>
    <w:rsid w:val="00700A38"/>
    <w:rsid w:val="00700AB4"/>
    <w:rsid w:val="00700B6B"/>
    <w:rsid w:val="00700BD6"/>
    <w:rsid w:val="00700C14"/>
    <w:rsid w:val="00700C46"/>
    <w:rsid w:val="00700C69"/>
    <w:rsid w:val="00700D2A"/>
    <w:rsid w:val="00700D2E"/>
    <w:rsid w:val="00700D31"/>
    <w:rsid w:val="00700D45"/>
    <w:rsid w:val="00700EDA"/>
    <w:rsid w:val="00700FCA"/>
    <w:rsid w:val="00701229"/>
    <w:rsid w:val="00701230"/>
    <w:rsid w:val="00701284"/>
    <w:rsid w:val="007012C5"/>
    <w:rsid w:val="007013AC"/>
    <w:rsid w:val="007013D4"/>
    <w:rsid w:val="00701409"/>
    <w:rsid w:val="0070149B"/>
    <w:rsid w:val="007014BE"/>
    <w:rsid w:val="007015C6"/>
    <w:rsid w:val="00701604"/>
    <w:rsid w:val="00701645"/>
    <w:rsid w:val="00701705"/>
    <w:rsid w:val="007019CE"/>
    <w:rsid w:val="00701AF1"/>
    <w:rsid w:val="00701BBC"/>
    <w:rsid w:val="00701BF8"/>
    <w:rsid w:val="00701C84"/>
    <w:rsid w:val="00701CED"/>
    <w:rsid w:val="00701D3D"/>
    <w:rsid w:val="00701E1F"/>
    <w:rsid w:val="00701E32"/>
    <w:rsid w:val="00701F6D"/>
    <w:rsid w:val="00701FB0"/>
    <w:rsid w:val="00701FC5"/>
    <w:rsid w:val="0070207A"/>
    <w:rsid w:val="00702449"/>
    <w:rsid w:val="0070258F"/>
    <w:rsid w:val="007025E3"/>
    <w:rsid w:val="0070267F"/>
    <w:rsid w:val="00702859"/>
    <w:rsid w:val="007028BC"/>
    <w:rsid w:val="007028DD"/>
    <w:rsid w:val="00702967"/>
    <w:rsid w:val="0070298E"/>
    <w:rsid w:val="00702A76"/>
    <w:rsid w:val="00702AE0"/>
    <w:rsid w:val="00702B8D"/>
    <w:rsid w:val="00702BEA"/>
    <w:rsid w:val="00702CD8"/>
    <w:rsid w:val="00702CEE"/>
    <w:rsid w:val="00702D5A"/>
    <w:rsid w:val="00702D83"/>
    <w:rsid w:val="00702D9A"/>
    <w:rsid w:val="00702EF7"/>
    <w:rsid w:val="00702FC4"/>
    <w:rsid w:val="007030AC"/>
    <w:rsid w:val="00703153"/>
    <w:rsid w:val="00703232"/>
    <w:rsid w:val="00703505"/>
    <w:rsid w:val="00703571"/>
    <w:rsid w:val="007035D4"/>
    <w:rsid w:val="007038B7"/>
    <w:rsid w:val="007038EA"/>
    <w:rsid w:val="00703946"/>
    <w:rsid w:val="00703989"/>
    <w:rsid w:val="00703B47"/>
    <w:rsid w:val="00703C1A"/>
    <w:rsid w:val="00703CD3"/>
    <w:rsid w:val="00703CF2"/>
    <w:rsid w:val="00703CF5"/>
    <w:rsid w:val="00703E3E"/>
    <w:rsid w:val="00703EAA"/>
    <w:rsid w:val="00703F2E"/>
    <w:rsid w:val="00703F46"/>
    <w:rsid w:val="00703F91"/>
    <w:rsid w:val="00704149"/>
    <w:rsid w:val="00704206"/>
    <w:rsid w:val="00704278"/>
    <w:rsid w:val="007042D8"/>
    <w:rsid w:val="007042E9"/>
    <w:rsid w:val="00704313"/>
    <w:rsid w:val="0070436D"/>
    <w:rsid w:val="00704392"/>
    <w:rsid w:val="00704495"/>
    <w:rsid w:val="00704563"/>
    <w:rsid w:val="00704848"/>
    <w:rsid w:val="007049B2"/>
    <w:rsid w:val="00704A6E"/>
    <w:rsid w:val="00704AEF"/>
    <w:rsid w:val="00704B75"/>
    <w:rsid w:val="00704BCB"/>
    <w:rsid w:val="00704F4A"/>
    <w:rsid w:val="00704F6D"/>
    <w:rsid w:val="0070514A"/>
    <w:rsid w:val="00705186"/>
    <w:rsid w:val="00705215"/>
    <w:rsid w:val="00705286"/>
    <w:rsid w:val="00705289"/>
    <w:rsid w:val="007053AA"/>
    <w:rsid w:val="00705403"/>
    <w:rsid w:val="00705433"/>
    <w:rsid w:val="00705513"/>
    <w:rsid w:val="007055BB"/>
    <w:rsid w:val="007055F1"/>
    <w:rsid w:val="0070567E"/>
    <w:rsid w:val="007056E7"/>
    <w:rsid w:val="0070578A"/>
    <w:rsid w:val="007057B7"/>
    <w:rsid w:val="007058A8"/>
    <w:rsid w:val="00705BC8"/>
    <w:rsid w:val="00705C7A"/>
    <w:rsid w:val="00705DDA"/>
    <w:rsid w:val="00705F88"/>
    <w:rsid w:val="00705FF2"/>
    <w:rsid w:val="0070609B"/>
    <w:rsid w:val="0070632C"/>
    <w:rsid w:val="00706451"/>
    <w:rsid w:val="00706493"/>
    <w:rsid w:val="007064B2"/>
    <w:rsid w:val="007064FC"/>
    <w:rsid w:val="00706513"/>
    <w:rsid w:val="007065F9"/>
    <w:rsid w:val="007066E6"/>
    <w:rsid w:val="00706717"/>
    <w:rsid w:val="00706775"/>
    <w:rsid w:val="00706778"/>
    <w:rsid w:val="007067BD"/>
    <w:rsid w:val="007067F4"/>
    <w:rsid w:val="00706846"/>
    <w:rsid w:val="00706A29"/>
    <w:rsid w:val="00706ABC"/>
    <w:rsid w:val="00706B18"/>
    <w:rsid w:val="00706C1C"/>
    <w:rsid w:val="00706C82"/>
    <w:rsid w:val="00706CAF"/>
    <w:rsid w:val="00706CE4"/>
    <w:rsid w:val="00706D81"/>
    <w:rsid w:val="00706E1E"/>
    <w:rsid w:val="00706E33"/>
    <w:rsid w:val="00706E66"/>
    <w:rsid w:val="00707020"/>
    <w:rsid w:val="0070706E"/>
    <w:rsid w:val="00707119"/>
    <w:rsid w:val="00707222"/>
    <w:rsid w:val="0070729A"/>
    <w:rsid w:val="0070734E"/>
    <w:rsid w:val="00707372"/>
    <w:rsid w:val="00707415"/>
    <w:rsid w:val="00707489"/>
    <w:rsid w:val="007074DC"/>
    <w:rsid w:val="0070780C"/>
    <w:rsid w:val="0070789A"/>
    <w:rsid w:val="007078E8"/>
    <w:rsid w:val="007079D6"/>
    <w:rsid w:val="00707B54"/>
    <w:rsid w:val="00707FA6"/>
    <w:rsid w:val="00707FD7"/>
    <w:rsid w:val="00710114"/>
    <w:rsid w:val="00710217"/>
    <w:rsid w:val="00710511"/>
    <w:rsid w:val="00710567"/>
    <w:rsid w:val="00710582"/>
    <w:rsid w:val="0071076E"/>
    <w:rsid w:val="007107BE"/>
    <w:rsid w:val="007107E1"/>
    <w:rsid w:val="007107F5"/>
    <w:rsid w:val="00710822"/>
    <w:rsid w:val="0071084D"/>
    <w:rsid w:val="007108CC"/>
    <w:rsid w:val="007108D3"/>
    <w:rsid w:val="00710919"/>
    <w:rsid w:val="007109BD"/>
    <w:rsid w:val="00710AC6"/>
    <w:rsid w:val="00710C0E"/>
    <w:rsid w:val="00710C85"/>
    <w:rsid w:val="00710CB0"/>
    <w:rsid w:val="00710E29"/>
    <w:rsid w:val="00711156"/>
    <w:rsid w:val="0071116F"/>
    <w:rsid w:val="0071118B"/>
    <w:rsid w:val="0071119F"/>
    <w:rsid w:val="0071135F"/>
    <w:rsid w:val="00711364"/>
    <w:rsid w:val="0071136C"/>
    <w:rsid w:val="0071147C"/>
    <w:rsid w:val="007115B1"/>
    <w:rsid w:val="00711646"/>
    <w:rsid w:val="0071164A"/>
    <w:rsid w:val="00711696"/>
    <w:rsid w:val="007116FE"/>
    <w:rsid w:val="00711774"/>
    <w:rsid w:val="007118EF"/>
    <w:rsid w:val="0071191E"/>
    <w:rsid w:val="007119D5"/>
    <w:rsid w:val="00711B4E"/>
    <w:rsid w:val="00711B74"/>
    <w:rsid w:val="00711C06"/>
    <w:rsid w:val="00711C66"/>
    <w:rsid w:val="00711DB5"/>
    <w:rsid w:val="00711E13"/>
    <w:rsid w:val="0071212B"/>
    <w:rsid w:val="007123DF"/>
    <w:rsid w:val="0071250E"/>
    <w:rsid w:val="0071257D"/>
    <w:rsid w:val="007125A0"/>
    <w:rsid w:val="00712633"/>
    <w:rsid w:val="0071266A"/>
    <w:rsid w:val="00712707"/>
    <w:rsid w:val="0071273D"/>
    <w:rsid w:val="00712797"/>
    <w:rsid w:val="007128A6"/>
    <w:rsid w:val="007128BB"/>
    <w:rsid w:val="0071293E"/>
    <w:rsid w:val="00712AF3"/>
    <w:rsid w:val="00712AFD"/>
    <w:rsid w:val="00712B71"/>
    <w:rsid w:val="00712EDA"/>
    <w:rsid w:val="00713051"/>
    <w:rsid w:val="00713398"/>
    <w:rsid w:val="00713559"/>
    <w:rsid w:val="0071359E"/>
    <w:rsid w:val="007136D0"/>
    <w:rsid w:val="00713A32"/>
    <w:rsid w:val="00713E15"/>
    <w:rsid w:val="0071407C"/>
    <w:rsid w:val="00714131"/>
    <w:rsid w:val="00714349"/>
    <w:rsid w:val="00714413"/>
    <w:rsid w:val="00714490"/>
    <w:rsid w:val="00714491"/>
    <w:rsid w:val="00714511"/>
    <w:rsid w:val="0071458A"/>
    <w:rsid w:val="007145F8"/>
    <w:rsid w:val="00714648"/>
    <w:rsid w:val="00714786"/>
    <w:rsid w:val="0071489E"/>
    <w:rsid w:val="007148E1"/>
    <w:rsid w:val="0071491B"/>
    <w:rsid w:val="007149B4"/>
    <w:rsid w:val="00714AA6"/>
    <w:rsid w:val="00714B31"/>
    <w:rsid w:val="00714BCD"/>
    <w:rsid w:val="00714DD7"/>
    <w:rsid w:val="00714E21"/>
    <w:rsid w:val="00714ECE"/>
    <w:rsid w:val="00714F19"/>
    <w:rsid w:val="00715071"/>
    <w:rsid w:val="00715077"/>
    <w:rsid w:val="007150D8"/>
    <w:rsid w:val="007151B9"/>
    <w:rsid w:val="007151D4"/>
    <w:rsid w:val="007151DB"/>
    <w:rsid w:val="0071529B"/>
    <w:rsid w:val="00715590"/>
    <w:rsid w:val="007155A9"/>
    <w:rsid w:val="007155C7"/>
    <w:rsid w:val="007155F9"/>
    <w:rsid w:val="00715664"/>
    <w:rsid w:val="0071573C"/>
    <w:rsid w:val="007157BD"/>
    <w:rsid w:val="00715872"/>
    <w:rsid w:val="00715884"/>
    <w:rsid w:val="007158D1"/>
    <w:rsid w:val="007158E1"/>
    <w:rsid w:val="00715950"/>
    <w:rsid w:val="00715A8E"/>
    <w:rsid w:val="00715BC5"/>
    <w:rsid w:val="00715BE1"/>
    <w:rsid w:val="00715CEE"/>
    <w:rsid w:val="00715D0F"/>
    <w:rsid w:val="00715D24"/>
    <w:rsid w:val="00715F04"/>
    <w:rsid w:val="00715FCE"/>
    <w:rsid w:val="00716073"/>
    <w:rsid w:val="007160F2"/>
    <w:rsid w:val="00716129"/>
    <w:rsid w:val="00716361"/>
    <w:rsid w:val="007163C7"/>
    <w:rsid w:val="007164CC"/>
    <w:rsid w:val="007164D8"/>
    <w:rsid w:val="00716520"/>
    <w:rsid w:val="0071654A"/>
    <w:rsid w:val="0071659A"/>
    <w:rsid w:val="007165C9"/>
    <w:rsid w:val="007166B2"/>
    <w:rsid w:val="00716774"/>
    <w:rsid w:val="00716836"/>
    <w:rsid w:val="00716883"/>
    <w:rsid w:val="007168CD"/>
    <w:rsid w:val="00716A19"/>
    <w:rsid w:val="00716AA6"/>
    <w:rsid w:val="00716B2E"/>
    <w:rsid w:val="00716C81"/>
    <w:rsid w:val="00716C93"/>
    <w:rsid w:val="00716D14"/>
    <w:rsid w:val="00716DCC"/>
    <w:rsid w:val="00716E05"/>
    <w:rsid w:val="00716EC2"/>
    <w:rsid w:val="00716EDF"/>
    <w:rsid w:val="00716EE4"/>
    <w:rsid w:val="00716F1C"/>
    <w:rsid w:val="0071705B"/>
    <w:rsid w:val="00717085"/>
    <w:rsid w:val="00717130"/>
    <w:rsid w:val="00717163"/>
    <w:rsid w:val="0071727D"/>
    <w:rsid w:val="007172A8"/>
    <w:rsid w:val="007174AF"/>
    <w:rsid w:val="00717525"/>
    <w:rsid w:val="00717558"/>
    <w:rsid w:val="00717685"/>
    <w:rsid w:val="00717693"/>
    <w:rsid w:val="0071769B"/>
    <w:rsid w:val="00717904"/>
    <w:rsid w:val="00717AF0"/>
    <w:rsid w:val="00717B96"/>
    <w:rsid w:val="00717BD0"/>
    <w:rsid w:val="00717CA6"/>
    <w:rsid w:val="00717CB6"/>
    <w:rsid w:val="00717CBE"/>
    <w:rsid w:val="00717D8C"/>
    <w:rsid w:val="00717DE8"/>
    <w:rsid w:val="00717E52"/>
    <w:rsid w:val="007200AC"/>
    <w:rsid w:val="00720294"/>
    <w:rsid w:val="007202BE"/>
    <w:rsid w:val="0072032C"/>
    <w:rsid w:val="00720505"/>
    <w:rsid w:val="0072056A"/>
    <w:rsid w:val="0072057C"/>
    <w:rsid w:val="0072074E"/>
    <w:rsid w:val="00720989"/>
    <w:rsid w:val="00720A49"/>
    <w:rsid w:val="00720B2F"/>
    <w:rsid w:val="00720BE2"/>
    <w:rsid w:val="00720D21"/>
    <w:rsid w:val="00720F90"/>
    <w:rsid w:val="00720FAB"/>
    <w:rsid w:val="00721176"/>
    <w:rsid w:val="00721280"/>
    <w:rsid w:val="00721337"/>
    <w:rsid w:val="00721511"/>
    <w:rsid w:val="0072156A"/>
    <w:rsid w:val="007216C6"/>
    <w:rsid w:val="007216C8"/>
    <w:rsid w:val="007217B0"/>
    <w:rsid w:val="00721801"/>
    <w:rsid w:val="00721A31"/>
    <w:rsid w:val="00721AE5"/>
    <w:rsid w:val="00721B1B"/>
    <w:rsid w:val="00721B57"/>
    <w:rsid w:val="00721BEC"/>
    <w:rsid w:val="00721CF1"/>
    <w:rsid w:val="00721D4B"/>
    <w:rsid w:val="00721E8B"/>
    <w:rsid w:val="00721EC1"/>
    <w:rsid w:val="00721F42"/>
    <w:rsid w:val="00722000"/>
    <w:rsid w:val="007220B3"/>
    <w:rsid w:val="007221C0"/>
    <w:rsid w:val="007223AB"/>
    <w:rsid w:val="00722505"/>
    <w:rsid w:val="007226DA"/>
    <w:rsid w:val="0072282C"/>
    <w:rsid w:val="00722839"/>
    <w:rsid w:val="00722883"/>
    <w:rsid w:val="007228BB"/>
    <w:rsid w:val="00722900"/>
    <w:rsid w:val="0072295F"/>
    <w:rsid w:val="0072298F"/>
    <w:rsid w:val="00722D63"/>
    <w:rsid w:val="00722E88"/>
    <w:rsid w:val="00722E89"/>
    <w:rsid w:val="00722EFE"/>
    <w:rsid w:val="00722FCA"/>
    <w:rsid w:val="00723001"/>
    <w:rsid w:val="0072306D"/>
    <w:rsid w:val="007230F3"/>
    <w:rsid w:val="0072311F"/>
    <w:rsid w:val="00723143"/>
    <w:rsid w:val="007231F1"/>
    <w:rsid w:val="00723251"/>
    <w:rsid w:val="00723324"/>
    <w:rsid w:val="00723350"/>
    <w:rsid w:val="00723430"/>
    <w:rsid w:val="00723481"/>
    <w:rsid w:val="00723508"/>
    <w:rsid w:val="007236A3"/>
    <w:rsid w:val="00723887"/>
    <w:rsid w:val="007238E8"/>
    <w:rsid w:val="007238ED"/>
    <w:rsid w:val="00723928"/>
    <w:rsid w:val="007239B6"/>
    <w:rsid w:val="00723A52"/>
    <w:rsid w:val="00723A6A"/>
    <w:rsid w:val="00723AA8"/>
    <w:rsid w:val="00723AF4"/>
    <w:rsid w:val="00723CA2"/>
    <w:rsid w:val="00723D0D"/>
    <w:rsid w:val="00723D5B"/>
    <w:rsid w:val="00723EA3"/>
    <w:rsid w:val="00723F32"/>
    <w:rsid w:val="00723FFC"/>
    <w:rsid w:val="00724049"/>
    <w:rsid w:val="007240B2"/>
    <w:rsid w:val="00724116"/>
    <w:rsid w:val="00724183"/>
    <w:rsid w:val="007241F9"/>
    <w:rsid w:val="00724244"/>
    <w:rsid w:val="0072424F"/>
    <w:rsid w:val="0072425E"/>
    <w:rsid w:val="00724291"/>
    <w:rsid w:val="00724299"/>
    <w:rsid w:val="007243EB"/>
    <w:rsid w:val="00724480"/>
    <w:rsid w:val="00724508"/>
    <w:rsid w:val="0072458E"/>
    <w:rsid w:val="00724609"/>
    <w:rsid w:val="007246C7"/>
    <w:rsid w:val="00724889"/>
    <w:rsid w:val="007248B3"/>
    <w:rsid w:val="007248C0"/>
    <w:rsid w:val="0072490A"/>
    <w:rsid w:val="0072497A"/>
    <w:rsid w:val="007249D3"/>
    <w:rsid w:val="00724A29"/>
    <w:rsid w:val="00724A56"/>
    <w:rsid w:val="00724B64"/>
    <w:rsid w:val="00724B8E"/>
    <w:rsid w:val="00724C2E"/>
    <w:rsid w:val="00724C76"/>
    <w:rsid w:val="00724E10"/>
    <w:rsid w:val="00724E6F"/>
    <w:rsid w:val="0072514D"/>
    <w:rsid w:val="0072517D"/>
    <w:rsid w:val="0072520D"/>
    <w:rsid w:val="0072536B"/>
    <w:rsid w:val="00725400"/>
    <w:rsid w:val="007255EA"/>
    <w:rsid w:val="00725790"/>
    <w:rsid w:val="00725834"/>
    <w:rsid w:val="007259C3"/>
    <w:rsid w:val="007259F1"/>
    <w:rsid w:val="007259F3"/>
    <w:rsid w:val="00725B16"/>
    <w:rsid w:val="00725B55"/>
    <w:rsid w:val="00725BE7"/>
    <w:rsid w:val="00725DA8"/>
    <w:rsid w:val="0072617E"/>
    <w:rsid w:val="00726237"/>
    <w:rsid w:val="00726429"/>
    <w:rsid w:val="00726681"/>
    <w:rsid w:val="007266B0"/>
    <w:rsid w:val="0072678D"/>
    <w:rsid w:val="007267DE"/>
    <w:rsid w:val="007267FA"/>
    <w:rsid w:val="00726878"/>
    <w:rsid w:val="0072688C"/>
    <w:rsid w:val="007268AB"/>
    <w:rsid w:val="007269DB"/>
    <w:rsid w:val="00726AD4"/>
    <w:rsid w:val="00726F11"/>
    <w:rsid w:val="00726F3E"/>
    <w:rsid w:val="0072721F"/>
    <w:rsid w:val="0072732E"/>
    <w:rsid w:val="00727410"/>
    <w:rsid w:val="00727557"/>
    <w:rsid w:val="007275B2"/>
    <w:rsid w:val="007275D2"/>
    <w:rsid w:val="007277B5"/>
    <w:rsid w:val="007277C5"/>
    <w:rsid w:val="007277F4"/>
    <w:rsid w:val="00727832"/>
    <w:rsid w:val="0072787A"/>
    <w:rsid w:val="00727A1E"/>
    <w:rsid w:val="00727B85"/>
    <w:rsid w:val="00727C9E"/>
    <w:rsid w:val="00727D68"/>
    <w:rsid w:val="00727D9E"/>
    <w:rsid w:val="00727E20"/>
    <w:rsid w:val="00727E89"/>
    <w:rsid w:val="00727EE8"/>
    <w:rsid w:val="007301CB"/>
    <w:rsid w:val="0073025C"/>
    <w:rsid w:val="00730296"/>
    <w:rsid w:val="00730367"/>
    <w:rsid w:val="00730538"/>
    <w:rsid w:val="0073057D"/>
    <w:rsid w:val="00730603"/>
    <w:rsid w:val="0073065C"/>
    <w:rsid w:val="007306E9"/>
    <w:rsid w:val="007306EF"/>
    <w:rsid w:val="007306F4"/>
    <w:rsid w:val="0073073B"/>
    <w:rsid w:val="00730873"/>
    <w:rsid w:val="00730896"/>
    <w:rsid w:val="007308C7"/>
    <w:rsid w:val="007309FC"/>
    <w:rsid w:val="00730A59"/>
    <w:rsid w:val="00730A6F"/>
    <w:rsid w:val="00730AC8"/>
    <w:rsid w:val="00730ACA"/>
    <w:rsid w:val="00730BE7"/>
    <w:rsid w:val="00730C4A"/>
    <w:rsid w:val="00730C84"/>
    <w:rsid w:val="00730CB0"/>
    <w:rsid w:val="00730CC6"/>
    <w:rsid w:val="00730D6C"/>
    <w:rsid w:val="00731004"/>
    <w:rsid w:val="00731066"/>
    <w:rsid w:val="007311B9"/>
    <w:rsid w:val="007311D2"/>
    <w:rsid w:val="00731206"/>
    <w:rsid w:val="0073124A"/>
    <w:rsid w:val="00731250"/>
    <w:rsid w:val="007313B4"/>
    <w:rsid w:val="007314BF"/>
    <w:rsid w:val="007314D1"/>
    <w:rsid w:val="007314F9"/>
    <w:rsid w:val="007314FF"/>
    <w:rsid w:val="0073152A"/>
    <w:rsid w:val="00731546"/>
    <w:rsid w:val="0073155B"/>
    <w:rsid w:val="007315A7"/>
    <w:rsid w:val="007316A2"/>
    <w:rsid w:val="007316C6"/>
    <w:rsid w:val="007317E4"/>
    <w:rsid w:val="00731A66"/>
    <w:rsid w:val="00731B50"/>
    <w:rsid w:val="00731B79"/>
    <w:rsid w:val="00731B91"/>
    <w:rsid w:val="00731BC6"/>
    <w:rsid w:val="00731F5C"/>
    <w:rsid w:val="0073202B"/>
    <w:rsid w:val="00732095"/>
    <w:rsid w:val="007320A2"/>
    <w:rsid w:val="007320B5"/>
    <w:rsid w:val="0073211B"/>
    <w:rsid w:val="00732248"/>
    <w:rsid w:val="00732264"/>
    <w:rsid w:val="00732341"/>
    <w:rsid w:val="007323D3"/>
    <w:rsid w:val="00732466"/>
    <w:rsid w:val="007324BF"/>
    <w:rsid w:val="007324E0"/>
    <w:rsid w:val="00732534"/>
    <w:rsid w:val="007325AB"/>
    <w:rsid w:val="00732671"/>
    <w:rsid w:val="0073279A"/>
    <w:rsid w:val="007327CE"/>
    <w:rsid w:val="00732816"/>
    <w:rsid w:val="0073283D"/>
    <w:rsid w:val="00732870"/>
    <w:rsid w:val="00732955"/>
    <w:rsid w:val="00732980"/>
    <w:rsid w:val="00732A8B"/>
    <w:rsid w:val="00732ADA"/>
    <w:rsid w:val="00732AFC"/>
    <w:rsid w:val="00732B1D"/>
    <w:rsid w:val="00732BBB"/>
    <w:rsid w:val="00732C02"/>
    <w:rsid w:val="00732C8E"/>
    <w:rsid w:val="00732D31"/>
    <w:rsid w:val="00732DD1"/>
    <w:rsid w:val="00732F0C"/>
    <w:rsid w:val="00732F18"/>
    <w:rsid w:val="00732F36"/>
    <w:rsid w:val="00732F96"/>
    <w:rsid w:val="00733073"/>
    <w:rsid w:val="00733451"/>
    <w:rsid w:val="007334E3"/>
    <w:rsid w:val="00733500"/>
    <w:rsid w:val="00733549"/>
    <w:rsid w:val="0073364C"/>
    <w:rsid w:val="007337DE"/>
    <w:rsid w:val="007337E0"/>
    <w:rsid w:val="00733893"/>
    <w:rsid w:val="00733A14"/>
    <w:rsid w:val="00733A54"/>
    <w:rsid w:val="00733ABF"/>
    <w:rsid w:val="00733C59"/>
    <w:rsid w:val="00733D28"/>
    <w:rsid w:val="00733E5E"/>
    <w:rsid w:val="00733E9C"/>
    <w:rsid w:val="00733F4E"/>
    <w:rsid w:val="00733F5A"/>
    <w:rsid w:val="00734118"/>
    <w:rsid w:val="007342C0"/>
    <w:rsid w:val="00734320"/>
    <w:rsid w:val="007343F1"/>
    <w:rsid w:val="00734458"/>
    <w:rsid w:val="0073448E"/>
    <w:rsid w:val="00734514"/>
    <w:rsid w:val="0073454B"/>
    <w:rsid w:val="00734652"/>
    <w:rsid w:val="00734710"/>
    <w:rsid w:val="00734722"/>
    <w:rsid w:val="0073476B"/>
    <w:rsid w:val="0073489C"/>
    <w:rsid w:val="007349E2"/>
    <w:rsid w:val="00734A05"/>
    <w:rsid w:val="00734BEF"/>
    <w:rsid w:val="00734DD1"/>
    <w:rsid w:val="00734E2C"/>
    <w:rsid w:val="00734E52"/>
    <w:rsid w:val="00734ECC"/>
    <w:rsid w:val="00734FAC"/>
    <w:rsid w:val="00735013"/>
    <w:rsid w:val="0073514D"/>
    <w:rsid w:val="007351E9"/>
    <w:rsid w:val="007351F8"/>
    <w:rsid w:val="007352D7"/>
    <w:rsid w:val="00735457"/>
    <w:rsid w:val="0073547D"/>
    <w:rsid w:val="007355A8"/>
    <w:rsid w:val="00735666"/>
    <w:rsid w:val="007356DB"/>
    <w:rsid w:val="0073572A"/>
    <w:rsid w:val="00735740"/>
    <w:rsid w:val="0073574C"/>
    <w:rsid w:val="0073585C"/>
    <w:rsid w:val="00735909"/>
    <w:rsid w:val="00735A0E"/>
    <w:rsid w:val="00735AAC"/>
    <w:rsid w:val="00735C6F"/>
    <w:rsid w:val="00735CA3"/>
    <w:rsid w:val="00735D11"/>
    <w:rsid w:val="00735D27"/>
    <w:rsid w:val="00735DDF"/>
    <w:rsid w:val="00735F23"/>
    <w:rsid w:val="00735F3E"/>
    <w:rsid w:val="0073608D"/>
    <w:rsid w:val="007361E2"/>
    <w:rsid w:val="00736332"/>
    <w:rsid w:val="00736493"/>
    <w:rsid w:val="0073652B"/>
    <w:rsid w:val="00736567"/>
    <w:rsid w:val="007365AD"/>
    <w:rsid w:val="0073662E"/>
    <w:rsid w:val="007366E5"/>
    <w:rsid w:val="00736723"/>
    <w:rsid w:val="00736892"/>
    <w:rsid w:val="00736949"/>
    <w:rsid w:val="00736959"/>
    <w:rsid w:val="007369AD"/>
    <w:rsid w:val="00736A55"/>
    <w:rsid w:val="00736A7E"/>
    <w:rsid w:val="00736A84"/>
    <w:rsid w:val="00736A95"/>
    <w:rsid w:val="00736AA8"/>
    <w:rsid w:val="00736B38"/>
    <w:rsid w:val="00736DD9"/>
    <w:rsid w:val="00736E08"/>
    <w:rsid w:val="00736E1B"/>
    <w:rsid w:val="00736E7F"/>
    <w:rsid w:val="00736FAF"/>
    <w:rsid w:val="007371D4"/>
    <w:rsid w:val="0073726E"/>
    <w:rsid w:val="00737361"/>
    <w:rsid w:val="007373BC"/>
    <w:rsid w:val="00737456"/>
    <w:rsid w:val="007374A7"/>
    <w:rsid w:val="0073752E"/>
    <w:rsid w:val="0073755D"/>
    <w:rsid w:val="00737619"/>
    <w:rsid w:val="007376A0"/>
    <w:rsid w:val="007376C9"/>
    <w:rsid w:val="007376D6"/>
    <w:rsid w:val="00737754"/>
    <w:rsid w:val="0073799F"/>
    <w:rsid w:val="00737A31"/>
    <w:rsid w:val="00737C8B"/>
    <w:rsid w:val="00737EB5"/>
    <w:rsid w:val="0074009E"/>
    <w:rsid w:val="00740113"/>
    <w:rsid w:val="0074017A"/>
    <w:rsid w:val="00740238"/>
    <w:rsid w:val="0074055D"/>
    <w:rsid w:val="00740701"/>
    <w:rsid w:val="00740917"/>
    <w:rsid w:val="0074097E"/>
    <w:rsid w:val="00740C8F"/>
    <w:rsid w:val="00741083"/>
    <w:rsid w:val="00741190"/>
    <w:rsid w:val="00741354"/>
    <w:rsid w:val="00741381"/>
    <w:rsid w:val="007414CD"/>
    <w:rsid w:val="007415C6"/>
    <w:rsid w:val="00741618"/>
    <w:rsid w:val="00741686"/>
    <w:rsid w:val="00741694"/>
    <w:rsid w:val="007416C9"/>
    <w:rsid w:val="00741894"/>
    <w:rsid w:val="007418E9"/>
    <w:rsid w:val="00741986"/>
    <w:rsid w:val="00741994"/>
    <w:rsid w:val="00741AB3"/>
    <w:rsid w:val="00741AEF"/>
    <w:rsid w:val="00741BEC"/>
    <w:rsid w:val="00741C70"/>
    <w:rsid w:val="00741D3D"/>
    <w:rsid w:val="00741E9F"/>
    <w:rsid w:val="00741EE9"/>
    <w:rsid w:val="00741FD5"/>
    <w:rsid w:val="00742010"/>
    <w:rsid w:val="0074211C"/>
    <w:rsid w:val="00742172"/>
    <w:rsid w:val="00742211"/>
    <w:rsid w:val="0074228E"/>
    <w:rsid w:val="00742298"/>
    <w:rsid w:val="00742341"/>
    <w:rsid w:val="00742358"/>
    <w:rsid w:val="007423D0"/>
    <w:rsid w:val="0074247F"/>
    <w:rsid w:val="00742485"/>
    <w:rsid w:val="00742540"/>
    <w:rsid w:val="007425D1"/>
    <w:rsid w:val="00742656"/>
    <w:rsid w:val="007427D1"/>
    <w:rsid w:val="00742863"/>
    <w:rsid w:val="0074287C"/>
    <w:rsid w:val="00742885"/>
    <w:rsid w:val="007429C2"/>
    <w:rsid w:val="007429E8"/>
    <w:rsid w:val="00742A6A"/>
    <w:rsid w:val="00742B44"/>
    <w:rsid w:val="00742B5C"/>
    <w:rsid w:val="00742C22"/>
    <w:rsid w:val="00742C80"/>
    <w:rsid w:val="00742CEE"/>
    <w:rsid w:val="00742E37"/>
    <w:rsid w:val="00742F37"/>
    <w:rsid w:val="00743055"/>
    <w:rsid w:val="00743114"/>
    <w:rsid w:val="007431F0"/>
    <w:rsid w:val="007432EF"/>
    <w:rsid w:val="00743362"/>
    <w:rsid w:val="0074338F"/>
    <w:rsid w:val="00743458"/>
    <w:rsid w:val="00743529"/>
    <w:rsid w:val="00743555"/>
    <w:rsid w:val="007435AC"/>
    <w:rsid w:val="00743746"/>
    <w:rsid w:val="00743854"/>
    <w:rsid w:val="00743A00"/>
    <w:rsid w:val="00743A76"/>
    <w:rsid w:val="00743B51"/>
    <w:rsid w:val="00743BA1"/>
    <w:rsid w:val="00743C30"/>
    <w:rsid w:val="00743C3A"/>
    <w:rsid w:val="00743EE1"/>
    <w:rsid w:val="0074420B"/>
    <w:rsid w:val="00744263"/>
    <w:rsid w:val="007442C8"/>
    <w:rsid w:val="0074436E"/>
    <w:rsid w:val="007443B6"/>
    <w:rsid w:val="007443FA"/>
    <w:rsid w:val="00744420"/>
    <w:rsid w:val="00744438"/>
    <w:rsid w:val="00744445"/>
    <w:rsid w:val="0074450C"/>
    <w:rsid w:val="0074467C"/>
    <w:rsid w:val="007447EE"/>
    <w:rsid w:val="00744810"/>
    <w:rsid w:val="00744838"/>
    <w:rsid w:val="007448A9"/>
    <w:rsid w:val="0074494A"/>
    <w:rsid w:val="00744AFB"/>
    <w:rsid w:val="00744B4F"/>
    <w:rsid w:val="00744C1C"/>
    <w:rsid w:val="00744C51"/>
    <w:rsid w:val="00744C62"/>
    <w:rsid w:val="00744C9B"/>
    <w:rsid w:val="00744D09"/>
    <w:rsid w:val="00744D0B"/>
    <w:rsid w:val="00744E49"/>
    <w:rsid w:val="00744E85"/>
    <w:rsid w:val="00744E91"/>
    <w:rsid w:val="0074521F"/>
    <w:rsid w:val="00745433"/>
    <w:rsid w:val="0074569A"/>
    <w:rsid w:val="007456F6"/>
    <w:rsid w:val="007458D4"/>
    <w:rsid w:val="00745938"/>
    <w:rsid w:val="00745A75"/>
    <w:rsid w:val="00745A88"/>
    <w:rsid w:val="00745B09"/>
    <w:rsid w:val="00745B8E"/>
    <w:rsid w:val="00745BFD"/>
    <w:rsid w:val="00745C8F"/>
    <w:rsid w:val="00745D88"/>
    <w:rsid w:val="00745DE7"/>
    <w:rsid w:val="00745DEA"/>
    <w:rsid w:val="00745E50"/>
    <w:rsid w:val="00745F78"/>
    <w:rsid w:val="00745FC6"/>
    <w:rsid w:val="0074603F"/>
    <w:rsid w:val="00746066"/>
    <w:rsid w:val="0074627A"/>
    <w:rsid w:val="007463B0"/>
    <w:rsid w:val="0074644C"/>
    <w:rsid w:val="0074656E"/>
    <w:rsid w:val="007465C3"/>
    <w:rsid w:val="0074668E"/>
    <w:rsid w:val="007466A6"/>
    <w:rsid w:val="007467BA"/>
    <w:rsid w:val="007467DD"/>
    <w:rsid w:val="00746AC5"/>
    <w:rsid w:val="00746BDD"/>
    <w:rsid w:val="00746C1C"/>
    <w:rsid w:val="00746C70"/>
    <w:rsid w:val="00746D19"/>
    <w:rsid w:val="00746F72"/>
    <w:rsid w:val="0074729C"/>
    <w:rsid w:val="007472D5"/>
    <w:rsid w:val="007472EE"/>
    <w:rsid w:val="007473B1"/>
    <w:rsid w:val="007473C0"/>
    <w:rsid w:val="00747488"/>
    <w:rsid w:val="007474FC"/>
    <w:rsid w:val="0074759E"/>
    <w:rsid w:val="00747615"/>
    <w:rsid w:val="00747675"/>
    <w:rsid w:val="007476EC"/>
    <w:rsid w:val="00747763"/>
    <w:rsid w:val="007477AE"/>
    <w:rsid w:val="0074796E"/>
    <w:rsid w:val="00747AAC"/>
    <w:rsid w:val="00747ACD"/>
    <w:rsid w:val="00747BEC"/>
    <w:rsid w:val="00747E40"/>
    <w:rsid w:val="00747E4B"/>
    <w:rsid w:val="00747E68"/>
    <w:rsid w:val="00747EA5"/>
    <w:rsid w:val="00750193"/>
    <w:rsid w:val="0075022E"/>
    <w:rsid w:val="00750241"/>
    <w:rsid w:val="00750324"/>
    <w:rsid w:val="00750421"/>
    <w:rsid w:val="0075055E"/>
    <w:rsid w:val="00750560"/>
    <w:rsid w:val="0075061A"/>
    <w:rsid w:val="00750658"/>
    <w:rsid w:val="0075065D"/>
    <w:rsid w:val="007507D1"/>
    <w:rsid w:val="007507D4"/>
    <w:rsid w:val="00750932"/>
    <w:rsid w:val="0075095D"/>
    <w:rsid w:val="00750999"/>
    <w:rsid w:val="00750C1F"/>
    <w:rsid w:val="00750CED"/>
    <w:rsid w:val="00750D7F"/>
    <w:rsid w:val="00750E40"/>
    <w:rsid w:val="00750EB4"/>
    <w:rsid w:val="00750F6B"/>
    <w:rsid w:val="00750FA7"/>
    <w:rsid w:val="00751135"/>
    <w:rsid w:val="007512EB"/>
    <w:rsid w:val="0075158E"/>
    <w:rsid w:val="00751624"/>
    <w:rsid w:val="00751679"/>
    <w:rsid w:val="00751912"/>
    <w:rsid w:val="00751948"/>
    <w:rsid w:val="007519BE"/>
    <w:rsid w:val="00751A22"/>
    <w:rsid w:val="00751B6A"/>
    <w:rsid w:val="00751C8A"/>
    <w:rsid w:val="00751CF4"/>
    <w:rsid w:val="00751DE3"/>
    <w:rsid w:val="00751E79"/>
    <w:rsid w:val="00751F5F"/>
    <w:rsid w:val="00751FC8"/>
    <w:rsid w:val="00752003"/>
    <w:rsid w:val="007522B6"/>
    <w:rsid w:val="00752309"/>
    <w:rsid w:val="007524A0"/>
    <w:rsid w:val="007524AE"/>
    <w:rsid w:val="007524FD"/>
    <w:rsid w:val="0075250F"/>
    <w:rsid w:val="00752632"/>
    <w:rsid w:val="007526E7"/>
    <w:rsid w:val="007526F6"/>
    <w:rsid w:val="007526F7"/>
    <w:rsid w:val="007529AA"/>
    <w:rsid w:val="00752A04"/>
    <w:rsid w:val="00752AB2"/>
    <w:rsid w:val="00752AC5"/>
    <w:rsid w:val="00752B03"/>
    <w:rsid w:val="00752C53"/>
    <w:rsid w:val="00752D8C"/>
    <w:rsid w:val="00752DD3"/>
    <w:rsid w:val="00752E45"/>
    <w:rsid w:val="0075318E"/>
    <w:rsid w:val="00753269"/>
    <w:rsid w:val="00753276"/>
    <w:rsid w:val="00753398"/>
    <w:rsid w:val="007533EC"/>
    <w:rsid w:val="00753454"/>
    <w:rsid w:val="007534B7"/>
    <w:rsid w:val="007536C2"/>
    <w:rsid w:val="0075373B"/>
    <w:rsid w:val="007537FE"/>
    <w:rsid w:val="00753802"/>
    <w:rsid w:val="007538EC"/>
    <w:rsid w:val="00753952"/>
    <w:rsid w:val="0075399B"/>
    <w:rsid w:val="007539A5"/>
    <w:rsid w:val="00753A84"/>
    <w:rsid w:val="00753B77"/>
    <w:rsid w:val="00753BB5"/>
    <w:rsid w:val="00753C14"/>
    <w:rsid w:val="00753C53"/>
    <w:rsid w:val="00753CAD"/>
    <w:rsid w:val="00753CCF"/>
    <w:rsid w:val="00753DC1"/>
    <w:rsid w:val="00753DE7"/>
    <w:rsid w:val="00753E21"/>
    <w:rsid w:val="00754088"/>
    <w:rsid w:val="007540C1"/>
    <w:rsid w:val="007540D8"/>
    <w:rsid w:val="0075413E"/>
    <w:rsid w:val="0075417F"/>
    <w:rsid w:val="007541EF"/>
    <w:rsid w:val="0075422F"/>
    <w:rsid w:val="007542B2"/>
    <w:rsid w:val="007543AF"/>
    <w:rsid w:val="00754448"/>
    <w:rsid w:val="007544F1"/>
    <w:rsid w:val="007545A4"/>
    <w:rsid w:val="00754639"/>
    <w:rsid w:val="007546C3"/>
    <w:rsid w:val="00754924"/>
    <w:rsid w:val="00754931"/>
    <w:rsid w:val="0075499D"/>
    <w:rsid w:val="00754A18"/>
    <w:rsid w:val="00754BCA"/>
    <w:rsid w:val="00754D40"/>
    <w:rsid w:val="00754ED5"/>
    <w:rsid w:val="00754F21"/>
    <w:rsid w:val="00754F28"/>
    <w:rsid w:val="00755020"/>
    <w:rsid w:val="0075526A"/>
    <w:rsid w:val="007553F9"/>
    <w:rsid w:val="0075544D"/>
    <w:rsid w:val="0075562E"/>
    <w:rsid w:val="007556AB"/>
    <w:rsid w:val="007556CF"/>
    <w:rsid w:val="007557CF"/>
    <w:rsid w:val="007557DF"/>
    <w:rsid w:val="00755834"/>
    <w:rsid w:val="00755993"/>
    <w:rsid w:val="007559C0"/>
    <w:rsid w:val="00755B94"/>
    <w:rsid w:val="00755CD5"/>
    <w:rsid w:val="00755E14"/>
    <w:rsid w:val="00755E3F"/>
    <w:rsid w:val="00755E4A"/>
    <w:rsid w:val="00755E67"/>
    <w:rsid w:val="00755F1F"/>
    <w:rsid w:val="00755F65"/>
    <w:rsid w:val="00755F71"/>
    <w:rsid w:val="00755FD8"/>
    <w:rsid w:val="007560A8"/>
    <w:rsid w:val="007560B9"/>
    <w:rsid w:val="00756177"/>
    <w:rsid w:val="00756262"/>
    <w:rsid w:val="007563CE"/>
    <w:rsid w:val="007563DA"/>
    <w:rsid w:val="00756427"/>
    <w:rsid w:val="00756700"/>
    <w:rsid w:val="00756821"/>
    <w:rsid w:val="00756832"/>
    <w:rsid w:val="00756AE6"/>
    <w:rsid w:val="00756B52"/>
    <w:rsid w:val="00756BEF"/>
    <w:rsid w:val="00756DB2"/>
    <w:rsid w:val="00756E55"/>
    <w:rsid w:val="00756ED1"/>
    <w:rsid w:val="00756EFB"/>
    <w:rsid w:val="00757030"/>
    <w:rsid w:val="00757133"/>
    <w:rsid w:val="00757164"/>
    <w:rsid w:val="007571C4"/>
    <w:rsid w:val="00757289"/>
    <w:rsid w:val="007572C6"/>
    <w:rsid w:val="0075737A"/>
    <w:rsid w:val="0075756B"/>
    <w:rsid w:val="0075776B"/>
    <w:rsid w:val="0075782B"/>
    <w:rsid w:val="0075784B"/>
    <w:rsid w:val="007578C7"/>
    <w:rsid w:val="00757925"/>
    <w:rsid w:val="0075792B"/>
    <w:rsid w:val="007579FD"/>
    <w:rsid w:val="00757A40"/>
    <w:rsid w:val="00757A69"/>
    <w:rsid w:val="00757B11"/>
    <w:rsid w:val="00757B9B"/>
    <w:rsid w:val="00757BF2"/>
    <w:rsid w:val="00757CFF"/>
    <w:rsid w:val="00757F0B"/>
    <w:rsid w:val="00757F0F"/>
    <w:rsid w:val="00757F36"/>
    <w:rsid w:val="00757FED"/>
    <w:rsid w:val="00760027"/>
    <w:rsid w:val="007600AF"/>
    <w:rsid w:val="007600FE"/>
    <w:rsid w:val="0076013A"/>
    <w:rsid w:val="00760382"/>
    <w:rsid w:val="007603E8"/>
    <w:rsid w:val="0076048A"/>
    <w:rsid w:val="00760573"/>
    <w:rsid w:val="00760755"/>
    <w:rsid w:val="007607BC"/>
    <w:rsid w:val="007607EA"/>
    <w:rsid w:val="0076087A"/>
    <w:rsid w:val="00760904"/>
    <w:rsid w:val="007609BC"/>
    <w:rsid w:val="00760A8A"/>
    <w:rsid w:val="00760BE8"/>
    <w:rsid w:val="00760C17"/>
    <w:rsid w:val="00760C7F"/>
    <w:rsid w:val="00760E77"/>
    <w:rsid w:val="00761043"/>
    <w:rsid w:val="007612EC"/>
    <w:rsid w:val="00761330"/>
    <w:rsid w:val="00761362"/>
    <w:rsid w:val="0076137C"/>
    <w:rsid w:val="007613A6"/>
    <w:rsid w:val="007614AE"/>
    <w:rsid w:val="007614E1"/>
    <w:rsid w:val="0076179A"/>
    <w:rsid w:val="00761836"/>
    <w:rsid w:val="00761946"/>
    <w:rsid w:val="00761A04"/>
    <w:rsid w:val="00761A5C"/>
    <w:rsid w:val="00761C5F"/>
    <w:rsid w:val="00761D58"/>
    <w:rsid w:val="00761D98"/>
    <w:rsid w:val="00761E0D"/>
    <w:rsid w:val="00761F68"/>
    <w:rsid w:val="0076204A"/>
    <w:rsid w:val="0076206C"/>
    <w:rsid w:val="0076207B"/>
    <w:rsid w:val="007622B9"/>
    <w:rsid w:val="007622CA"/>
    <w:rsid w:val="00762368"/>
    <w:rsid w:val="007624AE"/>
    <w:rsid w:val="007624D6"/>
    <w:rsid w:val="0076253B"/>
    <w:rsid w:val="007626D0"/>
    <w:rsid w:val="00762708"/>
    <w:rsid w:val="00762712"/>
    <w:rsid w:val="00762927"/>
    <w:rsid w:val="0076299F"/>
    <w:rsid w:val="007629C9"/>
    <w:rsid w:val="00762B05"/>
    <w:rsid w:val="00762BCD"/>
    <w:rsid w:val="00762D05"/>
    <w:rsid w:val="00762EB0"/>
    <w:rsid w:val="00762EE1"/>
    <w:rsid w:val="00762F19"/>
    <w:rsid w:val="00762F1F"/>
    <w:rsid w:val="00763018"/>
    <w:rsid w:val="00763202"/>
    <w:rsid w:val="0076326B"/>
    <w:rsid w:val="007633AA"/>
    <w:rsid w:val="0076348A"/>
    <w:rsid w:val="007636C0"/>
    <w:rsid w:val="007637EC"/>
    <w:rsid w:val="0076385D"/>
    <w:rsid w:val="00763945"/>
    <w:rsid w:val="00763ACF"/>
    <w:rsid w:val="00763CA9"/>
    <w:rsid w:val="00763D3F"/>
    <w:rsid w:val="00763DDB"/>
    <w:rsid w:val="00764031"/>
    <w:rsid w:val="00764048"/>
    <w:rsid w:val="007640DB"/>
    <w:rsid w:val="0076412A"/>
    <w:rsid w:val="00764461"/>
    <w:rsid w:val="00764479"/>
    <w:rsid w:val="007644C3"/>
    <w:rsid w:val="007644E5"/>
    <w:rsid w:val="007646A7"/>
    <w:rsid w:val="007646FD"/>
    <w:rsid w:val="00764847"/>
    <w:rsid w:val="00764915"/>
    <w:rsid w:val="007649C2"/>
    <w:rsid w:val="007649E9"/>
    <w:rsid w:val="00764A75"/>
    <w:rsid w:val="00764B60"/>
    <w:rsid w:val="00764BBB"/>
    <w:rsid w:val="00764C25"/>
    <w:rsid w:val="00764C59"/>
    <w:rsid w:val="00764CAF"/>
    <w:rsid w:val="00764D39"/>
    <w:rsid w:val="00764D70"/>
    <w:rsid w:val="00764E36"/>
    <w:rsid w:val="00764E97"/>
    <w:rsid w:val="0076500E"/>
    <w:rsid w:val="0076500F"/>
    <w:rsid w:val="007651C8"/>
    <w:rsid w:val="007651CA"/>
    <w:rsid w:val="00765235"/>
    <w:rsid w:val="00765340"/>
    <w:rsid w:val="0076551C"/>
    <w:rsid w:val="0076564B"/>
    <w:rsid w:val="00765684"/>
    <w:rsid w:val="00765733"/>
    <w:rsid w:val="0076589C"/>
    <w:rsid w:val="007658A1"/>
    <w:rsid w:val="00765949"/>
    <w:rsid w:val="00765968"/>
    <w:rsid w:val="00765AAD"/>
    <w:rsid w:val="00765B40"/>
    <w:rsid w:val="00765BF2"/>
    <w:rsid w:val="00765CA1"/>
    <w:rsid w:val="00765CF6"/>
    <w:rsid w:val="00765D2F"/>
    <w:rsid w:val="00765D3A"/>
    <w:rsid w:val="00765D3C"/>
    <w:rsid w:val="00765DA8"/>
    <w:rsid w:val="00765FD2"/>
    <w:rsid w:val="007661DC"/>
    <w:rsid w:val="00766207"/>
    <w:rsid w:val="0076621B"/>
    <w:rsid w:val="00766344"/>
    <w:rsid w:val="00766391"/>
    <w:rsid w:val="007663A7"/>
    <w:rsid w:val="007663FC"/>
    <w:rsid w:val="00766467"/>
    <w:rsid w:val="00766679"/>
    <w:rsid w:val="007666BD"/>
    <w:rsid w:val="00766772"/>
    <w:rsid w:val="00766782"/>
    <w:rsid w:val="007667F2"/>
    <w:rsid w:val="00766850"/>
    <w:rsid w:val="007668BD"/>
    <w:rsid w:val="007669EA"/>
    <w:rsid w:val="00766A3A"/>
    <w:rsid w:val="00766BBC"/>
    <w:rsid w:val="00766BC8"/>
    <w:rsid w:val="00766D8C"/>
    <w:rsid w:val="00766F31"/>
    <w:rsid w:val="00767147"/>
    <w:rsid w:val="00767239"/>
    <w:rsid w:val="00767519"/>
    <w:rsid w:val="00767619"/>
    <w:rsid w:val="00767B12"/>
    <w:rsid w:val="00767B55"/>
    <w:rsid w:val="00767C1A"/>
    <w:rsid w:val="00767C5B"/>
    <w:rsid w:val="00767EE9"/>
    <w:rsid w:val="0077005D"/>
    <w:rsid w:val="0077006B"/>
    <w:rsid w:val="007700C8"/>
    <w:rsid w:val="007700E0"/>
    <w:rsid w:val="00770170"/>
    <w:rsid w:val="00770178"/>
    <w:rsid w:val="00770402"/>
    <w:rsid w:val="007704E1"/>
    <w:rsid w:val="0077061B"/>
    <w:rsid w:val="00770732"/>
    <w:rsid w:val="00770749"/>
    <w:rsid w:val="007707AE"/>
    <w:rsid w:val="007707CA"/>
    <w:rsid w:val="0077090F"/>
    <w:rsid w:val="00770A20"/>
    <w:rsid w:val="00770B00"/>
    <w:rsid w:val="00770B11"/>
    <w:rsid w:val="00770C22"/>
    <w:rsid w:val="00770DB1"/>
    <w:rsid w:val="00770E5C"/>
    <w:rsid w:val="00770E8C"/>
    <w:rsid w:val="00770F19"/>
    <w:rsid w:val="007712A2"/>
    <w:rsid w:val="0077137A"/>
    <w:rsid w:val="007714CB"/>
    <w:rsid w:val="00771667"/>
    <w:rsid w:val="007717A6"/>
    <w:rsid w:val="007718BE"/>
    <w:rsid w:val="007718D0"/>
    <w:rsid w:val="007719CD"/>
    <w:rsid w:val="00771A50"/>
    <w:rsid w:val="00771AAA"/>
    <w:rsid w:val="00771C03"/>
    <w:rsid w:val="00771CA1"/>
    <w:rsid w:val="00771CD0"/>
    <w:rsid w:val="00771CE9"/>
    <w:rsid w:val="00771E63"/>
    <w:rsid w:val="00771F5E"/>
    <w:rsid w:val="00772069"/>
    <w:rsid w:val="00772175"/>
    <w:rsid w:val="007721F3"/>
    <w:rsid w:val="00772248"/>
    <w:rsid w:val="00772267"/>
    <w:rsid w:val="00772327"/>
    <w:rsid w:val="007724DF"/>
    <w:rsid w:val="00772505"/>
    <w:rsid w:val="00772531"/>
    <w:rsid w:val="00772569"/>
    <w:rsid w:val="00772588"/>
    <w:rsid w:val="007727F7"/>
    <w:rsid w:val="00772882"/>
    <w:rsid w:val="0077290B"/>
    <w:rsid w:val="0077295B"/>
    <w:rsid w:val="00772A1A"/>
    <w:rsid w:val="00772AC8"/>
    <w:rsid w:val="00772B54"/>
    <w:rsid w:val="00772B9F"/>
    <w:rsid w:val="00772C83"/>
    <w:rsid w:val="00772DAC"/>
    <w:rsid w:val="00772E8C"/>
    <w:rsid w:val="00772EBA"/>
    <w:rsid w:val="00772F26"/>
    <w:rsid w:val="00772FDB"/>
    <w:rsid w:val="0077316B"/>
    <w:rsid w:val="007733B9"/>
    <w:rsid w:val="007733CC"/>
    <w:rsid w:val="00773438"/>
    <w:rsid w:val="0077345B"/>
    <w:rsid w:val="007734FD"/>
    <w:rsid w:val="007735E8"/>
    <w:rsid w:val="00773609"/>
    <w:rsid w:val="007736D3"/>
    <w:rsid w:val="00773745"/>
    <w:rsid w:val="00773748"/>
    <w:rsid w:val="00773B19"/>
    <w:rsid w:val="00773B55"/>
    <w:rsid w:val="00773BAA"/>
    <w:rsid w:val="00773BD5"/>
    <w:rsid w:val="00773C9C"/>
    <w:rsid w:val="00773CE4"/>
    <w:rsid w:val="00773D10"/>
    <w:rsid w:val="00773D2C"/>
    <w:rsid w:val="00773E7C"/>
    <w:rsid w:val="00774064"/>
    <w:rsid w:val="007741D6"/>
    <w:rsid w:val="0077426F"/>
    <w:rsid w:val="00774341"/>
    <w:rsid w:val="007743AE"/>
    <w:rsid w:val="007743FA"/>
    <w:rsid w:val="00774402"/>
    <w:rsid w:val="00774408"/>
    <w:rsid w:val="007744F8"/>
    <w:rsid w:val="0077460D"/>
    <w:rsid w:val="00774644"/>
    <w:rsid w:val="00774858"/>
    <w:rsid w:val="00774919"/>
    <w:rsid w:val="007749A6"/>
    <w:rsid w:val="00774B8C"/>
    <w:rsid w:val="00774BC8"/>
    <w:rsid w:val="00774D79"/>
    <w:rsid w:val="00774EF9"/>
    <w:rsid w:val="00774F02"/>
    <w:rsid w:val="00774F7C"/>
    <w:rsid w:val="00774FCF"/>
    <w:rsid w:val="00774FF8"/>
    <w:rsid w:val="0077500F"/>
    <w:rsid w:val="007750BF"/>
    <w:rsid w:val="00775127"/>
    <w:rsid w:val="007751AB"/>
    <w:rsid w:val="007751F3"/>
    <w:rsid w:val="0077538E"/>
    <w:rsid w:val="0077547B"/>
    <w:rsid w:val="0077548E"/>
    <w:rsid w:val="00775529"/>
    <w:rsid w:val="007755C3"/>
    <w:rsid w:val="007755FF"/>
    <w:rsid w:val="0077566E"/>
    <w:rsid w:val="00775796"/>
    <w:rsid w:val="007758C2"/>
    <w:rsid w:val="00775A7E"/>
    <w:rsid w:val="00775AC6"/>
    <w:rsid w:val="00775AEE"/>
    <w:rsid w:val="00775B6A"/>
    <w:rsid w:val="00775D8F"/>
    <w:rsid w:val="00775E4F"/>
    <w:rsid w:val="00775FDA"/>
    <w:rsid w:val="00775FDD"/>
    <w:rsid w:val="00775FE2"/>
    <w:rsid w:val="0077600D"/>
    <w:rsid w:val="007760B9"/>
    <w:rsid w:val="0077616B"/>
    <w:rsid w:val="00776293"/>
    <w:rsid w:val="007762FD"/>
    <w:rsid w:val="0077635B"/>
    <w:rsid w:val="007763FA"/>
    <w:rsid w:val="0077641D"/>
    <w:rsid w:val="00776489"/>
    <w:rsid w:val="007765B0"/>
    <w:rsid w:val="0077667A"/>
    <w:rsid w:val="007766EE"/>
    <w:rsid w:val="00776943"/>
    <w:rsid w:val="007769B6"/>
    <w:rsid w:val="00776A76"/>
    <w:rsid w:val="00776B07"/>
    <w:rsid w:val="00776B43"/>
    <w:rsid w:val="00776B81"/>
    <w:rsid w:val="00776C8A"/>
    <w:rsid w:val="00776DA0"/>
    <w:rsid w:val="00776E3C"/>
    <w:rsid w:val="00776E69"/>
    <w:rsid w:val="00776FBF"/>
    <w:rsid w:val="007770E6"/>
    <w:rsid w:val="00777205"/>
    <w:rsid w:val="00777270"/>
    <w:rsid w:val="00777315"/>
    <w:rsid w:val="007773E0"/>
    <w:rsid w:val="0077741A"/>
    <w:rsid w:val="0077745C"/>
    <w:rsid w:val="0077780C"/>
    <w:rsid w:val="0077796E"/>
    <w:rsid w:val="0077799F"/>
    <w:rsid w:val="007779AA"/>
    <w:rsid w:val="00777A03"/>
    <w:rsid w:val="00777CDF"/>
    <w:rsid w:val="00777CF7"/>
    <w:rsid w:val="00777E49"/>
    <w:rsid w:val="00777E7D"/>
    <w:rsid w:val="00777EA9"/>
    <w:rsid w:val="00777ECF"/>
    <w:rsid w:val="00777F6C"/>
    <w:rsid w:val="00780014"/>
    <w:rsid w:val="00780151"/>
    <w:rsid w:val="00780168"/>
    <w:rsid w:val="007801BA"/>
    <w:rsid w:val="0078026E"/>
    <w:rsid w:val="007802E4"/>
    <w:rsid w:val="00780328"/>
    <w:rsid w:val="0078034C"/>
    <w:rsid w:val="00780357"/>
    <w:rsid w:val="007803FC"/>
    <w:rsid w:val="007804B4"/>
    <w:rsid w:val="007804C7"/>
    <w:rsid w:val="007804E6"/>
    <w:rsid w:val="00780586"/>
    <w:rsid w:val="0078058F"/>
    <w:rsid w:val="0078068A"/>
    <w:rsid w:val="0078076F"/>
    <w:rsid w:val="00780836"/>
    <w:rsid w:val="00780919"/>
    <w:rsid w:val="00780B0C"/>
    <w:rsid w:val="00780DDA"/>
    <w:rsid w:val="00780FAA"/>
    <w:rsid w:val="007810A2"/>
    <w:rsid w:val="00781165"/>
    <w:rsid w:val="007811CF"/>
    <w:rsid w:val="00781357"/>
    <w:rsid w:val="00781423"/>
    <w:rsid w:val="00781484"/>
    <w:rsid w:val="00781589"/>
    <w:rsid w:val="007815B9"/>
    <w:rsid w:val="007816C6"/>
    <w:rsid w:val="00781799"/>
    <w:rsid w:val="007817B9"/>
    <w:rsid w:val="00781B38"/>
    <w:rsid w:val="00781B84"/>
    <w:rsid w:val="00781DB1"/>
    <w:rsid w:val="00781E96"/>
    <w:rsid w:val="00781F18"/>
    <w:rsid w:val="00781F4C"/>
    <w:rsid w:val="007820CD"/>
    <w:rsid w:val="007820D0"/>
    <w:rsid w:val="00782108"/>
    <w:rsid w:val="00782119"/>
    <w:rsid w:val="0078217F"/>
    <w:rsid w:val="00782188"/>
    <w:rsid w:val="007821A1"/>
    <w:rsid w:val="00782275"/>
    <w:rsid w:val="00782614"/>
    <w:rsid w:val="007826C8"/>
    <w:rsid w:val="00782918"/>
    <w:rsid w:val="0078294F"/>
    <w:rsid w:val="007829A5"/>
    <w:rsid w:val="007829E7"/>
    <w:rsid w:val="00782A5F"/>
    <w:rsid w:val="00782A98"/>
    <w:rsid w:val="00782DC6"/>
    <w:rsid w:val="00782DCC"/>
    <w:rsid w:val="00782E8E"/>
    <w:rsid w:val="00782FBA"/>
    <w:rsid w:val="0078326E"/>
    <w:rsid w:val="00783356"/>
    <w:rsid w:val="007834D8"/>
    <w:rsid w:val="00783633"/>
    <w:rsid w:val="00783665"/>
    <w:rsid w:val="00783688"/>
    <w:rsid w:val="007836D9"/>
    <w:rsid w:val="00783721"/>
    <w:rsid w:val="00783A3F"/>
    <w:rsid w:val="00783CCB"/>
    <w:rsid w:val="00783D8C"/>
    <w:rsid w:val="00784063"/>
    <w:rsid w:val="00784097"/>
    <w:rsid w:val="0078410C"/>
    <w:rsid w:val="0078418A"/>
    <w:rsid w:val="00784190"/>
    <w:rsid w:val="00784281"/>
    <w:rsid w:val="00784429"/>
    <w:rsid w:val="00784498"/>
    <w:rsid w:val="0078457B"/>
    <w:rsid w:val="007845D8"/>
    <w:rsid w:val="00784754"/>
    <w:rsid w:val="00784756"/>
    <w:rsid w:val="00784797"/>
    <w:rsid w:val="007849D9"/>
    <w:rsid w:val="00784C5F"/>
    <w:rsid w:val="00784ED0"/>
    <w:rsid w:val="00784F4C"/>
    <w:rsid w:val="0078506F"/>
    <w:rsid w:val="00785291"/>
    <w:rsid w:val="007852FD"/>
    <w:rsid w:val="0078539D"/>
    <w:rsid w:val="007853C9"/>
    <w:rsid w:val="00785515"/>
    <w:rsid w:val="007856C1"/>
    <w:rsid w:val="007856E3"/>
    <w:rsid w:val="007856F9"/>
    <w:rsid w:val="00785794"/>
    <w:rsid w:val="007859A7"/>
    <w:rsid w:val="007859A8"/>
    <w:rsid w:val="00785AB0"/>
    <w:rsid w:val="00785B0F"/>
    <w:rsid w:val="00785B9C"/>
    <w:rsid w:val="00785C07"/>
    <w:rsid w:val="00785CB9"/>
    <w:rsid w:val="00785D9A"/>
    <w:rsid w:val="00785E2A"/>
    <w:rsid w:val="00785EAA"/>
    <w:rsid w:val="00786107"/>
    <w:rsid w:val="007861CA"/>
    <w:rsid w:val="007862A2"/>
    <w:rsid w:val="007862B5"/>
    <w:rsid w:val="0078640D"/>
    <w:rsid w:val="007864A6"/>
    <w:rsid w:val="0078657C"/>
    <w:rsid w:val="0078663C"/>
    <w:rsid w:val="007866D8"/>
    <w:rsid w:val="0078673F"/>
    <w:rsid w:val="00786808"/>
    <w:rsid w:val="007868E2"/>
    <w:rsid w:val="007869D1"/>
    <w:rsid w:val="00786A12"/>
    <w:rsid w:val="00786A23"/>
    <w:rsid w:val="00786BD4"/>
    <w:rsid w:val="00786C0B"/>
    <w:rsid w:val="00786CB3"/>
    <w:rsid w:val="00786D02"/>
    <w:rsid w:val="00786D78"/>
    <w:rsid w:val="00786E05"/>
    <w:rsid w:val="00786E06"/>
    <w:rsid w:val="00786E5F"/>
    <w:rsid w:val="00786E80"/>
    <w:rsid w:val="00786EE2"/>
    <w:rsid w:val="00787051"/>
    <w:rsid w:val="007871B5"/>
    <w:rsid w:val="00787386"/>
    <w:rsid w:val="007874AF"/>
    <w:rsid w:val="007875E1"/>
    <w:rsid w:val="0078761C"/>
    <w:rsid w:val="00787651"/>
    <w:rsid w:val="00787674"/>
    <w:rsid w:val="0078793F"/>
    <w:rsid w:val="0078794D"/>
    <w:rsid w:val="00787A33"/>
    <w:rsid w:val="00787C34"/>
    <w:rsid w:val="00787C40"/>
    <w:rsid w:val="00787D1B"/>
    <w:rsid w:val="00787D7D"/>
    <w:rsid w:val="00787D92"/>
    <w:rsid w:val="00787DE9"/>
    <w:rsid w:val="00787E73"/>
    <w:rsid w:val="00787EB7"/>
    <w:rsid w:val="00787EE0"/>
    <w:rsid w:val="00790006"/>
    <w:rsid w:val="0079007E"/>
    <w:rsid w:val="007900C2"/>
    <w:rsid w:val="0079018D"/>
    <w:rsid w:val="007901C0"/>
    <w:rsid w:val="007901DC"/>
    <w:rsid w:val="007901E5"/>
    <w:rsid w:val="007902DA"/>
    <w:rsid w:val="007902EA"/>
    <w:rsid w:val="0079033F"/>
    <w:rsid w:val="007903CA"/>
    <w:rsid w:val="007904FF"/>
    <w:rsid w:val="00790531"/>
    <w:rsid w:val="007905E6"/>
    <w:rsid w:val="00790689"/>
    <w:rsid w:val="00790693"/>
    <w:rsid w:val="00790729"/>
    <w:rsid w:val="007907D8"/>
    <w:rsid w:val="00790A01"/>
    <w:rsid w:val="00790A60"/>
    <w:rsid w:val="00790A88"/>
    <w:rsid w:val="00790AC9"/>
    <w:rsid w:val="00790CC5"/>
    <w:rsid w:val="00790CF7"/>
    <w:rsid w:val="00790F94"/>
    <w:rsid w:val="00791120"/>
    <w:rsid w:val="007911C4"/>
    <w:rsid w:val="007911EB"/>
    <w:rsid w:val="0079124E"/>
    <w:rsid w:val="00791307"/>
    <w:rsid w:val="007913B3"/>
    <w:rsid w:val="007914F1"/>
    <w:rsid w:val="007915F2"/>
    <w:rsid w:val="0079163D"/>
    <w:rsid w:val="007916E4"/>
    <w:rsid w:val="00791729"/>
    <w:rsid w:val="00791A00"/>
    <w:rsid w:val="00791A15"/>
    <w:rsid w:val="00791A7C"/>
    <w:rsid w:val="00791B97"/>
    <w:rsid w:val="00791D4F"/>
    <w:rsid w:val="00791D6A"/>
    <w:rsid w:val="00791DDB"/>
    <w:rsid w:val="00791EF2"/>
    <w:rsid w:val="00791F15"/>
    <w:rsid w:val="0079206A"/>
    <w:rsid w:val="0079210E"/>
    <w:rsid w:val="007921E0"/>
    <w:rsid w:val="00792247"/>
    <w:rsid w:val="007922C0"/>
    <w:rsid w:val="00792343"/>
    <w:rsid w:val="007923CC"/>
    <w:rsid w:val="00792435"/>
    <w:rsid w:val="007924F6"/>
    <w:rsid w:val="00792515"/>
    <w:rsid w:val="007925DA"/>
    <w:rsid w:val="00792686"/>
    <w:rsid w:val="0079285D"/>
    <w:rsid w:val="007928D5"/>
    <w:rsid w:val="0079291A"/>
    <w:rsid w:val="0079293D"/>
    <w:rsid w:val="00792993"/>
    <w:rsid w:val="00792BEA"/>
    <w:rsid w:val="00792C65"/>
    <w:rsid w:val="00792CEE"/>
    <w:rsid w:val="00792D8E"/>
    <w:rsid w:val="00792E83"/>
    <w:rsid w:val="00792EA0"/>
    <w:rsid w:val="00792F96"/>
    <w:rsid w:val="00792FD6"/>
    <w:rsid w:val="00792FDF"/>
    <w:rsid w:val="00793157"/>
    <w:rsid w:val="007931FD"/>
    <w:rsid w:val="00793203"/>
    <w:rsid w:val="00793318"/>
    <w:rsid w:val="00793592"/>
    <w:rsid w:val="007935A4"/>
    <w:rsid w:val="007936A8"/>
    <w:rsid w:val="007936CC"/>
    <w:rsid w:val="00793710"/>
    <w:rsid w:val="00793736"/>
    <w:rsid w:val="00793737"/>
    <w:rsid w:val="007937F9"/>
    <w:rsid w:val="0079381E"/>
    <w:rsid w:val="007938DB"/>
    <w:rsid w:val="007938EA"/>
    <w:rsid w:val="00793A31"/>
    <w:rsid w:val="00793AD5"/>
    <w:rsid w:val="00793AEC"/>
    <w:rsid w:val="00793B02"/>
    <w:rsid w:val="00793BB6"/>
    <w:rsid w:val="00793C0D"/>
    <w:rsid w:val="00793C41"/>
    <w:rsid w:val="00793CF7"/>
    <w:rsid w:val="00793D1E"/>
    <w:rsid w:val="00793D29"/>
    <w:rsid w:val="00793D50"/>
    <w:rsid w:val="00793D7B"/>
    <w:rsid w:val="00793DE0"/>
    <w:rsid w:val="00793F6E"/>
    <w:rsid w:val="00793F94"/>
    <w:rsid w:val="0079400E"/>
    <w:rsid w:val="0079425A"/>
    <w:rsid w:val="00794341"/>
    <w:rsid w:val="007943DA"/>
    <w:rsid w:val="007945E2"/>
    <w:rsid w:val="0079463F"/>
    <w:rsid w:val="00794798"/>
    <w:rsid w:val="00794842"/>
    <w:rsid w:val="00794853"/>
    <w:rsid w:val="00794A47"/>
    <w:rsid w:val="00794A5C"/>
    <w:rsid w:val="00794AFA"/>
    <w:rsid w:val="00794B11"/>
    <w:rsid w:val="00794BA0"/>
    <w:rsid w:val="00794C05"/>
    <w:rsid w:val="00794C09"/>
    <w:rsid w:val="00794C4E"/>
    <w:rsid w:val="00794D00"/>
    <w:rsid w:val="00794F87"/>
    <w:rsid w:val="00794FBD"/>
    <w:rsid w:val="0079516B"/>
    <w:rsid w:val="00795284"/>
    <w:rsid w:val="007952D8"/>
    <w:rsid w:val="0079563E"/>
    <w:rsid w:val="007956CC"/>
    <w:rsid w:val="007956F3"/>
    <w:rsid w:val="00795892"/>
    <w:rsid w:val="0079595F"/>
    <w:rsid w:val="00795968"/>
    <w:rsid w:val="007959B8"/>
    <w:rsid w:val="00795AD0"/>
    <w:rsid w:val="00795AFF"/>
    <w:rsid w:val="00795B2A"/>
    <w:rsid w:val="00795B49"/>
    <w:rsid w:val="00795BED"/>
    <w:rsid w:val="00795C6E"/>
    <w:rsid w:val="00795D04"/>
    <w:rsid w:val="00795D4E"/>
    <w:rsid w:val="00795E3D"/>
    <w:rsid w:val="00795EEC"/>
    <w:rsid w:val="00795F5A"/>
    <w:rsid w:val="00795F60"/>
    <w:rsid w:val="00795FDA"/>
    <w:rsid w:val="00795FFF"/>
    <w:rsid w:val="00796097"/>
    <w:rsid w:val="007960E9"/>
    <w:rsid w:val="00796112"/>
    <w:rsid w:val="0079618F"/>
    <w:rsid w:val="007961CE"/>
    <w:rsid w:val="0079620A"/>
    <w:rsid w:val="0079621F"/>
    <w:rsid w:val="007962B4"/>
    <w:rsid w:val="00796424"/>
    <w:rsid w:val="007964E9"/>
    <w:rsid w:val="0079650C"/>
    <w:rsid w:val="00796570"/>
    <w:rsid w:val="007966EC"/>
    <w:rsid w:val="00796740"/>
    <w:rsid w:val="00796819"/>
    <w:rsid w:val="00796878"/>
    <w:rsid w:val="007969B3"/>
    <w:rsid w:val="007969E0"/>
    <w:rsid w:val="00796A21"/>
    <w:rsid w:val="00796A31"/>
    <w:rsid w:val="00796B5B"/>
    <w:rsid w:val="00796B9B"/>
    <w:rsid w:val="00796C70"/>
    <w:rsid w:val="00796D8C"/>
    <w:rsid w:val="00796DAA"/>
    <w:rsid w:val="00796DC0"/>
    <w:rsid w:val="00796DC9"/>
    <w:rsid w:val="00796DE3"/>
    <w:rsid w:val="00796DE9"/>
    <w:rsid w:val="00796F15"/>
    <w:rsid w:val="007970C5"/>
    <w:rsid w:val="0079722E"/>
    <w:rsid w:val="007973C9"/>
    <w:rsid w:val="0079746B"/>
    <w:rsid w:val="00797491"/>
    <w:rsid w:val="0079750E"/>
    <w:rsid w:val="007976A2"/>
    <w:rsid w:val="00797771"/>
    <w:rsid w:val="007977B8"/>
    <w:rsid w:val="00797879"/>
    <w:rsid w:val="007978B5"/>
    <w:rsid w:val="007978EB"/>
    <w:rsid w:val="00797916"/>
    <w:rsid w:val="00797985"/>
    <w:rsid w:val="007979F5"/>
    <w:rsid w:val="00797B0A"/>
    <w:rsid w:val="00797B7E"/>
    <w:rsid w:val="00797BA7"/>
    <w:rsid w:val="00797BDA"/>
    <w:rsid w:val="00797BEF"/>
    <w:rsid w:val="00797D09"/>
    <w:rsid w:val="00797D53"/>
    <w:rsid w:val="00797D72"/>
    <w:rsid w:val="00797DC7"/>
    <w:rsid w:val="00797E22"/>
    <w:rsid w:val="00797F2D"/>
    <w:rsid w:val="00797F83"/>
    <w:rsid w:val="00797FDC"/>
    <w:rsid w:val="007A0011"/>
    <w:rsid w:val="007A00B6"/>
    <w:rsid w:val="007A057B"/>
    <w:rsid w:val="007A05AA"/>
    <w:rsid w:val="007A05C4"/>
    <w:rsid w:val="007A0680"/>
    <w:rsid w:val="007A069D"/>
    <w:rsid w:val="007A074E"/>
    <w:rsid w:val="007A07A7"/>
    <w:rsid w:val="007A07E9"/>
    <w:rsid w:val="007A0895"/>
    <w:rsid w:val="007A08EF"/>
    <w:rsid w:val="007A099C"/>
    <w:rsid w:val="007A09FA"/>
    <w:rsid w:val="007A0A2A"/>
    <w:rsid w:val="007A0A3F"/>
    <w:rsid w:val="007A0A9D"/>
    <w:rsid w:val="007A0BDF"/>
    <w:rsid w:val="007A0BF0"/>
    <w:rsid w:val="007A0BF9"/>
    <w:rsid w:val="007A0CBC"/>
    <w:rsid w:val="007A0D70"/>
    <w:rsid w:val="007A0D77"/>
    <w:rsid w:val="007A0D8F"/>
    <w:rsid w:val="007A0DA1"/>
    <w:rsid w:val="007A0DC0"/>
    <w:rsid w:val="007A0DE1"/>
    <w:rsid w:val="007A0E33"/>
    <w:rsid w:val="007A0E6B"/>
    <w:rsid w:val="007A0F92"/>
    <w:rsid w:val="007A0FA8"/>
    <w:rsid w:val="007A0FFE"/>
    <w:rsid w:val="007A1000"/>
    <w:rsid w:val="007A1069"/>
    <w:rsid w:val="007A10E3"/>
    <w:rsid w:val="007A1113"/>
    <w:rsid w:val="007A116F"/>
    <w:rsid w:val="007A1206"/>
    <w:rsid w:val="007A1276"/>
    <w:rsid w:val="007A138F"/>
    <w:rsid w:val="007A1640"/>
    <w:rsid w:val="007A166B"/>
    <w:rsid w:val="007A16BD"/>
    <w:rsid w:val="007A17DB"/>
    <w:rsid w:val="007A1830"/>
    <w:rsid w:val="007A18AB"/>
    <w:rsid w:val="007A192C"/>
    <w:rsid w:val="007A195F"/>
    <w:rsid w:val="007A197A"/>
    <w:rsid w:val="007A19AB"/>
    <w:rsid w:val="007A19E3"/>
    <w:rsid w:val="007A1AC2"/>
    <w:rsid w:val="007A1AE4"/>
    <w:rsid w:val="007A1B8F"/>
    <w:rsid w:val="007A1CEB"/>
    <w:rsid w:val="007A1D82"/>
    <w:rsid w:val="007A1DB4"/>
    <w:rsid w:val="007A1EA1"/>
    <w:rsid w:val="007A1ED4"/>
    <w:rsid w:val="007A2110"/>
    <w:rsid w:val="007A2266"/>
    <w:rsid w:val="007A234D"/>
    <w:rsid w:val="007A2395"/>
    <w:rsid w:val="007A241E"/>
    <w:rsid w:val="007A2422"/>
    <w:rsid w:val="007A24F9"/>
    <w:rsid w:val="007A2637"/>
    <w:rsid w:val="007A2722"/>
    <w:rsid w:val="007A27F7"/>
    <w:rsid w:val="007A2A4A"/>
    <w:rsid w:val="007A2B10"/>
    <w:rsid w:val="007A2C60"/>
    <w:rsid w:val="007A2D93"/>
    <w:rsid w:val="007A2DE1"/>
    <w:rsid w:val="007A2E9A"/>
    <w:rsid w:val="007A327E"/>
    <w:rsid w:val="007A32D0"/>
    <w:rsid w:val="007A3305"/>
    <w:rsid w:val="007A340E"/>
    <w:rsid w:val="007A3898"/>
    <w:rsid w:val="007A38B8"/>
    <w:rsid w:val="007A39DF"/>
    <w:rsid w:val="007A3B01"/>
    <w:rsid w:val="007A3B2F"/>
    <w:rsid w:val="007A3B5A"/>
    <w:rsid w:val="007A3B6A"/>
    <w:rsid w:val="007A3C81"/>
    <w:rsid w:val="007A3E0E"/>
    <w:rsid w:val="007A3E68"/>
    <w:rsid w:val="007A4217"/>
    <w:rsid w:val="007A4358"/>
    <w:rsid w:val="007A438B"/>
    <w:rsid w:val="007A43E8"/>
    <w:rsid w:val="007A43ED"/>
    <w:rsid w:val="007A448E"/>
    <w:rsid w:val="007A462B"/>
    <w:rsid w:val="007A468C"/>
    <w:rsid w:val="007A4739"/>
    <w:rsid w:val="007A4908"/>
    <w:rsid w:val="007A498F"/>
    <w:rsid w:val="007A4A3C"/>
    <w:rsid w:val="007A4A8E"/>
    <w:rsid w:val="007A4B88"/>
    <w:rsid w:val="007A4B9C"/>
    <w:rsid w:val="007A4BDD"/>
    <w:rsid w:val="007A4D1E"/>
    <w:rsid w:val="007A4D4E"/>
    <w:rsid w:val="007A4D88"/>
    <w:rsid w:val="007A4EF0"/>
    <w:rsid w:val="007A5026"/>
    <w:rsid w:val="007A5077"/>
    <w:rsid w:val="007A50CC"/>
    <w:rsid w:val="007A512B"/>
    <w:rsid w:val="007A51AD"/>
    <w:rsid w:val="007A5235"/>
    <w:rsid w:val="007A525A"/>
    <w:rsid w:val="007A52EA"/>
    <w:rsid w:val="007A531F"/>
    <w:rsid w:val="007A5387"/>
    <w:rsid w:val="007A5459"/>
    <w:rsid w:val="007A55C5"/>
    <w:rsid w:val="007A55DC"/>
    <w:rsid w:val="007A55FB"/>
    <w:rsid w:val="007A58A2"/>
    <w:rsid w:val="007A5900"/>
    <w:rsid w:val="007A5923"/>
    <w:rsid w:val="007A5982"/>
    <w:rsid w:val="007A5A3F"/>
    <w:rsid w:val="007A5ED2"/>
    <w:rsid w:val="007A5FC0"/>
    <w:rsid w:val="007A6255"/>
    <w:rsid w:val="007A62C1"/>
    <w:rsid w:val="007A62C9"/>
    <w:rsid w:val="007A62CF"/>
    <w:rsid w:val="007A635B"/>
    <w:rsid w:val="007A6363"/>
    <w:rsid w:val="007A637F"/>
    <w:rsid w:val="007A63C7"/>
    <w:rsid w:val="007A6484"/>
    <w:rsid w:val="007A64F2"/>
    <w:rsid w:val="007A64F8"/>
    <w:rsid w:val="007A679B"/>
    <w:rsid w:val="007A683A"/>
    <w:rsid w:val="007A6863"/>
    <w:rsid w:val="007A69DD"/>
    <w:rsid w:val="007A69EB"/>
    <w:rsid w:val="007A69FA"/>
    <w:rsid w:val="007A6CFD"/>
    <w:rsid w:val="007A6DED"/>
    <w:rsid w:val="007A6F6C"/>
    <w:rsid w:val="007A6FA1"/>
    <w:rsid w:val="007A7003"/>
    <w:rsid w:val="007A70FD"/>
    <w:rsid w:val="007A72D4"/>
    <w:rsid w:val="007A72EE"/>
    <w:rsid w:val="007A7318"/>
    <w:rsid w:val="007A7394"/>
    <w:rsid w:val="007A7471"/>
    <w:rsid w:val="007A7600"/>
    <w:rsid w:val="007A7608"/>
    <w:rsid w:val="007A778D"/>
    <w:rsid w:val="007A7801"/>
    <w:rsid w:val="007A7856"/>
    <w:rsid w:val="007A7AC2"/>
    <w:rsid w:val="007A7B58"/>
    <w:rsid w:val="007A7CC6"/>
    <w:rsid w:val="007A7E47"/>
    <w:rsid w:val="007B00B3"/>
    <w:rsid w:val="007B00E6"/>
    <w:rsid w:val="007B00EE"/>
    <w:rsid w:val="007B0147"/>
    <w:rsid w:val="007B01AC"/>
    <w:rsid w:val="007B0265"/>
    <w:rsid w:val="007B035F"/>
    <w:rsid w:val="007B0391"/>
    <w:rsid w:val="007B0397"/>
    <w:rsid w:val="007B046B"/>
    <w:rsid w:val="007B0484"/>
    <w:rsid w:val="007B0516"/>
    <w:rsid w:val="007B0562"/>
    <w:rsid w:val="007B05A8"/>
    <w:rsid w:val="007B064B"/>
    <w:rsid w:val="007B06CA"/>
    <w:rsid w:val="007B0729"/>
    <w:rsid w:val="007B0849"/>
    <w:rsid w:val="007B08AD"/>
    <w:rsid w:val="007B0A3F"/>
    <w:rsid w:val="007B0A69"/>
    <w:rsid w:val="007B0ADB"/>
    <w:rsid w:val="007B0DC8"/>
    <w:rsid w:val="007B0EBC"/>
    <w:rsid w:val="007B0F7F"/>
    <w:rsid w:val="007B1181"/>
    <w:rsid w:val="007B1184"/>
    <w:rsid w:val="007B1359"/>
    <w:rsid w:val="007B136C"/>
    <w:rsid w:val="007B151E"/>
    <w:rsid w:val="007B164A"/>
    <w:rsid w:val="007B16CB"/>
    <w:rsid w:val="007B17DC"/>
    <w:rsid w:val="007B1800"/>
    <w:rsid w:val="007B188B"/>
    <w:rsid w:val="007B18D1"/>
    <w:rsid w:val="007B1C1A"/>
    <w:rsid w:val="007B1C26"/>
    <w:rsid w:val="007B1CFA"/>
    <w:rsid w:val="007B1D41"/>
    <w:rsid w:val="007B1DCD"/>
    <w:rsid w:val="007B1E68"/>
    <w:rsid w:val="007B1EBA"/>
    <w:rsid w:val="007B20BB"/>
    <w:rsid w:val="007B20DA"/>
    <w:rsid w:val="007B213C"/>
    <w:rsid w:val="007B21FF"/>
    <w:rsid w:val="007B2381"/>
    <w:rsid w:val="007B241F"/>
    <w:rsid w:val="007B24C9"/>
    <w:rsid w:val="007B24CC"/>
    <w:rsid w:val="007B255F"/>
    <w:rsid w:val="007B26EE"/>
    <w:rsid w:val="007B28FA"/>
    <w:rsid w:val="007B2914"/>
    <w:rsid w:val="007B2966"/>
    <w:rsid w:val="007B2A81"/>
    <w:rsid w:val="007B2A99"/>
    <w:rsid w:val="007B2AA4"/>
    <w:rsid w:val="007B2BF0"/>
    <w:rsid w:val="007B2E3B"/>
    <w:rsid w:val="007B2F3A"/>
    <w:rsid w:val="007B2FDA"/>
    <w:rsid w:val="007B305D"/>
    <w:rsid w:val="007B3161"/>
    <w:rsid w:val="007B3240"/>
    <w:rsid w:val="007B32EF"/>
    <w:rsid w:val="007B3371"/>
    <w:rsid w:val="007B3386"/>
    <w:rsid w:val="007B3453"/>
    <w:rsid w:val="007B3502"/>
    <w:rsid w:val="007B3510"/>
    <w:rsid w:val="007B359F"/>
    <w:rsid w:val="007B3957"/>
    <w:rsid w:val="007B3AD4"/>
    <w:rsid w:val="007B3AE8"/>
    <w:rsid w:val="007B3B0F"/>
    <w:rsid w:val="007B3B53"/>
    <w:rsid w:val="007B3C58"/>
    <w:rsid w:val="007B3C8E"/>
    <w:rsid w:val="007B3CCB"/>
    <w:rsid w:val="007B3CE3"/>
    <w:rsid w:val="007B3DE5"/>
    <w:rsid w:val="007B3E6D"/>
    <w:rsid w:val="007B3F2C"/>
    <w:rsid w:val="007B3FF2"/>
    <w:rsid w:val="007B401D"/>
    <w:rsid w:val="007B40CA"/>
    <w:rsid w:val="007B41ED"/>
    <w:rsid w:val="007B421C"/>
    <w:rsid w:val="007B4252"/>
    <w:rsid w:val="007B433A"/>
    <w:rsid w:val="007B4364"/>
    <w:rsid w:val="007B4488"/>
    <w:rsid w:val="007B44ED"/>
    <w:rsid w:val="007B44F5"/>
    <w:rsid w:val="007B45CD"/>
    <w:rsid w:val="007B491A"/>
    <w:rsid w:val="007B4942"/>
    <w:rsid w:val="007B4B85"/>
    <w:rsid w:val="007B4B8C"/>
    <w:rsid w:val="007B4BE3"/>
    <w:rsid w:val="007B4BFC"/>
    <w:rsid w:val="007B4CA3"/>
    <w:rsid w:val="007B4CFC"/>
    <w:rsid w:val="007B4F5C"/>
    <w:rsid w:val="007B5035"/>
    <w:rsid w:val="007B51DD"/>
    <w:rsid w:val="007B5370"/>
    <w:rsid w:val="007B5490"/>
    <w:rsid w:val="007B5497"/>
    <w:rsid w:val="007B54C1"/>
    <w:rsid w:val="007B54F2"/>
    <w:rsid w:val="007B5523"/>
    <w:rsid w:val="007B561C"/>
    <w:rsid w:val="007B5653"/>
    <w:rsid w:val="007B5789"/>
    <w:rsid w:val="007B5962"/>
    <w:rsid w:val="007B5B73"/>
    <w:rsid w:val="007B5BD3"/>
    <w:rsid w:val="007B5BF6"/>
    <w:rsid w:val="007B5C67"/>
    <w:rsid w:val="007B5CF3"/>
    <w:rsid w:val="007B5E4A"/>
    <w:rsid w:val="007B5F77"/>
    <w:rsid w:val="007B5FE0"/>
    <w:rsid w:val="007B604F"/>
    <w:rsid w:val="007B6102"/>
    <w:rsid w:val="007B617D"/>
    <w:rsid w:val="007B61F5"/>
    <w:rsid w:val="007B6241"/>
    <w:rsid w:val="007B6277"/>
    <w:rsid w:val="007B63FA"/>
    <w:rsid w:val="007B6424"/>
    <w:rsid w:val="007B65F9"/>
    <w:rsid w:val="007B6622"/>
    <w:rsid w:val="007B6691"/>
    <w:rsid w:val="007B66A6"/>
    <w:rsid w:val="007B6823"/>
    <w:rsid w:val="007B6857"/>
    <w:rsid w:val="007B690C"/>
    <w:rsid w:val="007B699F"/>
    <w:rsid w:val="007B69F7"/>
    <w:rsid w:val="007B6B08"/>
    <w:rsid w:val="007B6C02"/>
    <w:rsid w:val="007B6C43"/>
    <w:rsid w:val="007B6CA7"/>
    <w:rsid w:val="007B6DA7"/>
    <w:rsid w:val="007B6E0F"/>
    <w:rsid w:val="007B6E27"/>
    <w:rsid w:val="007B6EFC"/>
    <w:rsid w:val="007B6FB0"/>
    <w:rsid w:val="007B7049"/>
    <w:rsid w:val="007B7215"/>
    <w:rsid w:val="007B7297"/>
    <w:rsid w:val="007B72CC"/>
    <w:rsid w:val="007B7345"/>
    <w:rsid w:val="007B735C"/>
    <w:rsid w:val="007B7448"/>
    <w:rsid w:val="007B7496"/>
    <w:rsid w:val="007B74C5"/>
    <w:rsid w:val="007B7526"/>
    <w:rsid w:val="007B75AD"/>
    <w:rsid w:val="007B75F7"/>
    <w:rsid w:val="007B7612"/>
    <w:rsid w:val="007B769D"/>
    <w:rsid w:val="007B7723"/>
    <w:rsid w:val="007B77C5"/>
    <w:rsid w:val="007B784B"/>
    <w:rsid w:val="007B785A"/>
    <w:rsid w:val="007B7998"/>
    <w:rsid w:val="007B7ABA"/>
    <w:rsid w:val="007B7ACC"/>
    <w:rsid w:val="007B7B6E"/>
    <w:rsid w:val="007B7DE4"/>
    <w:rsid w:val="007B7E14"/>
    <w:rsid w:val="007B7E3E"/>
    <w:rsid w:val="007B7E52"/>
    <w:rsid w:val="007B7F03"/>
    <w:rsid w:val="007C007A"/>
    <w:rsid w:val="007C0089"/>
    <w:rsid w:val="007C0100"/>
    <w:rsid w:val="007C0182"/>
    <w:rsid w:val="007C01C2"/>
    <w:rsid w:val="007C0551"/>
    <w:rsid w:val="007C0554"/>
    <w:rsid w:val="007C05B2"/>
    <w:rsid w:val="007C0601"/>
    <w:rsid w:val="007C0611"/>
    <w:rsid w:val="007C06D4"/>
    <w:rsid w:val="007C077E"/>
    <w:rsid w:val="007C0802"/>
    <w:rsid w:val="007C0832"/>
    <w:rsid w:val="007C0900"/>
    <w:rsid w:val="007C0934"/>
    <w:rsid w:val="007C09E4"/>
    <w:rsid w:val="007C0B34"/>
    <w:rsid w:val="007C0CF8"/>
    <w:rsid w:val="007C0E42"/>
    <w:rsid w:val="007C0F5E"/>
    <w:rsid w:val="007C1274"/>
    <w:rsid w:val="007C12BE"/>
    <w:rsid w:val="007C13D4"/>
    <w:rsid w:val="007C15CE"/>
    <w:rsid w:val="007C1611"/>
    <w:rsid w:val="007C1623"/>
    <w:rsid w:val="007C168A"/>
    <w:rsid w:val="007C1844"/>
    <w:rsid w:val="007C1964"/>
    <w:rsid w:val="007C1994"/>
    <w:rsid w:val="007C1A1B"/>
    <w:rsid w:val="007C1A74"/>
    <w:rsid w:val="007C1C19"/>
    <w:rsid w:val="007C1C95"/>
    <w:rsid w:val="007C1D5E"/>
    <w:rsid w:val="007C1D75"/>
    <w:rsid w:val="007C1DD3"/>
    <w:rsid w:val="007C1E5D"/>
    <w:rsid w:val="007C1F9D"/>
    <w:rsid w:val="007C1FAF"/>
    <w:rsid w:val="007C2229"/>
    <w:rsid w:val="007C22A8"/>
    <w:rsid w:val="007C2360"/>
    <w:rsid w:val="007C2377"/>
    <w:rsid w:val="007C23AB"/>
    <w:rsid w:val="007C23D4"/>
    <w:rsid w:val="007C249D"/>
    <w:rsid w:val="007C2559"/>
    <w:rsid w:val="007C2593"/>
    <w:rsid w:val="007C259B"/>
    <w:rsid w:val="007C265A"/>
    <w:rsid w:val="007C2739"/>
    <w:rsid w:val="007C285C"/>
    <w:rsid w:val="007C28A7"/>
    <w:rsid w:val="007C28FB"/>
    <w:rsid w:val="007C29A0"/>
    <w:rsid w:val="007C2A3D"/>
    <w:rsid w:val="007C2A99"/>
    <w:rsid w:val="007C2AEF"/>
    <w:rsid w:val="007C2BEC"/>
    <w:rsid w:val="007C2C8D"/>
    <w:rsid w:val="007C2C99"/>
    <w:rsid w:val="007C2D57"/>
    <w:rsid w:val="007C2E42"/>
    <w:rsid w:val="007C2F5B"/>
    <w:rsid w:val="007C2F68"/>
    <w:rsid w:val="007C2F85"/>
    <w:rsid w:val="007C2FD8"/>
    <w:rsid w:val="007C31A9"/>
    <w:rsid w:val="007C321C"/>
    <w:rsid w:val="007C329F"/>
    <w:rsid w:val="007C32A5"/>
    <w:rsid w:val="007C35FA"/>
    <w:rsid w:val="007C38F5"/>
    <w:rsid w:val="007C39CB"/>
    <w:rsid w:val="007C39DD"/>
    <w:rsid w:val="007C3A96"/>
    <w:rsid w:val="007C3A9A"/>
    <w:rsid w:val="007C3AD5"/>
    <w:rsid w:val="007C3B58"/>
    <w:rsid w:val="007C3DF9"/>
    <w:rsid w:val="007C3E85"/>
    <w:rsid w:val="007C410E"/>
    <w:rsid w:val="007C430C"/>
    <w:rsid w:val="007C4576"/>
    <w:rsid w:val="007C474E"/>
    <w:rsid w:val="007C4844"/>
    <w:rsid w:val="007C4B0F"/>
    <w:rsid w:val="007C4B8A"/>
    <w:rsid w:val="007C4BF0"/>
    <w:rsid w:val="007C4C6B"/>
    <w:rsid w:val="007C4CF6"/>
    <w:rsid w:val="007C4D46"/>
    <w:rsid w:val="007C4D47"/>
    <w:rsid w:val="007C4DAD"/>
    <w:rsid w:val="007C4DC9"/>
    <w:rsid w:val="007C4E00"/>
    <w:rsid w:val="007C4E66"/>
    <w:rsid w:val="007C4E8E"/>
    <w:rsid w:val="007C4EC5"/>
    <w:rsid w:val="007C4F7D"/>
    <w:rsid w:val="007C4FC0"/>
    <w:rsid w:val="007C51C8"/>
    <w:rsid w:val="007C5496"/>
    <w:rsid w:val="007C54AE"/>
    <w:rsid w:val="007C5596"/>
    <w:rsid w:val="007C55A2"/>
    <w:rsid w:val="007C55B7"/>
    <w:rsid w:val="007C55CC"/>
    <w:rsid w:val="007C5611"/>
    <w:rsid w:val="007C5724"/>
    <w:rsid w:val="007C576C"/>
    <w:rsid w:val="007C57F8"/>
    <w:rsid w:val="007C5830"/>
    <w:rsid w:val="007C5857"/>
    <w:rsid w:val="007C5909"/>
    <w:rsid w:val="007C5933"/>
    <w:rsid w:val="007C5935"/>
    <w:rsid w:val="007C599E"/>
    <w:rsid w:val="007C5AED"/>
    <w:rsid w:val="007C5B64"/>
    <w:rsid w:val="007C5B9F"/>
    <w:rsid w:val="007C5D1B"/>
    <w:rsid w:val="007C5DB8"/>
    <w:rsid w:val="007C5DCE"/>
    <w:rsid w:val="007C5E75"/>
    <w:rsid w:val="007C5E8D"/>
    <w:rsid w:val="007C5ECD"/>
    <w:rsid w:val="007C5EEF"/>
    <w:rsid w:val="007C6213"/>
    <w:rsid w:val="007C6374"/>
    <w:rsid w:val="007C652A"/>
    <w:rsid w:val="007C659A"/>
    <w:rsid w:val="007C667A"/>
    <w:rsid w:val="007C67D2"/>
    <w:rsid w:val="007C6957"/>
    <w:rsid w:val="007C6976"/>
    <w:rsid w:val="007C69D0"/>
    <w:rsid w:val="007C6A6B"/>
    <w:rsid w:val="007C6A7A"/>
    <w:rsid w:val="007C6B0B"/>
    <w:rsid w:val="007C6B4F"/>
    <w:rsid w:val="007C6C1A"/>
    <w:rsid w:val="007C6CA2"/>
    <w:rsid w:val="007C6CD6"/>
    <w:rsid w:val="007C6E09"/>
    <w:rsid w:val="007C6E3F"/>
    <w:rsid w:val="007C70B7"/>
    <w:rsid w:val="007C70DB"/>
    <w:rsid w:val="007C716D"/>
    <w:rsid w:val="007C7301"/>
    <w:rsid w:val="007C7598"/>
    <w:rsid w:val="007C7638"/>
    <w:rsid w:val="007C76BE"/>
    <w:rsid w:val="007C76EA"/>
    <w:rsid w:val="007C7A06"/>
    <w:rsid w:val="007C7ABA"/>
    <w:rsid w:val="007C7D47"/>
    <w:rsid w:val="007C7D73"/>
    <w:rsid w:val="007C7D7A"/>
    <w:rsid w:val="007C7F7B"/>
    <w:rsid w:val="007C7FEF"/>
    <w:rsid w:val="007D00A2"/>
    <w:rsid w:val="007D00E8"/>
    <w:rsid w:val="007D01EC"/>
    <w:rsid w:val="007D0281"/>
    <w:rsid w:val="007D040A"/>
    <w:rsid w:val="007D054C"/>
    <w:rsid w:val="007D0570"/>
    <w:rsid w:val="007D05B2"/>
    <w:rsid w:val="007D05FA"/>
    <w:rsid w:val="007D0704"/>
    <w:rsid w:val="007D07A6"/>
    <w:rsid w:val="007D07AE"/>
    <w:rsid w:val="007D0877"/>
    <w:rsid w:val="007D0B0B"/>
    <w:rsid w:val="007D0C05"/>
    <w:rsid w:val="007D0C44"/>
    <w:rsid w:val="007D0CEF"/>
    <w:rsid w:val="007D0D8B"/>
    <w:rsid w:val="007D0D96"/>
    <w:rsid w:val="007D0F22"/>
    <w:rsid w:val="007D0FEA"/>
    <w:rsid w:val="007D104D"/>
    <w:rsid w:val="007D1083"/>
    <w:rsid w:val="007D165F"/>
    <w:rsid w:val="007D173B"/>
    <w:rsid w:val="007D1792"/>
    <w:rsid w:val="007D1972"/>
    <w:rsid w:val="007D1B66"/>
    <w:rsid w:val="007D1BD0"/>
    <w:rsid w:val="007D1DD3"/>
    <w:rsid w:val="007D1E6A"/>
    <w:rsid w:val="007D1EBD"/>
    <w:rsid w:val="007D1F33"/>
    <w:rsid w:val="007D1F7F"/>
    <w:rsid w:val="007D1F80"/>
    <w:rsid w:val="007D20C3"/>
    <w:rsid w:val="007D212D"/>
    <w:rsid w:val="007D219B"/>
    <w:rsid w:val="007D21F6"/>
    <w:rsid w:val="007D229F"/>
    <w:rsid w:val="007D2322"/>
    <w:rsid w:val="007D23E6"/>
    <w:rsid w:val="007D23E8"/>
    <w:rsid w:val="007D244D"/>
    <w:rsid w:val="007D2503"/>
    <w:rsid w:val="007D2512"/>
    <w:rsid w:val="007D256C"/>
    <w:rsid w:val="007D26B3"/>
    <w:rsid w:val="007D26E4"/>
    <w:rsid w:val="007D293F"/>
    <w:rsid w:val="007D2A43"/>
    <w:rsid w:val="007D2DDF"/>
    <w:rsid w:val="007D2E34"/>
    <w:rsid w:val="007D2EA4"/>
    <w:rsid w:val="007D2EEB"/>
    <w:rsid w:val="007D2F0D"/>
    <w:rsid w:val="007D2F22"/>
    <w:rsid w:val="007D306F"/>
    <w:rsid w:val="007D31FF"/>
    <w:rsid w:val="007D3307"/>
    <w:rsid w:val="007D3339"/>
    <w:rsid w:val="007D3359"/>
    <w:rsid w:val="007D34C0"/>
    <w:rsid w:val="007D34D8"/>
    <w:rsid w:val="007D3618"/>
    <w:rsid w:val="007D37EB"/>
    <w:rsid w:val="007D388D"/>
    <w:rsid w:val="007D392D"/>
    <w:rsid w:val="007D39FA"/>
    <w:rsid w:val="007D3BB2"/>
    <w:rsid w:val="007D3C07"/>
    <w:rsid w:val="007D3C32"/>
    <w:rsid w:val="007D3C7B"/>
    <w:rsid w:val="007D3DEC"/>
    <w:rsid w:val="007D3E4D"/>
    <w:rsid w:val="007D3E64"/>
    <w:rsid w:val="007D3EC4"/>
    <w:rsid w:val="007D4088"/>
    <w:rsid w:val="007D408A"/>
    <w:rsid w:val="007D412A"/>
    <w:rsid w:val="007D413A"/>
    <w:rsid w:val="007D4169"/>
    <w:rsid w:val="007D41FC"/>
    <w:rsid w:val="007D42E6"/>
    <w:rsid w:val="007D4370"/>
    <w:rsid w:val="007D444C"/>
    <w:rsid w:val="007D44CE"/>
    <w:rsid w:val="007D44E4"/>
    <w:rsid w:val="007D459E"/>
    <w:rsid w:val="007D45A2"/>
    <w:rsid w:val="007D4816"/>
    <w:rsid w:val="007D499B"/>
    <w:rsid w:val="007D4A26"/>
    <w:rsid w:val="007D4A9B"/>
    <w:rsid w:val="007D4AB5"/>
    <w:rsid w:val="007D4AE4"/>
    <w:rsid w:val="007D4C94"/>
    <w:rsid w:val="007D4CCE"/>
    <w:rsid w:val="007D4DD5"/>
    <w:rsid w:val="007D4E72"/>
    <w:rsid w:val="007D4EC1"/>
    <w:rsid w:val="007D4ECC"/>
    <w:rsid w:val="007D4FEF"/>
    <w:rsid w:val="007D509D"/>
    <w:rsid w:val="007D5120"/>
    <w:rsid w:val="007D52F5"/>
    <w:rsid w:val="007D532D"/>
    <w:rsid w:val="007D53AD"/>
    <w:rsid w:val="007D53D9"/>
    <w:rsid w:val="007D53F5"/>
    <w:rsid w:val="007D5404"/>
    <w:rsid w:val="007D5406"/>
    <w:rsid w:val="007D5428"/>
    <w:rsid w:val="007D54F3"/>
    <w:rsid w:val="007D54F8"/>
    <w:rsid w:val="007D5641"/>
    <w:rsid w:val="007D57DA"/>
    <w:rsid w:val="007D57FD"/>
    <w:rsid w:val="007D5862"/>
    <w:rsid w:val="007D58B4"/>
    <w:rsid w:val="007D5986"/>
    <w:rsid w:val="007D5BD6"/>
    <w:rsid w:val="007D5DCF"/>
    <w:rsid w:val="007D5E27"/>
    <w:rsid w:val="007D5EF3"/>
    <w:rsid w:val="007D5F0D"/>
    <w:rsid w:val="007D5FD2"/>
    <w:rsid w:val="007D5FD3"/>
    <w:rsid w:val="007D5FD8"/>
    <w:rsid w:val="007D601F"/>
    <w:rsid w:val="007D6237"/>
    <w:rsid w:val="007D6393"/>
    <w:rsid w:val="007D6563"/>
    <w:rsid w:val="007D66CC"/>
    <w:rsid w:val="007D66FC"/>
    <w:rsid w:val="007D6A07"/>
    <w:rsid w:val="007D6A37"/>
    <w:rsid w:val="007D6A60"/>
    <w:rsid w:val="007D6AC7"/>
    <w:rsid w:val="007D6D5B"/>
    <w:rsid w:val="007D6D8D"/>
    <w:rsid w:val="007D6D93"/>
    <w:rsid w:val="007D6E1B"/>
    <w:rsid w:val="007D6F4A"/>
    <w:rsid w:val="007D6F64"/>
    <w:rsid w:val="007D6FAF"/>
    <w:rsid w:val="007D700A"/>
    <w:rsid w:val="007D70ED"/>
    <w:rsid w:val="007D70FD"/>
    <w:rsid w:val="007D72A9"/>
    <w:rsid w:val="007D75C4"/>
    <w:rsid w:val="007D75CE"/>
    <w:rsid w:val="007D7633"/>
    <w:rsid w:val="007D7819"/>
    <w:rsid w:val="007D789B"/>
    <w:rsid w:val="007D78BE"/>
    <w:rsid w:val="007D79A6"/>
    <w:rsid w:val="007D79D7"/>
    <w:rsid w:val="007D7AE3"/>
    <w:rsid w:val="007D7BD2"/>
    <w:rsid w:val="007D7C13"/>
    <w:rsid w:val="007D7C6F"/>
    <w:rsid w:val="007D7E0C"/>
    <w:rsid w:val="007D7E61"/>
    <w:rsid w:val="007D7F01"/>
    <w:rsid w:val="007D7F2E"/>
    <w:rsid w:val="007D7F60"/>
    <w:rsid w:val="007D7F91"/>
    <w:rsid w:val="007E00C5"/>
    <w:rsid w:val="007E0157"/>
    <w:rsid w:val="007E019B"/>
    <w:rsid w:val="007E01AC"/>
    <w:rsid w:val="007E01B2"/>
    <w:rsid w:val="007E026B"/>
    <w:rsid w:val="007E02D4"/>
    <w:rsid w:val="007E048C"/>
    <w:rsid w:val="007E0551"/>
    <w:rsid w:val="007E06DC"/>
    <w:rsid w:val="007E073E"/>
    <w:rsid w:val="007E07F8"/>
    <w:rsid w:val="007E096D"/>
    <w:rsid w:val="007E09B5"/>
    <w:rsid w:val="007E0AEE"/>
    <w:rsid w:val="007E0C4A"/>
    <w:rsid w:val="007E0D85"/>
    <w:rsid w:val="007E0DB5"/>
    <w:rsid w:val="007E0DE9"/>
    <w:rsid w:val="007E0E2F"/>
    <w:rsid w:val="007E0EDD"/>
    <w:rsid w:val="007E0F93"/>
    <w:rsid w:val="007E1102"/>
    <w:rsid w:val="007E1160"/>
    <w:rsid w:val="007E116E"/>
    <w:rsid w:val="007E127D"/>
    <w:rsid w:val="007E13CB"/>
    <w:rsid w:val="007E14A5"/>
    <w:rsid w:val="007E14F9"/>
    <w:rsid w:val="007E154F"/>
    <w:rsid w:val="007E155C"/>
    <w:rsid w:val="007E1595"/>
    <w:rsid w:val="007E15E3"/>
    <w:rsid w:val="007E16E1"/>
    <w:rsid w:val="007E1782"/>
    <w:rsid w:val="007E17C8"/>
    <w:rsid w:val="007E17F5"/>
    <w:rsid w:val="007E188E"/>
    <w:rsid w:val="007E1957"/>
    <w:rsid w:val="007E1BBE"/>
    <w:rsid w:val="007E1C25"/>
    <w:rsid w:val="007E1E0F"/>
    <w:rsid w:val="007E1E26"/>
    <w:rsid w:val="007E1E90"/>
    <w:rsid w:val="007E1F90"/>
    <w:rsid w:val="007E1FA4"/>
    <w:rsid w:val="007E208A"/>
    <w:rsid w:val="007E2129"/>
    <w:rsid w:val="007E2180"/>
    <w:rsid w:val="007E227B"/>
    <w:rsid w:val="007E235A"/>
    <w:rsid w:val="007E238D"/>
    <w:rsid w:val="007E2417"/>
    <w:rsid w:val="007E252C"/>
    <w:rsid w:val="007E25AB"/>
    <w:rsid w:val="007E25F9"/>
    <w:rsid w:val="007E26BA"/>
    <w:rsid w:val="007E278F"/>
    <w:rsid w:val="007E27AD"/>
    <w:rsid w:val="007E27DE"/>
    <w:rsid w:val="007E28B8"/>
    <w:rsid w:val="007E29E8"/>
    <w:rsid w:val="007E2A50"/>
    <w:rsid w:val="007E2AD2"/>
    <w:rsid w:val="007E2B49"/>
    <w:rsid w:val="007E2BB4"/>
    <w:rsid w:val="007E2D58"/>
    <w:rsid w:val="007E2E54"/>
    <w:rsid w:val="007E2F1C"/>
    <w:rsid w:val="007E2F41"/>
    <w:rsid w:val="007E2F75"/>
    <w:rsid w:val="007E2FE4"/>
    <w:rsid w:val="007E302F"/>
    <w:rsid w:val="007E30CC"/>
    <w:rsid w:val="007E30F3"/>
    <w:rsid w:val="007E31EA"/>
    <w:rsid w:val="007E32F2"/>
    <w:rsid w:val="007E3387"/>
    <w:rsid w:val="007E33DF"/>
    <w:rsid w:val="007E33E2"/>
    <w:rsid w:val="007E34E0"/>
    <w:rsid w:val="007E354C"/>
    <w:rsid w:val="007E35D6"/>
    <w:rsid w:val="007E370B"/>
    <w:rsid w:val="007E3767"/>
    <w:rsid w:val="007E37B8"/>
    <w:rsid w:val="007E37C5"/>
    <w:rsid w:val="007E380C"/>
    <w:rsid w:val="007E380E"/>
    <w:rsid w:val="007E3812"/>
    <w:rsid w:val="007E3838"/>
    <w:rsid w:val="007E3882"/>
    <w:rsid w:val="007E3988"/>
    <w:rsid w:val="007E3B10"/>
    <w:rsid w:val="007E3DA4"/>
    <w:rsid w:val="007E403A"/>
    <w:rsid w:val="007E415E"/>
    <w:rsid w:val="007E41EF"/>
    <w:rsid w:val="007E4278"/>
    <w:rsid w:val="007E4473"/>
    <w:rsid w:val="007E44C9"/>
    <w:rsid w:val="007E44FC"/>
    <w:rsid w:val="007E450C"/>
    <w:rsid w:val="007E45A2"/>
    <w:rsid w:val="007E4631"/>
    <w:rsid w:val="007E4682"/>
    <w:rsid w:val="007E4788"/>
    <w:rsid w:val="007E479E"/>
    <w:rsid w:val="007E48BB"/>
    <w:rsid w:val="007E4A8C"/>
    <w:rsid w:val="007E4A98"/>
    <w:rsid w:val="007E4C16"/>
    <w:rsid w:val="007E4C2F"/>
    <w:rsid w:val="007E4CCF"/>
    <w:rsid w:val="007E4E25"/>
    <w:rsid w:val="007E4EAC"/>
    <w:rsid w:val="007E4EC6"/>
    <w:rsid w:val="007E50E1"/>
    <w:rsid w:val="007E5216"/>
    <w:rsid w:val="007E524C"/>
    <w:rsid w:val="007E5319"/>
    <w:rsid w:val="007E5334"/>
    <w:rsid w:val="007E53E0"/>
    <w:rsid w:val="007E5501"/>
    <w:rsid w:val="007E558E"/>
    <w:rsid w:val="007E5778"/>
    <w:rsid w:val="007E585F"/>
    <w:rsid w:val="007E5863"/>
    <w:rsid w:val="007E5A55"/>
    <w:rsid w:val="007E5A84"/>
    <w:rsid w:val="007E5AA8"/>
    <w:rsid w:val="007E5AC2"/>
    <w:rsid w:val="007E5DC4"/>
    <w:rsid w:val="007E5E31"/>
    <w:rsid w:val="007E5E54"/>
    <w:rsid w:val="007E5ECA"/>
    <w:rsid w:val="007E609D"/>
    <w:rsid w:val="007E612E"/>
    <w:rsid w:val="007E629C"/>
    <w:rsid w:val="007E62EA"/>
    <w:rsid w:val="007E6372"/>
    <w:rsid w:val="007E6411"/>
    <w:rsid w:val="007E646E"/>
    <w:rsid w:val="007E64AA"/>
    <w:rsid w:val="007E65FD"/>
    <w:rsid w:val="007E667A"/>
    <w:rsid w:val="007E6747"/>
    <w:rsid w:val="007E6847"/>
    <w:rsid w:val="007E6953"/>
    <w:rsid w:val="007E69FF"/>
    <w:rsid w:val="007E6A21"/>
    <w:rsid w:val="007E6AE3"/>
    <w:rsid w:val="007E6B87"/>
    <w:rsid w:val="007E6C84"/>
    <w:rsid w:val="007E6EF8"/>
    <w:rsid w:val="007E6FED"/>
    <w:rsid w:val="007E7005"/>
    <w:rsid w:val="007E700B"/>
    <w:rsid w:val="007E70BB"/>
    <w:rsid w:val="007E7121"/>
    <w:rsid w:val="007E7177"/>
    <w:rsid w:val="007E71A9"/>
    <w:rsid w:val="007E721E"/>
    <w:rsid w:val="007E73E0"/>
    <w:rsid w:val="007E753A"/>
    <w:rsid w:val="007E75EB"/>
    <w:rsid w:val="007E75F5"/>
    <w:rsid w:val="007E76A3"/>
    <w:rsid w:val="007E77FF"/>
    <w:rsid w:val="007E7818"/>
    <w:rsid w:val="007E78CB"/>
    <w:rsid w:val="007E7953"/>
    <w:rsid w:val="007E79C5"/>
    <w:rsid w:val="007E79C6"/>
    <w:rsid w:val="007E7A41"/>
    <w:rsid w:val="007E7B2F"/>
    <w:rsid w:val="007E7B4D"/>
    <w:rsid w:val="007E7C21"/>
    <w:rsid w:val="007E7C25"/>
    <w:rsid w:val="007E7DC7"/>
    <w:rsid w:val="007E7DCD"/>
    <w:rsid w:val="007E7EFC"/>
    <w:rsid w:val="007E7FCA"/>
    <w:rsid w:val="007F000A"/>
    <w:rsid w:val="007F01A5"/>
    <w:rsid w:val="007F0206"/>
    <w:rsid w:val="007F02E3"/>
    <w:rsid w:val="007F03C4"/>
    <w:rsid w:val="007F052F"/>
    <w:rsid w:val="007F0559"/>
    <w:rsid w:val="007F06A8"/>
    <w:rsid w:val="007F0798"/>
    <w:rsid w:val="007F0911"/>
    <w:rsid w:val="007F0A5D"/>
    <w:rsid w:val="007F0B00"/>
    <w:rsid w:val="007F0BB2"/>
    <w:rsid w:val="007F0C0E"/>
    <w:rsid w:val="007F0D6D"/>
    <w:rsid w:val="007F0D87"/>
    <w:rsid w:val="007F0DC9"/>
    <w:rsid w:val="007F0E2B"/>
    <w:rsid w:val="007F1008"/>
    <w:rsid w:val="007F10D7"/>
    <w:rsid w:val="007F1137"/>
    <w:rsid w:val="007F1553"/>
    <w:rsid w:val="007F159E"/>
    <w:rsid w:val="007F1749"/>
    <w:rsid w:val="007F1775"/>
    <w:rsid w:val="007F18AA"/>
    <w:rsid w:val="007F18C7"/>
    <w:rsid w:val="007F1985"/>
    <w:rsid w:val="007F199F"/>
    <w:rsid w:val="007F1B2B"/>
    <w:rsid w:val="007F1B98"/>
    <w:rsid w:val="007F1D88"/>
    <w:rsid w:val="007F1E75"/>
    <w:rsid w:val="007F1F5E"/>
    <w:rsid w:val="007F210E"/>
    <w:rsid w:val="007F2235"/>
    <w:rsid w:val="007F227B"/>
    <w:rsid w:val="007F22E4"/>
    <w:rsid w:val="007F230D"/>
    <w:rsid w:val="007F231C"/>
    <w:rsid w:val="007F2324"/>
    <w:rsid w:val="007F2334"/>
    <w:rsid w:val="007F2351"/>
    <w:rsid w:val="007F2362"/>
    <w:rsid w:val="007F242C"/>
    <w:rsid w:val="007F2491"/>
    <w:rsid w:val="007F2492"/>
    <w:rsid w:val="007F2576"/>
    <w:rsid w:val="007F25AE"/>
    <w:rsid w:val="007F26C8"/>
    <w:rsid w:val="007F2845"/>
    <w:rsid w:val="007F297C"/>
    <w:rsid w:val="007F2983"/>
    <w:rsid w:val="007F29A0"/>
    <w:rsid w:val="007F29D8"/>
    <w:rsid w:val="007F2A69"/>
    <w:rsid w:val="007F2A9C"/>
    <w:rsid w:val="007F2B1A"/>
    <w:rsid w:val="007F2B59"/>
    <w:rsid w:val="007F2CD8"/>
    <w:rsid w:val="007F2D9A"/>
    <w:rsid w:val="007F2E29"/>
    <w:rsid w:val="007F2E92"/>
    <w:rsid w:val="007F2EB4"/>
    <w:rsid w:val="007F3087"/>
    <w:rsid w:val="007F30AC"/>
    <w:rsid w:val="007F312E"/>
    <w:rsid w:val="007F3169"/>
    <w:rsid w:val="007F319A"/>
    <w:rsid w:val="007F322F"/>
    <w:rsid w:val="007F329F"/>
    <w:rsid w:val="007F3306"/>
    <w:rsid w:val="007F337D"/>
    <w:rsid w:val="007F33EB"/>
    <w:rsid w:val="007F3570"/>
    <w:rsid w:val="007F36B0"/>
    <w:rsid w:val="007F36FD"/>
    <w:rsid w:val="007F3765"/>
    <w:rsid w:val="007F3787"/>
    <w:rsid w:val="007F37F7"/>
    <w:rsid w:val="007F387B"/>
    <w:rsid w:val="007F38A2"/>
    <w:rsid w:val="007F3A40"/>
    <w:rsid w:val="007F3BE8"/>
    <w:rsid w:val="007F3C64"/>
    <w:rsid w:val="007F3D21"/>
    <w:rsid w:val="007F3DD2"/>
    <w:rsid w:val="007F3F2E"/>
    <w:rsid w:val="007F4010"/>
    <w:rsid w:val="007F4062"/>
    <w:rsid w:val="007F41C1"/>
    <w:rsid w:val="007F4215"/>
    <w:rsid w:val="007F42AE"/>
    <w:rsid w:val="007F42EA"/>
    <w:rsid w:val="007F437E"/>
    <w:rsid w:val="007F43BC"/>
    <w:rsid w:val="007F442A"/>
    <w:rsid w:val="007F4622"/>
    <w:rsid w:val="007F462E"/>
    <w:rsid w:val="007F4740"/>
    <w:rsid w:val="007F474D"/>
    <w:rsid w:val="007F4B60"/>
    <w:rsid w:val="007F4C9A"/>
    <w:rsid w:val="007F4D1C"/>
    <w:rsid w:val="007F4EB1"/>
    <w:rsid w:val="007F4FC7"/>
    <w:rsid w:val="007F51A1"/>
    <w:rsid w:val="007F51A7"/>
    <w:rsid w:val="007F522F"/>
    <w:rsid w:val="007F52E7"/>
    <w:rsid w:val="007F5432"/>
    <w:rsid w:val="007F5457"/>
    <w:rsid w:val="007F5467"/>
    <w:rsid w:val="007F54AA"/>
    <w:rsid w:val="007F54AE"/>
    <w:rsid w:val="007F5642"/>
    <w:rsid w:val="007F5678"/>
    <w:rsid w:val="007F567B"/>
    <w:rsid w:val="007F5732"/>
    <w:rsid w:val="007F5742"/>
    <w:rsid w:val="007F5795"/>
    <w:rsid w:val="007F57F7"/>
    <w:rsid w:val="007F5853"/>
    <w:rsid w:val="007F58EE"/>
    <w:rsid w:val="007F5AC8"/>
    <w:rsid w:val="007F5D39"/>
    <w:rsid w:val="007F5D75"/>
    <w:rsid w:val="007F5E0A"/>
    <w:rsid w:val="007F5F01"/>
    <w:rsid w:val="007F6055"/>
    <w:rsid w:val="007F6071"/>
    <w:rsid w:val="007F6096"/>
    <w:rsid w:val="007F60CF"/>
    <w:rsid w:val="007F62DA"/>
    <w:rsid w:val="007F63A2"/>
    <w:rsid w:val="007F64E4"/>
    <w:rsid w:val="007F65C5"/>
    <w:rsid w:val="007F65D8"/>
    <w:rsid w:val="007F661D"/>
    <w:rsid w:val="007F670B"/>
    <w:rsid w:val="007F671E"/>
    <w:rsid w:val="007F68E7"/>
    <w:rsid w:val="007F6935"/>
    <w:rsid w:val="007F6A5B"/>
    <w:rsid w:val="007F6C8D"/>
    <w:rsid w:val="007F6DDA"/>
    <w:rsid w:val="007F6DF7"/>
    <w:rsid w:val="007F6E5D"/>
    <w:rsid w:val="007F6FD8"/>
    <w:rsid w:val="007F6FF7"/>
    <w:rsid w:val="007F7058"/>
    <w:rsid w:val="007F7214"/>
    <w:rsid w:val="007F72A2"/>
    <w:rsid w:val="007F72DA"/>
    <w:rsid w:val="007F746E"/>
    <w:rsid w:val="007F748A"/>
    <w:rsid w:val="007F74C5"/>
    <w:rsid w:val="007F74CD"/>
    <w:rsid w:val="007F74FA"/>
    <w:rsid w:val="007F7584"/>
    <w:rsid w:val="007F758E"/>
    <w:rsid w:val="007F759E"/>
    <w:rsid w:val="007F76C9"/>
    <w:rsid w:val="007F7719"/>
    <w:rsid w:val="007F799C"/>
    <w:rsid w:val="007F7A98"/>
    <w:rsid w:val="007F7AC8"/>
    <w:rsid w:val="007F7AD6"/>
    <w:rsid w:val="007F7C3F"/>
    <w:rsid w:val="007F7DB3"/>
    <w:rsid w:val="007F7EED"/>
    <w:rsid w:val="007F7F97"/>
    <w:rsid w:val="0080001D"/>
    <w:rsid w:val="0080004A"/>
    <w:rsid w:val="008000B2"/>
    <w:rsid w:val="008001F7"/>
    <w:rsid w:val="00800261"/>
    <w:rsid w:val="0080037C"/>
    <w:rsid w:val="00800428"/>
    <w:rsid w:val="0080067E"/>
    <w:rsid w:val="008006C6"/>
    <w:rsid w:val="0080072D"/>
    <w:rsid w:val="00800944"/>
    <w:rsid w:val="008009AA"/>
    <w:rsid w:val="008009D6"/>
    <w:rsid w:val="00800A14"/>
    <w:rsid w:val="00800ACD"/>
    <w:rsid w:val="00800BE9"/>
    <w:rsid w:val="00800C52"/>
    <w:rsid w:val="00800F99"/>
    <w:rsid w:val="00801139"/>
    <w:rsid w:val="00801211"/>
    <w:rsid w:val="008012FC"/>
    <w:rsid w:val="00801308"/>
    <w:rsid w:val="00801482"/>
    <w:rsid w:val="0080149E"/>
    <w:rsid w:val="0080153E"/>
    <w:rsid w:val="008015B9"/>
    <w:rsid w:val="00801630"/>
    <w:rsid w:val="0080179C"/>
    <w:rsid w:val="008017A1"/>
    <w:rsid w:val="008018C8"/>
    <w:rsid w:val="00801913"/>
    <w:rsid w:val="00801B3D"/>
    <w:rsid w:val="00801B4E"/>
    <w:rsid w:val="00801BAB"/>
    <w:rsid w:val="00801BE2"/>
    <w:rsid w:val="00801BFF"/>
    <w:rsid w:val="00801E17"/>
    <w:rsid w:val="00801F44"/>
    <w:rsid w:val="00801FF3"/>
    <w:rsid w:val="00802071"/>
    <w:rsid w:val="0080211D"/>
    <w:rsid w:val="008021CC"/>
    <w:rsid w:val="0080228B"/>
    <w:rsid w:val="008022B2"/>
    <w:rsid w:val="008022BD"/>
    <w:rsid w:val="008022E4"/>
    <w:rsid w:val="0080238B"/>
    <w:rsid w:val="0080248F"/>
    <w:rsid w:val="0080256A"/>
    <w:rsid w:val="0080263A"/>
    <w:rsid w:val="00802640"/>
    <w:rsid w:val="008026C8"/>
    <w:rsid w:val="0080280D"/>
    <w:rsid w:val="0080293B"/>
    <w:rsid w:val="008029DB"/>
    <w:rsid w:val="00802B22"/>
    <w:rsid w:val="00802B6A"/>
    <w:rsid w:val="00802BEC"/>
    <w:rsid w:val="00802CE1"/>
    <w:rsid w:val="00802F02"/>
    <w:rsid w:val="00802FD8"/>
    <w:rsid w:val="00802FFC"/>
    <w:rsid w:val="00803196"/>
    <w:rsid w:val="008031E7"/>
    <w:rsid w:val="0080329D"/>
    <w:rsid w:val="008033C3"/>
    <w:rsid w:val="0080369C"/>
    <w:rsid w:val="008036F0"/>
    <w:rsid w:val="008038D2"/>
    <w:rsid w:val="00803A9B"/>
    <w:rsid w:val="00803C41"/>
    <w:rsid w:val="00803C67"/>
    <w:rsid w:val="00803C6D"/>
    <w:rsid w:val="00803C93"/>
    <w:rsid w:val="00803E39"/>
    <w:rsid w:val="00803EDB"/>
    <w:rsid w:val="00803F2F"/>
    <w:rsid w:val="00804035"/>
    <w:rsid w:val="0080407B"/>
    <w:rsid w:val="0080407D"/>
    <w:rsid w:val="00804215"/>
    <w:rsid w:val="0080428A"/>
    <w:rsid w:val="00804291"/>
    <w:rsid w:val="008042B7"/>
    <w:rsid w:val="0080468C"/>
    <w:rsid w:val="00804741"/>
    <w:rsid w:val="0080474A"/>
    <w:rsid w:val="008047AA"/>
    <w:rsid w:val="00804888"/>
    <w:rsid w:val="008048F3"/>
    <w:rsid w:val="00804933"/>
    <w:rsid w:val="00804B5A"/>
    <w:rsid w:val="00804BCB"/>
    <w:rsid w:val="00804C0A"/>
    <w:rsid w:val="00804C37"/>
    <w:rsid w:val="00804C68"/>
    <w:rsid w:val="00804CBA"/>
    <w:rsid w:val="00804E49"/>
    <w:rsid w:val="00804E7C"/>
    <w:rsid w:val="00804EB0"/>
    <w:rsid w:val="00804F05"/>
    <w:rsid w:val="00804F6F"/>
    <w:rsid w:val="00804F77"/>
    <w:rsid w:val="00804F85"/>
    <w:rsid w:val="00805089"/>
    <w:rsid w:val="0080511A"/>
    <w:rsid w:val="0080511B"/>
    <w:rsid w:val="0080516D"/>
    <w:rsid w:val="00805209"/>
    <w:rsid w:val="00805350"/>
    <w:rsid w:val="008055A9"/>
    <w:rsid w:val="008055D7"/>
    <w:rsid w:val="008055ED"/>
    <w:rsid w:val="008056C7"/>
    <w:rsid w:val="00805747"/>
    <w:rsid w:val="0080574C"/>
    <w:rsid w:val="008057B9"/>
    <w:rsid w:val="0080582C"/>
    <w:rsid w:val="008058DD"/>
    <w:rsid w:val="0080596E"/>
    <w:rsid w:val="008059D3"/>
    <w:rsid w:val="00805AB7"/>
    <w:rsid w:val="00805ADC"/>
    <w:rsid w:val="00805B00"/>
    <w:rsid w:val="00805B06"/>
    <w:rsid w:val="00805B8F"/>
    <w:rsid w:val="00805E54"/>
    <w:rsid w:val="00805F32"/>
    <w:rsid w:val="00806139"/>
    <w:rsid w:val="008062E7"/>
    <w:rsid w:val="0080638F"/>
    <w:rsid w:val="008064DB"/>
    <w:rsid w:val="0080652B"/>
    <w:rsid w:val="00806572"/>
    <w:rsid w:val="00806608"/>
    <w:rsid w:val="00806626"/>
    <w:rsid w:val="008068B1"/>
    <w:rsid w:val="0080697F"/>
    <w:rsid w:val="008069DD"/>
    <w:rsid w:val="008069E1"/>
    <w:rsid w:val="00806A55"/>
    <w:rsid w:val="00806C02"/>
    <w:rsid w:val="00806DB9"/>
    <w:rsid w:val="00806F2B"/>
    <w:rsid w:val="00807029"/>
    <w:rsid w:val="00807085"/>
    <w:rsid w:val="008071D2"/>
    <w:rsid w:val="008071FE"/>
    <w:rsid w:val="008072D2"/>
    <w:rsid w:val="008072E5"/>
    <w:rsid w:val="00807322"/>
    <w:rsid w:val="00807361"/>
    <w:rsid w:val="0080742D"/>
    <w:rsid w:val="0080758F"/>
    <w:rsid w:val="008076B9"/>
    <w:rsid w:val="00807815"/>
    <w:rsid w:val="00807894"/>
    <w:rsid w:val="00807906"/>
    <w:rsid w:val="00807925"/>
    <w:rsid w:val="0080796F"/>
    <w:rsid w:val="00807A8C"/>
    <w:rsid w:val="00807AD9"/>
    <w:rsid w:val="00807B03"/>
    <w:rsid w:val="00807B67"/>
    <w:rsid w:val="00807B7B"/>
    <w:rsid w:val="00807D98"/>
    <w:rsid w:val="00807D9C"/>
    <w:rsid w:val="00807F15"/>
    <w:rsid w:val="00807F3A"/>
    <w:rsid w:val="00807F54"/>
    <w:rsid w:val="00810001"/>
    <w:rsid w:val="00810056"/>
    <w:rsid w:val="008100AC"/>
    <w:rsid w:val="00810158"/>
    <w:rsid w:val="00810568"/>
    <w:rsid w:val="0081074A"/>
    <w:rsid w:val="00810776"/>
    <w:rsid w:val="00810830"/>
    <w:rsid w:val="00810893"/>
    <w:rsid w:val="008109E0"/>
    <w:rsid w:val="00810B0B"/>
    <w:rsid w:val="00810B26"/>
    <w:rsid w:val="00810C05"/>
    <w:rsid w:val="00810CE6"/>
    <w:rsid w:val="00810FA6"/>
    <w:rsid w:val="00811016"/>
    <w:rsid w:val="00811087"/>
    <w:rsid w:val="0081112C"/>
    <w:rsid w:val="0081117D"/>
    <w:rsid w:val="00811197"/>
    <w:rsid w:val="008112AF"/>
    <w:rsid w:val="008112C4"/>
    <w:rsid w:val="008112DE"/>
    <w:rsid w:val="00811467"/>
    <w:rsid w:val="0081151E"/>
    <w:rsid w:val="00811674"/>
    <w:rsid w:val="00811678"/>
    <w:rsid w:val="008116F1"/>
    <w:rsid w:val="008117E7"/>
    <w:rsid w:val="00811A31"/>
    <w:rsid w:val="00811A5F"/>
    <w:rsid w:val="00811B7F"/>
    <w:rsid w:val="00811BA0"/>
    <w:rsid w:val="00811CA8"/>
    <w:rsid w:val="00811CEA"/>
    <w:rsid w:val="00811D5B"/>
    <w:rsid w:val="00811EB5"/>
    <w:rsid w:val="00811F55"/>
    <w:rsid w:val="00811FBA"/>
    <w:rsid w:val="0081202B"/>
    <w:rsid w:val="0081230B"/>
    <w:rsid w:val="00812420"/>
    <w:rsid w:val="0081244C"/>
    <w:rsid w:val="00812498"/>
    <w:rsid w:val="0081255B"/>
    <w:rsid w:val="00812606"/>
    <w:rsid w:val="008126A4"/>
    <w:rsid w:val="008126F1"/>
    <w:rsid w:val="008127E6"/>
    <w:rsid w:val="008127F8"/>
    <w:rsid w:val="00812810"/>
    <w:rsid w:val="00812A40"/>
    <w:rsid w:val="00812ACB"/>
    <w:rsid w:val="00812ADF"/>
    <w:rsid w:val="00812B77"/>
    <w:rsid w:val="00813343"/>
    <w:rsid w:val="0081336E"/>
    <w:rsid w:val="00813492"/>
    <w:rsid w:val="00813613"/>
    <w:rsid w:val="00813618"/>
    <w:rsid w:val="0081372F"/>
    <w:rsid w:val="00813751"/>
    <w:rsid w:val="00813928"/>
    <w:rsid w:val="00813946"/>
    <w:rsid w:val="0081395B"/>
    <w:rsid w:val="0081395C"/>
    <w:rsid w:val="00813B94"/>
    <w:rsid w:val="00813C59"/>
    <w:rsid w:val="00813DAA"/>
    <w:rsid w:val="00813DE7"/>
    <w:rsid w:val="00813E2B"/>
    <w:rsid w:val="00813EF7"/>
    <w:rsid w:val="00813F99"/>
    <w:rsid w:val="00814083"/>
    <w:rsid w:val="008140BA"/>
    <w:rsid w:val="0081418C"/>
    <w:rsid w:val="008145F1"/>
    <w:rsid w:val="00814605"/>
    <w:rsid w:val="00814736"/>
    <w:rsid w:val="008147EE"/>
    <w:rsid w:val="00814836"/>
    <w:rsid w:val="00814B28"/>
    <w:rsid w:val="00814BBF"/>
    <w:rsid w:val="00814C3A"/>
    <w:rsid w:val="00814CF4"/>
    <w:rsid w:val="00814CFC"/>
    <w:rsid w:val="00814D1B"/>
    <w:rsid w:val="00814DF3"/>
    <w:rsid w:val="00814E65"/>
    <w:rsid w:val="00814E6F"/>
    <w:rsid w:val="00814E73"/>
    <w:rsid w:val="00814E99"/>
    <w:rsid w:val="00814EE0"/>
    <w:rsid w:val="00814F60"/>
    <w:rsid w:val="00814FDF"/>
    <w:rsid w:val="00815122"/>
    <w:rsid w:val="008151D0"/>
    <w:rsid w:val="00815323"/>
    <w:rsid w:val="00815346"/>
    <w:rsid w:val="0081535F"/>
    <w:rsid w:val="00815384"/>
    <w:rsid w:val="008153E7"/>
    <w:rsid w:val="00815430"/>
    <w:rsid w:val="008154EC"/>
    <w:rsid w:val="0081564C"/>
    <w:rsid w:val="008156DB"/>
    <w:rsid w:val="0081591B"/>
    <w:rsid w:val="008159DC"/>
    <w:rsid w:val="008159DD"/>
    <w:rsid w:val="00815A8D"/>
    <w:rsid w:val="00815C61"/>
    <w:rsid w:val="00815EFB"/>
    <w:rsid w:val="00815F3D"/>
    <w:rsid w:val="00816008"/>
    <w:rsid w:val="0081603F"/>
    <w:rsid w:val="0081604F"/>
    <w:rsid w:val="00816155"/>
    <w:rsid w:val="00816178"/>
    <w:rsid w:val="0081617D"/>
    <w:rsid w:val="00816273"/>
    <w:rsid w:val="0081649A"/>
    <w:rsid w:val="008164C9"/>
    <w:rsid w:val="008165EB"/>
    <w:rsid w:val="0081664D"/>
    <w:rsid w:val="00816684"/>
    <w:rsid w:val="008166D8"/>
    <w:rsid w:val="00816736"/>
    <w:rsid w:val="00816894"/>
    <w:rsid w:val="008169F8"/>
    <w:rsid w:val="00816B71"/>
    <w:rsid w:val="00816C08"/>
    <w:rsid w:val="00816C0A"/>
    <w:rsid w:val="00816C61"/>
    <w:rsid w:val="00816D87"/>
    <w:rsid w:val="00816DC7"/>
    <w:rsid w:val="008170C7"/>
    <w:rsid w:val="00817132"/>
    <w:rsid w:val="008172F7"/>
    <w:rsid w:val="008173AB"/>
    <w:rsid w:val="008173B3"/>
    <w:rsid w:val="00817432"/>
    <w:rsid w:val="00817468"/>
    <w:rsid w:val="008174A6"/>
    <w:rsid w:val="00817527"/>
    <w:rsid w:val="008176E8"/>
    <w:rsid w:val="008177E4"/>
    <w:rsid w:val="00817983"/>
    <w:rsid w:val="00817A88"/>
    <w:rsid w:val="00817AC4"/>
    <w:rsid w:val="00817AD5"/>
    <w:rsid w:val="00817AD9"/>
    <w:rsid w:val="00817BBF"/>
    <w:rsid w:val="00817BF9"/>
    <w:rsid w:val="00817C12"/>
    <w:rsid w:val="00817D13"/>
    <w:rsid w:val="00817D51"/>
    <w:rsid w:val="00817F14"/>
    <w:rsid w:val="00817FA5"/>
    <w:rsid w:val="00817FC7"/>
    <w:rsid w:val="00817FCA"/>
    <w:rsid w:val="0081D6AB"/>
    <w:rsid w:val="008200EA"/>
    <w:rsid w:val="0082010E"/>
    <w:rsid w:val="00820115"/>
    <w:rsid w:val="008201A1"/>
    <w:rsid w:val="008201D3"/>
    <w:rsid w:val="0082024E"/>
    <w:rsid w:val="0082026A"/>
    <w:rsid w:val="0082029B"/>
    <w:rsid w:val="0082041D"/>
    <w:rsid w:val="008204B4"/>
    <w:rsid w:val="008204BC"/>
    <w:rsid w:val="008204C2"/>
    <w:rsid w:val="0082051B"/>
    <w:rsid w:val="0082051C"/>
    <w:rsid w:val="008206BC"/>
    <w:rsid w:val="008207FD"/>
    <w:rsid w:val="00820892"/>
    <w:rsid w:val="008208EB"/>
    <w:rsid w:val="00820914"/>
    <w:rsid w:val="00820B7B"/>
    <w:rsid w:val="00820B89"/>
    <w:rsid w:val="00820D09"/>
    <w:rsid w:val="00820DC7"/>
    <w:rsid w:val="00820E90"/>
    <w:rsid w:val="00820EBA"/>
    <w:rsid w:val="00820EC2"/>
    <w:rsid w:val="00820F46"/>
    <w:rsid w:val="00820FB4"/>
    <w:rsid w:val="00820FFB"/>
    <w:rsid w:val="008210E6"/>
    <w:rsid w:val="00821325"/>
    <w:rsid w:val="008213A4"/>
    <w:rsid w:val="008213FC"/>
    <w:rsid w:val="0082150F"/>
    <w:rsid w:val="0082152E"/>
    <w:rsid w:val="0082156D"/>
    <w:rsid w:val="0082166E"/>
    <w:rsid w:val="00821698"/>
    <w:rsid w:val="00821771"/>
    <w:rsid w:val="008217B0"/>
    <w:rsid w:val="0082188F"/>
    <w:rsid w:val="008218F0"/>
    <w:rsid w:val="00821973"/>
    <w:rsid w:val="00821A12"/>
    <w:rsid w:val="00821B5F"/>
    <w:rsid w:val="00821C6C"/>
    <w:rsid w:val="00821C86"/>
    <w:rsid w:val="00821D21"/>
    <w:rsid w:val="00821DA7"/>
    <w:rsid w:val="00821DAE"/>
    <w:rsid w:val="00821E12"/>
    <w:rsid w:val="00821F00"/>
    <w:rsid w:val="00821F2C"/>
    <w:rsid w:val="00821FDE"/>
    <w:rsid w:val="00822091"/>
    <w:rsid w:val="008221FE"/>
    <w:rsid w:val="00822354"/>
    <w:rsid w:val="0082248C"/>
    <w:rsid w:val="008224C1"/>
    <w:rsid w:val="008224DB"/>
    <w:rsid w:val="008224DC"/>
    <w:rsid w:val="008225CE"/>
    <w:rsid w:val="0082268F"/>
    <w:rsid w:val="008226E1"/>
    <w:rsid w:val="008227F5"/>
    <w:rsid w:val="00822811"/>
    <w:rsid w:val="00822832"/>
    <w:rsid w:val="0082299B"/>
    <w:rsid w:val="008229E9"/>
    <w:rsid w:val="00822AE7"/>
    <w:rsid w:val="00822BF5"/>
    <w:rsid w:val="00822C88"/>
    <w:rsid w:val="00822DAF"/>
    <w:rsid w:val="00822E37"/>
    <w:rsid w:val="00822F3D"/>
    <w:rsid w:val="00822F42"/>
    <w:rsid w:val="00822F6F"/>
    <w:rsid w:val="0082307F"/>
    <w:rsid w:val="00823084"/>
    <w:rsid w:val="008230F4"/>
    <w:rsid w:val="00823100"/>
    <w:rsid w:val="008231F5"/>
    <w:rsid w:val="00823365"/>
    <w:rsid w:val="008233DB"/>
    <w:rsid w:val="008235D6"/>
    <w:rsid w:val="0082362B"/>
    <w:rsid w:val="008236D5"/>
    <w:rsid w:val="008236F7"/>
    <w:rsid w:val="00823758"/>
    <w:rsid w:val="0082385C"/>
    <w:rsid w:val="008239BE"/>
    <w:rsid w:val="00823A26"/>
    <w:rsid w:val="00823C8F"/>
    <w:rsid w:val="00823CF2"/>
    <w:rsid w:val="00823D77"/>
    <w:rsid w:val="00823DD9"/>
    <w:rsid w:val="00824262"/>
    <w:rsid w:val="008242CA"/>
    <w:rsid w:val="0082436A"/>
    <w:rsid w:val="00824400"/>
    <w:rsid w:val="00824423"/>
    <w:rsid w:val="008244DF"/>
    <w:rsid w:val="008245AE"/>
    <w:rsid w:val="008245AF"/>
    <w:rsid w:val="0082469B"/>
    <w:rsid w:val="00824787"/>
    <w:rsid w:val="008247FA"/>
    <w:rsid w:val="00824894"/>
    <w:rsid w:val="00824941"/>
    <w:rsid w:val="00824BAC"/>
    <w:rsid w:val="00824DD9"/>
    <w:rsid w:val="00824E93"/>
    <w:rsid w:val="00824ED4"/>
    <w:rsid w:val="00824F23"/>
    <w:rsid w:val="00824F35"/>
    <w:rsid w:val="00824F99"/>
    <w:rsid w:val="00824FFF"/>
    <w:rsid w:val="00825096"/>
    <w:rsid w:val="008250AC"/>
    <w:rsid w:val="00825222"/>
    <w:rsid w:val="008252E9"/>
    <w:rsid w:val="00825366"/>
    <w:rsid w:val="008253B5"/>
    <w:rsid w:val="008253BE"/>
    <w:rsid w:val="0082545F"/>
    <w:rsid w:val="0082546B"/>
    <w:rsid w:val="00825476"/>
    <w:rsid w:val="008258CC"/>
    <w:rsid w:val="00825A01"/>
    <w:rsid w:val="00825A8A"/>
    <w:rsid w:val="00825C28"/>
    <w:rsid w:val="00825C30"/>
    <w:rsid w:val="00825DF2"/>
    <w:rsid w:val="00825E84"/>
    <w:rsid w:val="00825EE1"/>
    <w:rsid w:val="00825F22"/>
    <w:rsid w:val="00825FC4"/>
    <w:rsid w:val="00826022"/>
    <w:rsid w:val="008260B7"/>
    <w:rsid w:val="008260DB"/>
    <w:rsid w:val="0082614E"/>
    <w:rsid w:val="00826152"/>
    <w:rsid w:val="00826184"/>
    <w:rsid w:val="00826209"/>
    <w:rsid w:val="0082631E"/>
    <w:rsid w:val="008265F1"/>
    <w:rsid w:val="008266E1"/>
    <w:rsid w:val="008267FC"/>
    <w:rsid w:val="0082684C"/>
    <w:rsid w:val="0082699B"/>
    <w:rsid w:val="008269CD"/>
    <w:rsid w:val="008269D5"/>
    <w:rsid w:val="00826A32"/>
    <w:rsid w:val="00826A95"/>
    <w:rsid w:val="00826B4D"/>
    <w:rsid w:val="00826B78"/>
    <w:rsid w:val="00826C00"/>
    <w:rsid w:val="00826C0C"/>
    <w:rsid w:val="00826C74"/>
    <w:rsid w:val="00826C7B"/>
    <w:rsid w:val="00826D40"/>
    <w:rsid w:val="00826DD9"/>
    <w:rsid w:val="00826E01"/>
    <w:rsid w:val="00826E13"/>
    <w:rsid w:val="00826E68"/>
    <w:rsid w:val="00826EBE"/>
    <w:rsid w:val="00826FCD"/>
    <w:rsid w:val="00827000"/>
    <w:rsid w:val="008270E8"/>
    <w:rsid w:val="008271D5"/>
    <w:rsid w:val="0082736B"/>
    <w:rsid w:val="008273CD"/>
    <w:rsid w:val="008273F7"/>
    <w:rsid w:val="008273FA"/>
    <w:rsid w:val="008274F7"/>
    <w:rsid w:val="0082751A"/>
    <w:rsid w:val="008276B1"/>
    <w:rsid w:val="008276B3"/>
    <w:rsid w:val="008277A8"/>
    <w:rsid w:val="008277FD"/>
    <w:rsid w:val="00827852"/>
    <w:rsid w:val="008278B6"/>
    <w:rsid w:val="00827BA5"/>
    <w:rsid w:val="00827BBC"/>
    <w:rsid w:val="00827BD4"/>
    <w:rsid w:val="00827BE4"/>
    <w:rsid w:val="00827D26"/>
    <w:rsid w:val="00827D4F"/>
    <w:rsid w:val="00827D58"/>
    <w:rsid w:val="00827D9F"/>
    <w:rsid w:val="00827DA0"/>
    <w:rsid w:val="00827EDD"/>
    <w:rsid w:val="00827F04"/>
    <w:rsid w:val="00827F28"/>
    <w:rsid w:val="00830043"/>
    <w:rsid w:val="008300CA"/>
    <w:rsid w:val="008303F3"/>
    <w:rsid w:val="0083047B"/>
    <w:rsid w:val="0083052E"/>
    <w:rsid w:val="008305C1"/>
    <w:rsid w:val="008305CC"/>
    <w:rsid w:val="008305D4"/>
    <w:rsid w:val="00830613"/>
    <w:rsid w:val="0083066B"/>
    <w:rsid w:val="0083072B"/>
    <w:rsid w:val="008307D1"/>
    <w:rsid w:val="008307ED"/>
    <w:rsid w:val="00830902"/>
    <w:rsid w:val="00830B3B"/>
    <w:rsid w:val="00830BA0"/>
    <w:rsid w:val="00830CFC"/>
    <w:rsid w:val="00830D5E"/>
    <w:rsid w:val="00830F1F"/>
    <w:rsid w:val="00830F30"/>
    <w:rsid w:val="00831021"/>
    <w:rsid w:val="00831108"/>
    <w:rsid w:val="00831182"/>
    <w:rsid w:val="0083119C"/>
    <w:rsid w:val="008311B3"/>
    <w:rsid w:val="008311C1"/>
    <w:rsid w:val="00831209"/>
    <w:rsid w:val="0083120D"/>
    <w:rsid w:val="00831215"/>
    <w:rsid w:val="008313A6"/>
    <w:rsid w:val="00831461"/>
    <w:rsid w:val="008314BE"/>
    <w:rsid w:val="008314D8"/>
    <w:rsid w:val="008314F3"/>
    <w:rsid w:val="008315FA"/>
    <w:rsid w:val="0083160A"/>
    <w:rsid w:val="0083179A"/>
    <w:rsid w:val="008317F4"/>
    <w:rsid w:val="0083180D"/>
    <w:rsid w:val="00831864"/>
    <w:rsid w:val="00831891"/>
    <w:rsid w:val="00831925"/>
    <w:rsid w:val="00831ABC"/>
    <w:rsid w:val="00831B1F"/>
    <w:rsid w:val="00831C1F"/>
    <w:rsid w:val="00831C39"/>
    <w:rsid w:val="00831CE9"/>
    <w:rsid w:val="00831D99"/>
    <w:rsid w:val="00831E60"/>
    <w:rsid w:val="00831E6B"/>
    <w:rsid w:val="00831E83"/>
    <w:rsid w:val="0083212E"/>
    <w:rsid w:val="00832181"/>
    <w:rsid w:val="0083219B"/>
    <w:rsid w:val="008323E8"/>
    <w:rsid w:val="0083242A"/>
    <w:rsid w:val="00832463"/>
    <w:rsid w:val="008325C1"/>
    <w:rsid w:val="0083260C"/>
    <w:rsid w:val="00832670"/>
    <w:rsid w:val="008326F9"/>
    <w:rsid w:val="008327D5"/>
    <w:rsid w:val="00832820"/>
    <w:rsid w:val="00832843"/>
    <w:rsid w:val="00832976"/>
    <w:rsid w:val="00832B6B"/>
    <w:rsid w:val="00832BD8"/>
    <w:rsid w:val="00832C97"/>
    <w:rsid w:val="00832D2C"/>
    <w:rsid w:val="00832E46"/>
    <w:rsid w:val="008331D7"/>
    <w:rsid w:val="008332F7"/>
    <w:rsid w:val="00833439"/>
    <w:rsid w:val="008334F6"/>
    <w:rsid w:val="0083350F"/>
    <w:rsid w:val="00833542"/>
    <w:rsid w:val="0083355F"/>
    <w:rsid w:val="0083356B"/>
    <w:rsid w:val="00833607"/>
    <w:rsid w:val="0083363D"/>
    <w:rsid w:val="00833730"/>
    <w:rsid w:val="008337B6"/>
    <w:rsid w:val="008337BD"/>
    <w:rsid w:val="008337CD"/>
    <w:rsid w:val="008338F6"/>
    <w:rsid w:val="008339D2"/>
    <w:rsid w:val="00833A11"/>
    <w:rsid w:val="00833AC1"/>
    <w:rsid w:val="00833B13"/>
    <w:rsid w:val="00833B58"/>
    <w:rsid w:val="00833C70"/>
    <w:rsid w:val="00833C82"/>
    <w:rsid w:val="00833DD8"/>
    <w:rsid w:val="00833E17"/>
    <w:rsid w:val="00833E48"/>
    <w:rsid w:val="00833F36"/>
    <w:rsid w:val="00834013"/>
    <w:rsid w:val="00834080"/>
    <w:rsid w:val="00834143"/>
    <w:rsid w:val="0083422E"/>
    <w:rsid w:val="00834284"/>
    <w:rsid w:val="008342FD"/>
    <w:rsid w:val="00834319"/>
    <w:rsid w:val="00834358"/>
    <w:rsid w:val="008343E4"/>
    <w:rsid w:val="00834463"/>
    <w:rsid w:val="008344AE"/>
    <w:rsid w:val="00834564"/>
    <w:rsid w:val="0083465B"/>
    <w:rsid w:val="008346BD"/>
    <w:rsid w:val="008346E0"/>
    <w:rsid w:val="008346FF"/>
    <w:rsid w:val="00834902"/>
    <w:rsid w:val="00834923"/>
    <w:rsid w:val="00834926"/>
    <w:rsid w:val="0083495F"/>
    <w:rsid w:val="00834A10"/>
    <w:rsid w:val="00834A2B"/>
    <w:rsid w:val="00834B62"/>
    <w:rsid w:val="00834C10"/>
    <w:rsid w:val="00834D05"/>
    <w:rsid w:val="00834D27"/>
    <w:rsid w:val="00834DB7"/>
    <w:rsid w:val="00834DE2"/>
    <w:rsid w:val="00834E0B"/>
    <w:rsid w:val="00834E8C"/>
    <w:rsid w:val="00834F99"/>
    <w:rsid w:val="00834FB7"/>
    <w:rsid w:val="0083516C"/>
    <w:rsid w:val="008351DE"/>
    <w:rsid w:val="00835201"/>
    <w:rsid w:val="0083536D"/>
    <w:rsid w:val="0083537F"/>
    <w:rsid w:val="0083539B"/>
    <w:rsid w:val="008353FE"/>
    <w:rsid w:val="0083546C"/>
    <w:rsid w:val="008354D2"/>
    <w:rsid w:val="00835608"/>
    <w:rsid w:val="00835613"/>
    <w:rsid w:val="00835618"/>
    <w:rsid w:val="0083567B"/>
    <w:rsid w:val="00835832"/>
    <w:rsid w:val="0083588C"/>
    <w:rsid w:val="008359EB"/>
    <w:rsid w:val="00835A12"/>
    <w:rsid w:val="00835A9E"/>
    <w:rsid w:val="00835BF3"/>
    <w:rsid w:val="00835C72"/>
    <w:rsid w:val="00835E5E"/>
    <w:rsid w:val="00835E94"/>
    <w:rsid w:val="00835FA6"/>
    <w:rsid w:val="00835FB0"/>
    <w:rsid w:val="0083605F"/>
    <w:rsid w:val="0083607E"/>
    <w:rsid w:val="008361A1"/>
    <w:rsid w:val="008361D0"/>
    <w:rsid w:val="008361F7"/>
    <w:rsid w:val="008361FE"/>
    <w:rsid w:val="008362FF"/>
    <w:rsid w:val="0083637F"/>
    <w:rsid w:val="008363F8"/>
    <w:rsid w:val="008364AD"/>
    <w:rsid w:val="00836801"/>
    <w:rsid w:val="0083683A"/>
    <w:rsid w:val="00836858"/>
    <w:rsid w:val="00836A28"/>
    <w:rsid w:val="00836A51"/>
    <w:rsid w:val="00836A88"/>
    <w:rsid w:val="00836A9F"/>
    <w:rsid w:val="00836B7A"/>
    <w:rsid w:val="00836B9C"/>
    <w:rsid w:val="00836C52"/>
    <w:rsid w:val="00836DC6"/>
    <w:rsid w:val="00836EF2"/>
    <w:rsid w:val="00836F03"/>
    <w:rsid w:val="0083709B"/>
    <w:rsid w:val="008370F7"/>
    <w:rsid w:val="00837109"/>
    <w:rsid w:val="0083710B"/>
    <w:rsid w:val="0083728E"/>
    <w:rsid w:val="00837303"/>
    <w:rsid w:val="0083734E"/>
    <w:rsid w:val="00837357"/>
    <w:rsid w:val="008375FE"/>
    <w:rsid w:val="0083760A"/>
    <w:rsid w:val="00837699"/>
    <w:rsid w:val="008376BB"/>
    <w:rsid w:val="008376E4"/>
    <w:rsid w:val="00837719"/>
    <w:rsid w:val="00837811"/>
    <w:rsid w:val="0083793E"/>
    <w:rsid w:val="00837A29"/>
    <w:rsid w:val="00837ADE"/>
    <w:rsid w:val="00837B90"/>
    <w:rsid w:val="00837C32"/>
    <w:rsid w:val="00837CC5"/>
    <w:rsid w:val="00837DFB"/>
    <w:rsid w:val="0084006C"/>
    <w:rsid w:val="008400EC"/>
    <w:rsid w:val="00840150"/>
    <w:rsid w:val="00840288"/>
    <w:rsid w:val="008402D6"/>
    <w:rsid w:val="0084038A"/>
    <w:rsid w:val="00840390"/>
    <w:rsid w:val="00840498"/>
    <w:rsid w:val="0084054D"/>
    <w:rsid w:val="00840754"/>
    <w:rsid w:val="00840821"/>
    <w:rsid w:val="0084083B"/>
    <w:rsid w:val="00840905"/>
    <w:rsid w:val="00840968"/>
    <w:rsid w:val="008409AA"/>
    <w:rsid w:val="00840A79"/>
    <w:rsid w:val="00840B06"/>
    <w:rsid w:val="00840BDC"/>
    <w:rsid w:val="00840BF5"/>
    <w:rsid w:val="00840C62"/>
    <w:rsid w:val="00840D83"/>
    <w:rsid w:val="00840DCE"/>
    <w:rsid w:val="00840EB6"/>
    <w:rsid w:val="00840EB9"/>
    <w:rsid w:val="00840FB8"/>
    <w:rsid w:val="0084117F"/>
    <w:rsid w:val="008413C9"/>
    <w:rsid w:val="00841552"/>
    <w:rsid w:val="00841598"/>
    <w:rsid w:val="008415F4"/>
    <w:rsid w:val="008415FA"/>
    <w:rsid w:val="0084169B"/>
    <w:rsid w:val="008416D5"/>
    <w:rsid w:val="008416DF"/>
    <w:rsid w:val="008416E4"/>
    <w:rsid w:val="00841755"/>
    <w:rsid w:val="0084176E"/>
    <w:rsid w:val="008417CD"/>
    <w:rsid w:val="008417D7"/>
    <w:rsid w:val="00841815"/>
    <w:rsid w:val="008418DA"/>
    <w:rsid w:val="00841B8D"/>
    <w:rsid w:val="00841D22"/>
    <w:rsid w:val="00841D27"/>
    <w:rsid w:val="00841ED2"/>
    <w:rsid w:val="00841EE0"/>
    <w:rsid w:val="00841EF0"/>
    <w:rsid w:val="00841FC8"/>
    <w:rsid w:val="00841FD6"/>
    <w:rsid w:val="00842062"/>
    <w:rsid w:val="0084208F"/>
    <w:rsid w:val="00842115"/>
    <w:rsid w:val="0084218F"/>
    <w:rsid w:val="00842416"/>
    <w:rsid w:val="008426CC"/>
    <w:rsid w:val="008426D5"/>
    <w:rsid w:val="0084271D"/>
    <w:rsid w:val="00842B1B"/>
    <w:rsid w:val="00842B98"/>
    <w:rsid w:val="00842BCC"/>
    <w:rsid w:val="00842BCE"/>
    <w:rsid w:val="00842CB8"/>
    <w:rsid w:val="00842DAD"/>
    <w:rsid w:val="00842E0C"/>
    <w:rsid w:val="00842E1C"/>
    <w:rsid w:val="00842F63"/>
    <w:rsid w:val="00843106"/>
    <w:rsid w:val="00843133"/>
    <w:rsid w:val="00843134"/>
    <w:rsid w:val="008432DE"/>
    <w:rsid w:val="0084331F"/>
    <w:rsid w:val="0084349E"/>
    <w:rsid w:val="008434BC"/>
    <w:rsid w:val="008435D8"/>
    <w:rsid w:val="00843694"/>
    <w:rsid w:val="00843797"/>
    <w:rsid w:val="008437B3"/>
    <w:rsid w:val="008437FA"/>
    <w:rsid w:val="0084387B"/>
    <w:rsid w:val="008438D3"/>
    <w:rsid w:val="008438E6"/>
    <w:rsid w:val="00843945"/>
    <w:rsid w:val="00843A6D"/>
    <w:rsid w:val="00843A7A"/>
    <w:rsid w:val="00843ACF"/>
    <w:rsid w:val="00843C19"/>
    <w:rsid w:val="00843C52"/>
    <w:rsid w:val="00843D5B"/>
    <w:rsid w:val="00843D74"/>
    <w:rsid w:val="00843DA1"/>
    <w:rsid w:val="00843E90"/>
    <w:rsid w:val="00843EEE"/>
    <w:rsid w:val="00843F43"/>
    <w:rsid w:val="00843F4F"/>
    <w:rsid w:val="00844098"/>
    <w:rsid w:val="008442A2"/>
    <w:rsid w:val="008443F5"/>
    <w:rsid w:val="00844547"/>
    <w:rsid w:val="0084456E"/>
    <w:rsid w:val="00844580"/>
    <w:rsid w:val="008445D4"/>
    <w:rsid w:val="008446CE"/>
    <w:rsid w:val="008447B1"/>
    <w:rsid w:val="008447E6"/>
    <w:rsid w:val="008447F5"/>
    <w:rsid w:val="0084487F"/>
    <w:rsid w:val="008448BE"/>
    <w:rsid w:val="00844927"/>
    <w:rsid w:val="00844965"/>
    <w:rsid w:val="008449FC"/>
    <w:rsid w:val="00844A88"/>
    <w:rsid w:val="00844E9B"/>
    <w:rsid w:val="008450E4"/>
    <w:rsid w:val="008452EA"/>
    <w:rsid w:val="00845451"/>
    <w:rsid w:val="0084568B"/>
    <w:rsid w:val="008456FF"/>
    <w:rsid w:val="008457A4"/>
    <w:rsid w:val="008457BF"/>
    <w:rsid w:val="008458F7"/>
    <w:rsid w:val="008459D6"/>
    <w:rsid w:val="00845AAD"/>
    <w:rsid w:val="00845ABA"/>
    <w:rsid w:val="00845B35"/>
    <w:rsid w:val="00845B38"/>
    <w:rsid w:val="00845B3E"/>
    <w:rsid w:val="00845CA2"/>
    <w:rsid w:val="00845DAA"/>
    <w:rsid w:val="0084604E"/>
    <w:rsid w:val="008460A7"/>
    <w:rsid w:val="00846164"/>
    <w:rsid w:val="00846223"/>
    <w:rsid w:val="00846257"/>
    <w:rsid w:val="00846292"/>
    <w:rsid w:val="00846444"/>
    <w:rsid w:val="0084649F"/>
    <w:rsid w:val="008464E4"/>
    <w:rsid w:val="00846799"/>
    <w:rsid w:val="00846835"/>
    <w:rsid w:val="00846882"/>
    <w:rsid w:val="008469B8"/>
    <w:rsid w:val="008469C0"/>
    <w:rsid w:val="00846C0E"/>
    <w:rsid w:val="00846CF0"/>
    <w:rsid w:val="00846D87"/>
    <w:rsid w:val="00846DD5"/>
    <w:rsid w:val="00846DE6"/>
    <w:rsid w:val="00847089"/>
    <w:rsid w:val="008470DF"/>
    <w:rsid w:val="00847195"/>
    <w:rsid w:val="008471C8"/>
    <w:rsid w:val="008472D6"/>
    <w:rsid w:val="00847406"/>
    <w:rsid w:val="008474A1"/>
    <w:rsid w:val="008474AC"/>
    <w:rsid w:val="008475AC"/>
    <w:rsid w:val="008477DA"/>
    <w:rsid w:val="00847B1C"/>
    <w:rsid w:val="00847BDD"/>
    <w:rsid w:val="00847C7A"/>
    <w:rsid w:val="00847E13"/>
    <w:rsid w:val="00847E3C"/>
    <w:rsid w:val="00847E3D"/>
    <w:rsid w:val="00847E66"/>
    <w:rsid w:val="00847E86"/>
    <w:rsid w:val="00847FAD"/>
    <w:rsid w:val="00850014"/>
    <w:rsid w:val="0085005D"/>
    <w:rsid w:val="0085016E"/>
    <w:rsid w:val="0085017D"/>
    <w:rsid w:val="008501F0"/>
    <w:rsid w:val="0085020C"/>
    <w:rsid w:val="008503DF"/>
    <w:rsid w:val="008503EA"/>
    <w:rsid w:val="00850475"/>
    <w:rsid w:val="008504EB"/>
    <w:rsid w:val="008506E1"/>
    <w:rsid w:val="008506E3"/>
    <w:rsid w:val="0085075E"/>
    <w:rsid w:val="00850790"/>
    <w:rsid w:val="00850887"/>
    <w:rsid w:val="00850922"/>
    <w:rsid w:val="00850969"/>
    <w:rsid w:val="00850AF1"/>
    <w:rsid w:val="00850C13"/>
    <w:rsid w:val="00850D1B"/>
    <w:rsid w:val="00850D96"/>
    <w:rsid w:val="00850E90"/>
    <w:rsid w:val="00850EBD"/>
    <w:rsid w:val="00850F8B"/>
    <w:rsid w:val="00851063"/>
    <w:rsid w:val="00851102"/>
    <w:rsid w:val="00851174"/>
    <w:rsid w:val="0085125A"/>
    <w:rsid w:val="0085134E"/>
    <w:rsid w:val="00851438"/>
    <w:rsid w:val="0085150F"/>
    <w:rsid w:val="00851546"/>
    <w:rsid w:val="008515B5"/>
    <w:rsid w:val="008515BD"/>
    <w:rsid w:val="008515C8"/>
    <w:rsid w:val="008515EE"/>
    <w:rsid w:val="00851727"/>
    <w:rsid w:val="00851732"/>
    <w:rsid w:val="008517F5"/>
    <w:rsid w:val="008518A5"/>
    <w:rsid w:val="008518F0"/>
    <w:rsid w:val="008519E6"/>
    <w:rsid w:val="00851A8E"/>
    <w:rsid w:val="00851AB7"/>
    <w:rsid w:val="00851BD3"/>
    <w:rsid w:val="00851BF1"/>
    <w:rsid w:val="00851CB0"/>
    <w:rsid w:val="00851D5E"/>
    <w:rsid w:val="00851DE0"/>
    <w:rsid w:val="00851E8A"/>
    <w:rsid w:val="00851EC7"/>
    <w:rsid w:val="00851EE8"/>
    <w:rsid w:val="00851F83"/>
    <w:rsid w:val="0085205E"/>
    <w:rsid w:val="00852087"/>
    <w:rsid w:val="00852088"/>
    <w:rsid w:val="008520E6"/>
    <w:rsid w:val="008521A2"/>
    <w:rsid w:val="008521A7"/>
    <w:rsid w:val="0085226E"/>
    <w:rsid w:val="008522A8"/>
    <w:rsid w:val="00852427"/>
    <w:rsid w:val="0085246F"/>
    <w:rsid w:val="008524B1"/>
    <w:rsid w:val="00852576"/>
    <w:rsid w:val="00852625"/>
    <w:rsid w:val="00852634"/>
    <w:rsid w:val="00852696"/>
    <w:rsid w:val="008527EA"/>
    <w:rsid w:val="0085280D"/>
    <w:rsid w:val="008528B4"/>
    <w:rsid w:val="008528B5"/>
    <w:rsid w:val="008528D3"/>
    <w:rsid w:val="0085290D"/>
    <w:rsid w:val="008529A5"/>
    <w:rsid w:val="00852AF5"/>
    <w:rsid w:val="00852AF9"/>
    <w:rsid w:val="00852AFF"/>
    <w:rsid w:val="00852B07"/>
    <w:rsid w:val="00852D25"/>
    <w:rsid w:val="00852DF2"/>
    <w:rsid w:val="00852F7A"/>
    <w:rsid w:val="00853025"/>
    <w:rsid w:val="00853217"/>
    <w:rsid w:val="00853222"/>
    <w:rsid w:val="0085331C"/>
    <w:rsid w:val="008533EC"/>
    <w:rsid w:val="0085343E"/>
    <w:rsid w:val="00853462"/>
    <w:rsid w:val="008535A6"/>
    <w:rsid w:val="008535E5"/>
    <w:rsid w:val="00853645"/>
    <w:rsid w:val="00853752"/>
    <w:rsid w:val="008537CD"/>
    <w:rsid w:val="008537F4"/>
    <w:rsid w:val="00853988"/>
    <w:rsid w:val="00853993"/>
    <w:rsid w:val="0085399F"/>
    <w:rsid w:val="008539C9"/>
    <w:rsid w:val="00853A74"/>
    <w:rsid w:val="00853AE2"/>
    <w:rsid w:val="00853B14"/>
    <w:rsid w:val="00853B29"/>
    <w:rsid w:val="00853B5D"/>
    <w:rsid w:val="00853BAA"/>
    <w:rsid w:val="00853DBE"/>
    <w:rsid w:val="00853F17"/>
    <w:rsid w:val="00853FC1"/>
    <w:rsid w:val="0085408F"/>
    <w:rsid w:val="0085414F"/>
    <w:rsid w:val="0085419F"/>
    <w:rsid w:val="00854202"/>
    <w:rsid w:val="00854275"/>
    <w:rsid w:val="008542A5"/>
    <w:rsid w:val="0085451D"/>
    <w:rsid w:val="00854553"/>
    <w:rsid w:val="00854557"/>
    <w:rsid w:val="008545B8"/>
    <w:rsid w:val="008545BF"/>
    <w:rsid w:val="00854719"/>
    <w:rsid w:val="0085480E"/>
    <w:rsid w:val="0085484B"/>
    <w:rsid w:val="0085498E"/>
    <w:rsid w:val="008549D5"/>
    <w:rsid w:val="00854ADD"/>
    <w:rsid w:val="00854D02"/>
    <w:rsid w:val="00854DCC"/>
    <w:rsid w:val="00854F09"/>
    <w:rsid w:val="00854F95"/>
    <w:rsid w:val="00854FB6"/>
    <w:rsid w:val="00854FD6"/>
    <w:rsid w:val="00855056"/>
    <w:rsid w:val="008550B4"/>
    <w:rsid w:val="008550EF"/>
    <w:rsid w:val="008553DC"/>
    <w:rsid w:val="00855548"/>
    <w:rsid w:val="008555C8"/>
    <w:rsid w:val="00855706"/>
    <w:rsid w:val="00855904"/>
    <w:rsid w:val="00855929"/>
    <w:rsid w:val="00855936"/>
    <w:rsid w:val="008559AD"/>
    <w:rsid w:val="00855A37"/>
    <w:rsid w:val="00855ADD"/>
    <w:rsid w:val="00855B24"/>
    <w:rsid w:val="00855B86"/>
    <w:rsid w:val="00855CD2"/>
    <w:rsid w:val="00855D22"/>
    <w:rsid w:val="00855DBF"/>
    <w:rsid w:val="00855E68"/>
    <w:rsid w:val="00855E71"/>
    <w:rsid w:val="00855EFB"/>
    <w:rsid w:val="00855F4C"/>
    <w:rsid w:val="0085617A"/>
    <w:rsid w:val="008564E3"/>
    <w:rsid w:val="0085650A"/>
    <w:rsid w:val="0085659F"/>
    <w:rsid w:val="008566CB"/>
    <w:rsid w:val="00856713"/>
    <w:rsid w:val="008567DB"/>
    <w:rsid w:val="00856826"/>
    <w:rsid w:val="00856834"/>
    <w:rsid w:val="008568EB"/>
    <w:rsid w:val="0085692A"/>
    <w:rsid w:val="008569CE"/>
    <w:rsid w:val="00856A2B"/>
    <w:rsid w:val="00856A41"/>
    <w:rsid w:val="00856A82"/>
    <w:rsid w:val="00856BF9"/>
    <w:rsid w:val="00856C7B"/>
    <w:rsid w:val="00856D47"/>
    <w:rsid w:val="00856DE9"/>
    <w:rsid w:val="00856DEF"/>
    <w:rsid w:val="00856DF3"/>
    <w:rsid w:val="00856E9B"/>
    <w:rsid w:val="00856F81"/>
    <w:rsid w:val="0085709E"/>
    <w:rsid w:val="008570AF"/>
    <w:rsid w:val="00857207"/>
    <w:rsid w:val="0085729A"/>
    <w:rsid w:val="00857328"/>
    <w:rsid w:val="0085736F"/>
    <w:rsid w:val="008574EF"/>
    <w:rsid w:val="00857798"/>
    <w:rsid w:val="008577E5"/>
    <w:rsid w:val="0085795A"/>
    <w:rsid w:val="008579EC"/>
    <w:rsid w:val="00857A46"/>
    <w:rsid w:val="00857AEB"/>
    <w:rsid w:val="00857B17"/>
    <w:rsid w:val="00857B9F"/>
    <w:rsid w:val="00857BEE"/>
    <w:rsid w:val="00857C2B"/>
    <w:rsid w:val="00857CA5"/>
    <w:rsid w:val="00857CD3"/>
    <w:rsid w:val="00857E6B"/>
    <w:rsid w:val="00857F30"/>
    <w:rsid w:val="00857F5C"/>
    <w:rsid w:val="00857F75"/>
    <w:rsid w:val="00857F76"/>
    <w:rsid w:val="00857F87"/>
    <w:rsid w:val="0086006F"/>
    <w:rsid w:val="008600C3"/>
    <w:rsid w:val="00860183"/>
    <w:rsid w:val="008601B9"/>
    <w:rsid w:val="0086036E"/>
    <w:rsid w:val="008603F2"/>
    <w:rsid w:val="00860418"/>
    <w:rsid w:val="0086043D"/>
    <w:rsid w:val="008604DB"/>
    <w:rsid w:val="00860611"/>
    <w:rsid w:val="00860658"/>
    <w:rsid w:val="00860874"/>
    <w:rsid w:val="008609A3"/>
    <w:rsid w:val="008609BC"/>
    <w:rsid w:val="00860A8A"/>
    <w:rsid w:val="00860BAB"/>
    <w:rsid w:val="00860CDC"/>
    <w:rsid w:val="00860F37"/>
    <w:rsid w:val="00860F3A"/>
    <w:rsid w:val="00860F51"/>
    <w:rsid w:val="00860FDA"/>
    <w:rsid w:val="00861125"/>
    <w:rsid w:val="00861133"/>
    <w:rsid w:val="00861159"/>
    <w:rsid w:val="0086139B"/>
    <w:rsid w:val="0086140B"/>
    <w:rsid w:val="0086149B"/>
    <w:rsid w:val="008614EB"/>
    <w:rsid w:val="00861709"/>
    <w:rsid w:val="0086175C"/>
    <w:rsid w:val="00861791"/>
    <w:rsid w:val="00861875"/>
    <w:rsid w:val="00861ADA"/>
    <w:rsid w:val="00861BDC"/>
    <w:rsid w:val="00861C49"/>
    <w:rsid w:val="00861D0D"/>
    <w:rsid w:val="00861D2B"/>
    <w:rsid w:val="00861FC1"/>
    <w:rsid w:val="00862008"/>
    <w:rsid w:val="008622CA"/>
    <w:rsid w:val="0086242A"/>
    <w:rsid w:val="00862459"/>
    <w:rsid w:val="00862488"/>
    <w:rsid w:val="00862498"/>
    <w:rsid w:val="008624F3"/>
    <w:rsid w:val="0086258E"/>
    <w:rsid w:val="008625A5"/>
    <w:rsid w:val="00862664"/>
    <w:rsid w:val="00862720"/>
    <w:rsid w:val="008628C8"/>
    <w:rsid w:val="0086290A"/>
    <w:rsid w:val="00862A2C"/>
    <w:rsid w:val="00862B2A"/>
    <w:rsid w:val="00862BF4"/>
    <w:rsid w:val="00862C38"/>
    <w:rsid w:val="00862CB0"/>
    <w:rsid w:val="00862DD6"/>
    <w:rsid w:val="00862F55"/>
    <w:rsid w:val="00862FA0"/>
    <w:rsid w:val="00863074"/>
    <w:rsid w:val="008630B9"/>
    <w:rsid w:val="00863179"/>
    <w:rsid w:val="008631E2"/>
    <w:rsid w:val="00863253"/>
    <w:rsid w:val="00863285"/>
    <w:rsid w:val="00863286"/>
    <w:rsid w:val="008632E6"/>
    <w:rsid w:val="0086337D"/>
    <w:rsid w:val="008633AA"/>
    <w:rsid w:val="00863405"/>
    <w:rsid w:val="00863668"/>
    <w:rsid w:val="00863673"/>
    <w:rsid w:val="00863768"/>
    <w:rsid w:val="0086394C"/>
    <w:rsid w:val="00863B6F"/>
    <w:rsid w:val="00863BF3"/>
    <w:rsid w:val="00863D3E"/>
    <w:rsid w:val="00863DBD"/>
    <w:rsid w:val="00863F37"/>
    <w:rsid w:val="0086400D"/>
    <w:rsid w:val="0086402B"/>
    <w:rsid w:val="0086406B"/>
    <w:rsid w:val="008640DF"/>
    <w:rsid w:val="00864161"/>
    <w:rsid w:val="008641AB"/>
    <w:rsid w:val="008641E1"/>
    <w:rsid w:val="00864235"/>
    <w:rsid w:val="0086428F"/>
    <w:rsid w:val="00864368"/>
    <w:rsid w:val="00864521"/>
    <w:rsid w:val="0086453F"/>
    <w:rsid w:val="008645C1"/>
    <w:rsid w:val="00864635"/>
    <w:rsid w:val="008646B9"/>
    <w:rsid w:val="00864804"/>
    <w:rsid w:val="0086483F"/>
    <w:rsid w:val="008648BF"/>
    <w:rsid w:val="00864973"/>
    <w:rsid w:val="00864A23"/>
    <w:rsid w:val="00864A53"/>
    <w:rsid w:val="00864AFD"/>
    <w:rsid w:val="00864B8B"/>
    <w:rsid w:val="00864C56"/>
    <w:rsid w:val="00864C8C"/>
    <w:rsid w:val="00864CDC"/>
    <w:rsid w:val="00864D00"/>
    <w:rsid w:val="00864D61"/>
    <w:rsid w:val="00864DBA"/>
    <w:rsid w:val="00864DF3"/>
    <w:rsid w:val="00864F1F"/>
    <w:rsid w:val="00864F7D"/>
    <w:rsid w:val="00865003"/>
    <w:rsid w:val="00865115"/>
    <w:rsid w:val="008652F3"/>
    <w:rsid w:val="00865341"/>
    <w:rsid w:val="00865468"/>
    <w:rsid w:val="00865478"/>
    <w:rsid w:val="0086550A"/>
    <w:rsid w:val="0086555A"/>
    <w:rsid w:val="008656A6"/>
    <w:rsid w:val="00865845"/>
    <w:rsid w:val="0086597D"/>
    <w:rsid w:val="008659FB"/>
    <w:rsid w:val="00865A4D"/>
    <w:rsid w:val="00865D81"/>
    <w:rsid w:val="00865DB8"/>
    <w:rsid w:val="00865ED9"/>
    <w:rsid w:val="00865F36"/>
    <w:rsid w:val="0086605B"/>
    <w:rsid w:val="00866074"/>
    <w:rsid w:val="008660BD"/>
    <w:rsid w:val="008660DE"/>
    <w:rsid w:val="0086612F"/>
    <w:rsid w:val="0086622D"/>
    <w:rsid w:val="0086626B"/>
    <w:rsid w:val="008662BD"/>
    <w:rsid w:val="0086630B"/>
    <w:rsid w:val="0086650C"/>
    <w:rsid w:val="00866841"/>
    <w:rsid w:val="00866946"/>
    <w:rsid w:val="00866C6B"/>
    <w:rsid w:val="00866D35"/>
    <w:rsid w:val="00866E79"/>
    <w:rsid w:val="00867041"/>
    <w:rsid w:val="0086709D"/>
    <w:rsid w:val="008670D1"/>
    <w:rsid w:val="00867105"/>
    <w:rsid w:val="008671B0"/>
    <w:rsid w:val="008671B7"/>
    <w:rsid w:val="008671CD"/>
    <w:rsid w:val="0086727E"/>
    <w:rsid w:val="008672D5"/>
    <w:rsid w:val="00867347"/>
    <w:rsid w:val="00867416"/>
    <w:rsid w:val="00867556"/>
    <w:rsid w:val="008675CA"/>
    <w:rsid w:val="008675D0"/>
    <w:rsid w:val="00867651"/>
    <w:rsid w:val="008677BF"/>
    <w:rsid w:val="0086796F"/>
    <w:rsid w:val="00867AFA"/>
    <w:rsid w:val="00867B5A"/>
    <w:rsid w:val="00867B6B"/>
    <w:rsid w:val="00867C96"/>
    <w:rsid w:val="00867D56"/>
    <w:rsid w:val="00867E09"/>
    <w:rsid w:val="00867EA8"/>
    <w:rsid w:val="00867EFF"/>
    <w:rsid w:val="00867F70"/>
    <w:rsid w:val="0087007F"/>
    <w:rsid w:val="00870361"/>
    <w:rsid w:val="00870409"/>
    <w:rsid w:val="00870484"/>
    <w:rsid w:val="0087048F"/>
    <w:rsid w:val="008704B4"/>
    <w:rsid w:val="00870651"/>
    <w:rsid w:val="00870679"/>
    <w:rsid w:val="008706D7"/>
    <w:rsid w:val="00870704"/>
    <w:rsid w:val="0087082D"/>
    <w:rsid w:val="00870851"/>
    <w:rsid w:val="00870858"/>
    <w:rsid w:val="00870920"/>
    <w:rsid w:val="008709BB"/>
    <w:rsid w:val="00870AE8"/>
    <w:rsid w:val="00870B9D"/>
    <w:rsid w:val="00870C13"/>
    <w:rsid w:val="00870C5B"/>
    <w:rsid w:val="00870C60"/>
    <w:rsid w:val="00870CB9"/>
    <w:rsid w:val="00870D1C"/>
    <w:rsid w:val="00870E21"/>
    <w:rsid w:val="00870E35"/>
    <w:rsid w:val="00870EB9"/>
    <w:rsid w:val="0087100D"/>
    <w:rsid w:val="00871102"/>
    <w:rsid w:val="00871296"/>
    <w:rsid w:val="00871493"/>
    <w:rsid w:val="0087160B"/>
    <w:rsid w:val="00871628"/>
    <w:rsid w:val="00871682"/>
    <w:rsid w:val="00871719"/>
    <w:rsid w:val="00871795"/>
    <w:rsid w:val="0087186D"/>
    <w:rsid w:val="008719EE"/>
    <w:rsid w:val="00871A8B"/>
    <w:rsid w:val="00871AEF"/>
    <w:rsid w:val="00871BBE"/>
    <w:rsid w:val="00871C40"/>
    <w:rsid w:val="00871CB6"/>
    <w:rsid w:val="00871CEB"/>
    <w:rsid w:val="00871D30"/>
    <w:rsid w:val="00871D36"/>
    <w:rsid w:val="00871D96"/>
    <w:rsid w:val="00871DFB"/>
    <w:rsid w:val="00871F26"/>
    <w:rsid w:val="008720F9"/>
    <w:rsid w:val="00872122"/>
    <w:rsid w:val="00872129"/>
    <w:rsid w:val="008721ED"/>
    <w:rsid w:val="00872237"/>
    <w:rsid w:val="0087236E"/>
    <w:rsid w:val="00872561"/>
    <w:rsid w:val="0087256E"/>
    <w:rsid w:val="00872675"/>
    <w:rsid w:val="0087271E"/>
    <w:rsid w:val="008727B7"/>
    <w:rsid w:val="0087281A"/>
    <w:rsid w:val="00872820"/>
    <w:rsid w:val="0087288D"/>
    <w:rsid w:val="008728C2"/>
    <w:rsid w:val="008728F1"/>
    <w:rsid w:val="00872915"/>
    <w:rsid w:val="008729D2"/>
    <w:rsid w:val="00872A58"/>
    <w:rsid w:val="00872AC9"/>
    <w:rsid w:val="00872ACB"/>
    <w:rsid w:val="00872B76"/>
    <w:rsid w:val="00872CB2"/>
    <w:rsid w:val="00872D49"/>
    <w:rsid w:val="00872D8E"/>
    <w:rsid w:val="00872DE6"/>
    <w:rsid w:val="00872F3B"/>
    <w:rsid w:val="00872F95"/>
    <w:rsid w:val="008732B8"/>
    <w:rsid w:val="008733BC"/>
    <w:rsid w:val="008733BD"/>
    <w:rsid w:val="008733F2"/>
    <w:rsid w:val="0087349A"/>
    <w:rsid w:val="00873503"/>
    <w:rsid w:val="008736BD"/>
    <w:rsid w:val="008736F1"/>
    <w:rsid w:val="0087372D"/>
    <w:rsid w:val="00873733"/>
    <w:rsid w:val="00873737"/>
    <w:rsid w:val="008737A6"/>
    <w:rsid w:val="0087383A"/>
    <w:rsid w:val="0087390A"/>
    <w:rsid w:val="00873955"/>
    <w:rsid w:val="00873C22"/>
    <w:rsid w:val="00873C56"/>
    <w:rsid w:val="00873EBC"/>
    <w:rsid w:val="00873F38"/>
    <w:rsid w:val="00874009"/>
    <w:rsid w:val="00874158"/>
    <w:rsid w:val="00874181"/>
    <w:rsid w:val="008741E5"/>
    <w:rsid w:val="008741E8"/>
    <w:rsid w:val="00874327"/>
    <w:rsid w:val="008743F3"/>
    <w:rsid w:val="0087444A"/>
    <w:rsid w:val="00874536"/>
    <w:rsid w:val="0087465C"/>
    <w:rsid w:val="008746F0"/>
    <w:rsid w:val="00874721"/>
    <w:rsid w:val="008747FE"/>
    <w:rsid w:val="0087482B"/>
    <w:rsid w:val="0087483A"/>
    <w:rsid w:val="008748E0"/>
    <w:rsid w:val="00874A7C"/>
    <w:rsid w:val="00874A8C"/>
    <w:rsid w:val="00874B77"/>
    <w:rsid w:val="00874C06"/>
    <w:rsid w:val="00874CBD"/>
    <w:rsid w:val="00874D9A"/>
    <w:rsid w:val="00874EE2"/>
    <w:rsid w:val="00874F96"/>
    <w:rsid w:val="00874FB2"/>
    <w:rsid w:val="00875139"/>
    <w:rsid w:val="00875187"/>
    <w:rsid w:val="008751C1"/>
    <w:rsid w:val="00875355"/>
    <w:rsid w:val="00875410"/>
    <w:rsid w:val="00875434"/>
    <w:rsid w:val="008755C6"/>
    <w:rsid w:val="0087569E"/>
    <w:rsid w:val="00875772"/>
    <w:rsid w:val="00875773"/>
    <w:rsid w:val="008757C0"/>
    <w:rsid w:val="008759F8"/>
    <w:rsid w:val="00875B93"/>
    <w:rsid w:val="00875BC8"/>
    <w:rsid w:val="00875D4B"/>
    <w:rsid w:val="00875DBB"/>
    <w:rsid w:val="00875E11"/>
    <w:rsid w:val="00875EB0"/>
    <w:rsid w:val="00875FA5"/>
    <w:rsid w:val="00876069"/>
    <w:rsid w:val="00876223"/>
    <w:rsid w:val="008762DF"/>
    <w:rsid w:val="008762EE"/>
    <w:rsid w:val="0087636F"/>
    <w:rsid w:val="008766D6"/>
    <w:rsid w:val="00876708"/>
    <w:rsid w:val="0087670D"/>
    <w:rsid w:val="00876793"/>
    <w:rsid w:val="00876921"/>
    <w:rsid w:val="00876AC3"/>
    <w:rsid w:val="00876BAF"/>
    <w:rsid w:val="00876CAF"/>
    <w:rsid w:val="00876CE2"/>
    <w:rsid w:val="00876D09"/>
    <w:rsid w:val="00876D5C"/>
    <w:rsid w:val="00876D70"/>
    <w:rsid w:val="00876DBF"/>
    <w:rsid w:val="00876DD4"/>
    <w:rsid w:val="00876E41"/>
    <w:rsid w:val="00876ECF"/>
    <w:rsid w:val="0087717F"/>
    <w:rsid w:val="0087719B"/>
    <w:rsid w:val="0087742F"/>
    <w:rsid w:val="0087749D"/>
    <w:rsid w:val="0087751C"/>
    <w:rsid w:val="00877540"/>
    <w:rsid w:val="0087765A"/>
    <w:rsid w:val="00877668"/>
    <w:rsid w:val="00877694"/>
    <w:rsid w:val="00877812"/>
    <w:rsid w:val="008779C4"/>
    <w:rsid w:val="00877A18"/>
    <w:rsid w:val="00877ABF"/>
    <w:rsid w:val="00877AE6"/>
    <w:rsid w:val="00877B96"/>
    <w:rsid w:val="00877CAD"/>
    <w:rsid w:val="00877E64"/>
    <w:rsid w:val="00877E85"/>
    <w:rsid w:val="00877ED9"/>
    <w:rsid w:val="00880008"/>
    <w:rsid w:val="0088001B"/>
    <w:rsid w:val="008800CF"/>
    <w:rsid w:val="008800E4"/>
    <w:rsid w:val="0088013C"/>
    <w:rsid w:val="0088013F"/>
    <w:rsid w:val="00880305"/>
    <w:rsid w:val="00880386"/>
    <w:rsid w:val="008804CC"/>
    <w:rsid w:val="0088064A"/>
    <w:rsid w:val="0088064C"/>
    <w:rsid w:val="008807A7"/>
    <w:rsid w:val="008808B1"/>
    <w:rsid w:val="00880A2F"/>
    <w:rsid w:val="00880A38"/>
    <w:rsid w:val="00880AE1"/>
    <w:rsid w:val="00880C23"/>
    <w:rsid w:val="00880C24"/>
    <w:rsid w:val="00880D3E"/>
    <w:rsid w:val="00880EDF"/>
    <w:rsid w:val="00880F08"/>
    <w:rsid w:val="008810E1"/>
    <w:rsid w:val="008811FD"/>
    <w:rsid w:val="0088155A"/>
    <w:rsid w:val="008815DD"/>
    <w:rsid w:val="008816E2"/>
    <w:rsid w:val="00881701"/>
    <w:rsid w:val="008817FB"/>
    <w:rsid w:val="008818AB"/>
    <w:rsid w:val="00881A77"/>
    <w:rsid w:val="00881B1E"/>
    <w:rsid w:val="00881B82"/>
    <w:rsid w:val="00881BDA"/>
    <w:rsid w:val="00881E8C"/>
    <w:rsid w:val="00881FB7"/>
    <w:rsid w:val="00881FBE"/>
    <w:rsid w:val="00882088"/>
    <w:rsid w:val="0088208D"/>
    <w:rsid w:val="008820CE"/>
    <w:rsid w:val="0088217C"/>
    <w:rsid w:val="008821C5"/>
    <w:rsid w:val="008823B4"/>
    <w:rsid w:val="0088264F"/>
    <w:rsid w:val="00882658"/>
    <w:rsid w:val="0088276B"/>
    <w:rsid w:val="0088278D"/>
    <w:rsid w:val="00882860"/>
    <w:rsid w:val="008829AA"/>
    <w:rsid w:val="00882ADC"/>
    <w:rsid w:val="00882BE6"/>
    <w:rsid w:val="00882D39"/>
    <w:rsid w:val="00882DC3"/>
    <w:rsid w:val="00882DE6"/>
    <w:rsid w:val="00882DEF"/>
    <w:rsid w:val="00882E73"/>
    <w:rsid w:val="00882FA8"/>
    <w:rsid w:val="00882FFB"/>
    <w:rsid w:val="0088302D"/>
    <w:rsid w:val="00883042"/>
    <w:rsid w:val="00883045"/>
    <w:rsid w:val="00883142"/>
    <w:rsid w:val="008832E7"/>
    <w:rsid w:val="00883302"/>
    <w:rsid w:val="0088330F"/>
    <w:rsid w:val="008833BA"/>
    <w:rsid w:val="00883554"/>
    <w:rsid w:val="0088362B"/>
    <w:rsid w:val="00883779"/>
    <w:rsid w:val="008837C4"/>
    <w:rsid w:val="00883A05"/>
    <w:rsid w:val="00883A20"/>
    <w:rsid w:val="00883A2E"/>
    <w:rsid w:val="00883A50"/>
    <w:rsid w:val="00883AD7"/>
    <w:rsid w:val="00883C9D"/>
    <w:rsid w:val="00883D4D"/>
    <w:rsid w:val="00883D9F"/>
    <w:rsid w:val="00883DB9"/>
    <w:rsid w:val="00883E33"/>
    <w:rsid w:val="00883E7E"/>
    <w:rsid w:val="00883E82"/>
    <w:rsid w:val="00883F22"/>
    <w:rsid w:val="00883F29"/>
    <w:rsid w:val="00884007"/>
    <w:rsid w:val="0088408E"/>
    <w:rsid w:val="008840A4"/>
    <w:rsid w:val="008840FA"/>
    <w:rsid w:val="00884300"/>
    <w:rsid w:val="008843A7"/>
    <w:rsid w:val="00884474"/>
    <w:rsid w:val="008845A0"/>
    <w:rsid w:val="008845A9"/>
    <w:rsid w:val="008845E5"/>
    <w:rsid w:val="00884667"/>
    <w:rsid w:val="0088475B"/>
    <w:rsid w:val="00884815"/>
    <w:rsid w:val="00884848"/>
    <w:rsid w:val="00884A72"/>
    <w:rsid w:val="00884AF0"/>
    <w:rsid w:val="00884B45"/>
    <w:rsid w:val="00884B47"/>
    <w:rsid w:val="00884B59"/>
    <w:rsid w:val="00884C25"/>
    <w:rsid w:val="00884D2A"/>
    <w:rsid w:val="00884D34"/>
    <w:rsid w:val="00884D96"/>
    <w:rsid w:val="00884E69"/>
    <w:rsid w:val="00884E7E"/>
    <w:rsid w:val="00884E8F"/>
    <w:rsid w:val="00884FDE"/>
    <w:rsid w:val="00884FF1"/>
    <w:rsid w:val="00884FFB"/>
    <w:rsid w:val="008850BA"/>
    <w:rsid w:val="008852A2"/>
    <w:rsid w:val="00885365"/>
    <w:rsid w:val="00885419"/>
    <w:rsid w:val="00885469"/>
    <w:rsid w:val="008854F4"/>
    <w:rsid w:val="00885550"/>
    <w:rsid w:val="00885580"/>
    <w:rsid w:val="008857FC"/>
    <w:rsid w:val="00885861"/>
    <w:rsid w:val="00885876"/>
    <w:rsid w:val="00885B10"/>
    <w:rsid w:val="00885B76"/>
    <w:rsid w:val="00885B87"/>
    <w:rsid w:val="00885BDD"/>
    <w:rsid w:val="00885C5C"/>
    <w:rsid w:val="00885D5D"/>
    <w:rsid w:val="00885D71"/>
    <w:rsid w:val="00885D81"/>
    <w:rsid w:val="00885E69"/>
    <w:rsid w:val="00885E93"/>
    <w:rsid w:val="00885EA9"/>
    <w:rsid w:val="00885EF0"/>
    <w:rsid w:val="00886141"/>
    <w:rsid w:val="00886185"/>
    <w:rsid w:val="0088618B"/>
    <w:rsid w:val="008861D9"/>
    <w:rsid w:val="008861E3"/>
    <w:rsid w:val="00886267"/>
    <w:rsid w:val="00886272"/>
    <w:rsid w:val="00886290"/>
    <w:rsid w:val="0088635A"/>
    <w:rsid w:val="0088638C"/>
    <w:rsid w:val="00886555"/>
    <w:rsid w:val="008865A6"/>
    <w:rsid w:val="00886658"/>
    <w:rsid w:val="00886734"/>
    <w:rsid w:val="00886745"/>
    <w:rsid w:val="008867E8"/>
    <w:rsid w:val="00886887"/>
    <w:rsid w:val="008868C0"/>
    <w:rsid w:val="008869F3"/>
    <w:rsid w:val="00886A0E"/>
    <w:rsid w:val="00886AC2"/>
    <w:rsid w:val="00886B72"/>
    <w:rsid w:val="00886C27"/>
    <w:rsid w:val="00886E0C"/>
    <w:rsid w:val="00886EDF"/>
    <w:rsid w:val="00887066"/>
    <w:rsid w:val="008870BE"/>
    <w:rsid w:val="008870C1"/>
    <w:rsid w:val="0088733E"/>
    <w:rsid w:val="00887400"/>
    <w:rsid w:val="00887676"/>
    <w:rsid w:val="008876A0"/>
    <w:rsid w:val="008876A9"/>
    <w:rsid w:val="008876FA"/>
    <w:rsid w:val="0088787E"/>
    <w:rsid w:val="008878BC"/>
    <w:rsid w:val="00887916"/>
    <w:rsid w:val="008879EE"/>
    <w:rsid w:val="00887A45"/>
    <w:rsid w:val="00887A51"/>
    <w:rsid w:val="00887A94"/>
    <w:rsid w:val="00887BC1"/>
    <w:rsid w:val="00887C1F"/>
    <w:rsid w:val="00887C22"/>
    <w:rsid w:val="00887C32"/>
    <w:rsid w:val="00887CC4"/>
    <w:rsid w:val="00887DC3"/>
    <w:rsid w:val="00887DDB"/>
    <w:rsid w:val="00887DE6"/>
    <w:rsid w:val="00887E45"/>
    <w:rsid w:val="00887E49"/>
    <w:rsid w:val="00887E52"/>
    <w:rsid w:val="00887F26"/>
    <w:rsid w:val="00888E55"/>
    <w:rsid w:val="0089016D"/>
    <w:rsid w:val="008901B6"/>
    <w:rsid w:val="00890495"/>
    <w:rsid w:val="00890499"/>
    <w:rsid w:val="008904F6"/>
    <w:rsid w:val="00890505"/>
    <w:rsid w:val="008905A9"/>
    <w:rsid w:val="008905C2"/>
    <w:rsid w:val="00890668"/>
    <w:rsid w:val="008906EA"/>
    <w:rsid w:val="0089071F"/>
    <w:rsid w:val="00890724"/>
    <w:rsid w:val="008907C9"/>
    <w:rsid w:val="00890868"/>
    <w:rsid w:val="008908E5"/>
    <w:rsid w:val="008909E2"/>
    <w:rsid w:val="00890A4E"/>
    <w:rsid w:val="00890B0E"/>
    <w:rsid w:val="00890B48"/>
    <w:rsid w:val="00890B54"/>
    <w:rsid w:val="00890DF8"/>
    <w:rsid w:val="00890E76"/>
    <w:rsid w:val="00890EC1"/>
    <w:rsid w:val="00891040"/>
    <w:rsid w:val="0089110E"/>
    <w:rsid w:val="00891216"/>
    <w:rsid w:val="008914D1"/>
    <w:rsid w:val="0089157B"/>
    <w:rsid w:val="00891606"/>
    <w:rsid w:val="00891639"/>
    <w:rsid w:val="008917A1"/>
    <w:rsid w:val="008917FE"/>
    <w:rsid w:val="00891972"/>
    <w:rsid w:val="008919F6"/>
    <w:rsid w:val="00891A68"/>
    <w:rsid w:val="00891AC0"/>
    <w:rsid w:val="00891CBF"/>
    <w:rsid w:val="00891E79"/>
    <w:rsid w:val="00891F67"/>
    <w:rsid w:val="00891FA7"/>
    <w:rsid w:val="00892086"/>
    <w:rsid w:val="00892212"/>
    <w:rsid w:val="0089228E"/>
    <w:rsid w:val="00892548"/>
    <w:rsid w:val="0089258D"/>
    <w:rsid w:val="00892681"/>
    <w:rsid w:val="0089270E"/>
    <w:rsid w:val="008928AC"/>
    <w:rsid w:val="008928AD"/>
    <w:rsid w:val="008929F9"/>
    <w:rsid w:val="00892A85"/>
    <w:rsid w:val="00892C3F"/>
    <w:rsid w:val="00892DEC"/>
    <w:rsid w:val="00892F73"/>
    <w:rsid w:val="00893023"/>
    <w:rsid w:val="00893083"/>
    <w:rsid w:val="008930B3"/>
    <w:rsid w:val="008930DC"/>
    <w:rsid w:val="00893112"/>
    <w:rsid w:val="0089312B"/>
    <w:rsid w:val="00893154"/>
    <w:rsid w:val="00893168"/>
    <w:rsid w:val="008931BD"/>
    <w:rsid w:val="008931CD"/>
    <w:rsid w:val="00893264"/>
    <w:rsid w:val="00893271"/>
    <w:rsid w:val="00893353"/>
    <w:rsid w:val="0089335A"/>
    <w:rsid w:val="00893493"/>
    <w:rsid w:val="008934BA"/>
    <w:rsid w:val="0089350A"/>
    <w:rsid w:val="008936B1"/>
    <w:rsid w:val="00893856"/>
    <w:rsid w:val="00893857"/>
    <w:rsid w:val="00893980"/>
    <w:rsid w:val="00893A89"/>
    <w:rsid w:val="00893B1E"/>
    <w:rsid w:val="00893C8D"/>
    <w:rsid w:val="00893DDE"/>
    <w:rsid w:val="00894110"/>
    <w:rsid w:val="0089415F"/>
    <w:rsid w:val="00894284"/>
    <w:rsid w:val="008942A2"/>
    <w:rsid w:val="0089432D"/>
    <w:rsid w:val="00894514"/>
    <w:rsid w:val="008947B1"/>
    <w:rsid w:val="0089482E"/>
    <w:rsid w:val="00894845"/>
    <w:rsid w:val="00894911"/>
    <w:rsid w:val="008949F1"/>
    <w:rsid w:val="00894B04"/>
    <w:rsid w:val="00894B58"/>
    <w:rsid w:val="00894C63"/>
    <w:rsid w:val="00894CA5"/>
    <w:rsid w:val="00894F37"/>
    <w:rsid w:val="00894F6D"/>
    <w:rsid w:val="00894FDC"/>
    <w:rsid w:val="00895002"/>
    <w:rsid w:val="0089507A"/>
    <w:rsid w:val="00895080"/>
    <w:rsid w:val="0089536D"/>
    <w:rsid w:val="00895496"/>
    <w:rsid w:val="008954DD"/>
    <w:rsid w:val="0089553F"/>
    <w:rsid w:val="008955B9"/>
    <w:rsid w:val="008955E4"/>
    <w:rsid w:val="008956B5"/>
    <w:rsid w:val="008957D3"/>
    <w:rsid w:val="008957F5"/>
    <w:rsid w:val="008959F3"/>
    <w:rsid w:val="00895A59"/>
    <w:rsid w:val="00895AF1"/>
    <w:rsid w:val="00895BDE"/>
    <w:rsid w:val="00895C67"/>
    <w:rsid w:val="00895DCD"/>
    <w:rsid w:val="00895E1F"/>
    <w:rsid w:val="00895F39"/>
    <w:rsid w:val="00895F98"/>
    <w:rsid w:val="008960CE"/>
    <w:rsid w:val="00896209"/>
    <w:rsid w:val="008962AB"/>
    <w:rsid w:val="00896414"/>
    <w:rsid w:val="0089653A"/>
    <w:rsid w:val="008965F8"/>
    <w:rsid w:val="0089674E"/>
    <w:rsid w:val="0089684C"/>
    <w:rsid w:val="00896852"/>
    <w:rsid w:val="0089699D"/>
    <w:rsid w:val="00896C56"/>
    <w:rsid w:val="00896D74"/>
    <w:rsid w:val="00896DA6"/>
    <w:rsid w:val="00896DD9"/>
    <w:rsid w:val="00896FFE"/>
    <w:rsid w:val="00897042"/>
    <w:rsid w:val="0089704C"/>
    <w:rsid w:val="008970CF"/>
    <w:rsid w:val="0089715D"/>
    <w:rsid w:val="0089716F"/>
    <w:rsid w:val="00897277"/>
    <w:rsid w:val="008972FD"/>
    <w:rsid w:val="00897305"/>
    <w:rsid w:val="0089737A"/>
    <w:rsid w:val="0089743F"/>
    <w:rsid w:val="00897512"/>
    <w:rsid w:val="008976C1"/>
    <w:rsid w:val="00897754"/>
    <w:rsid w:val="0089777A"/>
    <w:rsid w:val="00897AA2"/>
    <w:rsid w:val="00897AF9"/>
    <w:rsid w:val="00897B09"/>
    <w:rsid w:val="00897B16"/>
    <w:rsid w:val="00897B4C"/>
    <w:rsid w:val="00897C71"/>
    <w:rsid w:val="00897D1C"/>
    <w:rsid w:val="00897F64"/>
    <w:rsid w:val="00897FB1"/>
    <w:rsid w:val="008A01E2"/>
    <w:rsid w:val="008A01F3"/>
    <w:rsid w:val="008A021D"/>
    <w:rsid w:val="008A02C8"/>
    <w:rsid w:val="008A02E0"/>
    <w:rsid w:val="008A030E"/>
    <w:rsid w:val="008A037F"/>
    <w:rsid w:val="008A05C6"/>
    <w:rsid w:val="008A066F"/>
    <w:rsid w:val="008A0694"/>
    <w:rsid w:val="008A0770"/>
    <w:rsid w:val="008A07BC"/>
    <w:rsid w:val="008A0B05"/>
    <w:rsid w:val="008A0B2D"/>
    <w:rsid w:val="008A0B63"/>
    <w:rsid w:val="008A0B72"/>
    <w:rsid w:val="008A0BDA"/>
    <w:rsid w:val="008A0C51"/>
    <w:rsid w:val="008A0D4A"/>
    <w:rsid w:val="008A0E11"/>
    <w:rsid w:val="008A0F2E"/>
    <w:rsid w:val="008A0F54"/>
    <w:rsid w:val="008A0FA5"/>
    <w:rsid w:val="008A1088"/>
    <w:rsid w:val="008A118F"/>
    <w:rsid w:val="008A11C2"/>
    <w:rsid w:val="008A125D"/>
    <w:rsid w:val="008A12A7"/>
    <w:rsid w:val="008A130F"/>
    <w:rsid w:val="008A1381"/>
    <w:rsid w:val="008A13DE"/>
    <w:rsid w:val="008A13FD"/>
    <w:rsid w:val="008A16BD"/>
    <w:rsid w:val="008A16C4"/>
    <w:rsid w:val="008A16D6"/>
    <w:rsid w:val="008A16F9"/>
    <w:rsid w:val="008A182D"/>
    <w:rsid w:val="008A186D"/>
    <w:rsid w:val="008A18FD"/>
    <w:rsid w:val="008A1973"/>
    <w:rsid w:val="008A19CD"/>
    <w:rsid w:val="008A1A64"/>
    <w:rsid w:val="008A1A73"/>
    <w:rsid w:val="008A1C6B"/>
    <w:rsid w:val="008A1D3E"/>
    <w:rsid w:val="008A1D40"/>
    <w:rsid w:val="008A1DCE"/>
    <w:rsid w:val="008A207D"/>
    <w:rsid w:val="008A20BD"/>
    <w:rsid w:val="008A213B"/>
    <w:rsid w:val="008A2147"/>
    <w:rsid w:val="008A221C"/>
    <w:rsid w:val="008A24FB"/>
    <w:rsid w:val="008A25D1"/>
    <w:rsid w:val="008A2606"/>
    <w:rsid w:val="008A2638"/>
    <w:rsid w:val="008A265A"/>
    <w:rsid w:val="008A27A7"/>
    <w:rsid w:val="008A27FD"/>
    <w:rsid w:val="008A2979"/>
    <w:rsid w:val="008A297C"/>
    <w:rsid w:val="008A2985"/>
    <w:rsid w:val="008A29DC"/>
    <w:rsid w:val="008A2A05"/>
    <w:rsid w:val="008A2A71"/>
    <w:rsid w:val="008A2A74"/>
    <w:rsid w:val="008A2ACA"/>
    <w:rsid w:val="008A2B7D"/>
    <w:rsid w:val="008A2C5C"/>
    <w:rsid w:val="008A2C6B"/>
    <w:rsid w:val="008A2C76"/>
    <w:rsid w:val="008A3029"/>
    <w:rsid w:val="008A3038"/>
    <w:rsid w:val="008A30E9"/>
    <w:rsid w:val="008A316A"/>
    <w:rsid w:val="008A31CB"/>
    <w:rsid w:val="008A31E8"/>
    <w:rsid w:val="008A3454"/>
    <w:rsid w:val="008A3506"/>
    <w:rsid w:val="008A350E"/>
    <w:rsid w:val="008A3566"/>
    <w:rsid w:val="008A362D"/>
    <w:rsid w:val="008A3797"/>
    <w:rsid w:val="008A399E"/>
    <w:rsid w:val="008A39BF"/>
    <w:rsid w:val="008A3A59"/>
    <w:rsid w:val="008A3A80"/>
    <w:rsid w:val="008A3AAA"/>
    <w:rsid w:val="008A3AD3"/>
    <w:rsid w:val="008A3C90"/>
    <w:rsid w:val="008A3DC0"/>
    <w:rsid w:val="008A3E39"/>
    <w:rsid w:val="008A3FA6"/>
    <w:rsid w:val="008A405F"/>
    <w:rsid w:val="008A412E"/>
    <w:rsid w:val="008A415A"/>
    <w:rsid w:val="008A4195"/>
    <w:rsid w:val="008A4287"/>
    <w:rsid w:val="008A42D2"/>
    <w:rsid w:val="008A42E8"/>
    <w:rsid w:val="008A439B"/>
    <w:rsid w:val="008A4420"/>
    <w:rsid w:val="008A44FA"/>
    <w:rsid w:val="008A456E"/>
    <w:rsid w:val="008A4675"/>
    <w:rsid w:val="008A4850"/>
    <w:rsid w:val="008A4A66"/>
    <w:rsid w:val="008A4B16"/>
    <w:rsid w:val="008A4C17"/>
    <w:rsid w:val="008A4D63"/>
    <w:rsid w:val="008A4DEE"/>
    <w:rsid w:val="008A4E11"/>
    <w:rsid w:val="008A509F"/>
    <w:rsid w:val="008A511F"/>
    <w:rsid w:val="008A5178"/>
    <w:rsid w:val="008A52D4"/>
    <w:rsid w:val="008A53ED"/>
    <w:rsid w:val="008A540E"/>
    <w:rsid w:val="008A54E3"/>
    <w:rsid w:val="008A55B9"/>
    <w:rsid w:val="008A5614"/>
    <w:rsid w:val="008A5688"/>
    <w:rsid w:val="008A5703"/>
    <w:rsid w:val="008A58A0"/>
    <w:rsid w:val="008A58AC"/>
    <w:rsid w:val="008A5C41"/>
    <w:rsid w:val="008A5EFC"/>
    <w:rsid w:val="008A60C3"/>
    <w:rsid w:val="008A626F"/>
    <w:rsid w:val="008A629E"/>
    <w:rsid w:val="008A636F"/>
    <w:rsid w:val="008A638B"/>
    <w:rsid w:val="008A63A7"/>
    <w:rsid w:val="008A646B"/>
    <w:rsid w:val="008A646C"/>
    <w:rsid w:val="008A666D"/>
    <w:rsid w:val="008A6770"/>
    <w:rsid w:val="008A683E"/>
    <w:rsid w:val="008A687F"/>
    <w:rsid w:val="008A6A2A"/>
    <w:rsid w:val="008A6D5F"/>
    <w:rsid w:val="008A6D62"/>
    <w:rsid w:val="008A6E9C"/>
    <w:rsid w:val="008A6F1D"/>
    <w:rsid w:val="008A6F42"/>
    <w:rsid w:val="008A6FC9"/>
    <w:rsid w:val="008A73B2"/>
    <w:rsid w:val="008A75CE"/>
    <w:rsid w:val="008A764B"/>
    <w:rsid w:val="008A7664"/>
    <w:rsid w:val="008A7730"/>
    <w:rsid w:val="008A77CB"/>
    <w:rsid w:val="008A7A42"/>
    <w:rsid w:val="008A7AF6"/>
    <w:rsid w:val="008A7D85"/>
    <w:rsid w:val="008A7ED8"/>
    <w:rsid w:val="008A7F7B"/>
    <w:rsid w:val="008A7F9D"/>
    <w:rsid w:val="008A7FC0"/>
    <w:rsid w:val="008A7FE1"/>
    <w:rsid w:val="008B000D"/>
    <w:rsid w:val="008B0031"/>
    <w:rsid w:val="008B014C"/>
    <w:rsid w:val="008B016B"/>
    <w:rsid w:val="008B01EA"/>
    <w:rsid w:val="008B01FB"/>
    <w:rsid w:val="008B02CE"/>
    <w:rsid w:val="008B0332"/>
    <w:rsid w:val="008B0346"/>
    <w:rsid w:val="008B039C"/>
    <w:rsid w:val="008B03B9"/>
    <w:rsid w:val="008B04B7"/>
    <w:rsid w:val="008B0520"/>
    <w:rsid w:val="008B0583"/>
    <w:rsid w:val="008B0629"/>
    <w:rsid w:val="008B0812"/>
    <w:rsid w:val="008B08B2"/>
    <w:rsid w:val="008B08DC"/>
    <w:rsid w:val="008B0994"/>
    <w:rsid w:val="008B0B25"/>
    <w:rsid w:val="008B0B53"/>
    <w:rsid w:val="008B0B7F"/>
    <w:rsid w:val="008B0B87"/>
    <w:rsid w:val="008B0BE4"/>
    <w:rsid w:val="008B0DA2"/>
    <w:rsid w:val="008B0DCA"/>
    <w:rsid w:val="008B0E43"/>
    <w:rsid w:val="008B0F1D"/>
    <w:rsid w:val="008B0F7D"/>
    <w:rsid w:val="008B0FB8"/>
    <w:rsid w:val="008B103A"/>
    <w:rsid w:val="008B10AA"/>
    <w:rsid w:val="008B10DF"/>
    <w:rsid w:val="008B10F5"/>
    <w:rsid w:val="008B110F"/>
    <w:rsid w:val="008B1174"/>
    <w:rsid w:val="008B13E9"/>
    <w:rsid w:val="008B1459"/>
    <w:rsid w:val="008B1518"/>
    <w:rsid w:val="008B157A"/>
    <w:rsid w:val="008B1663"/>
    <w:rsid w:val="008B1675"/>
    <w:rsid w:val="008B168B"/>
    <w:rsid w:val="008B16B2"/>
    <w:rsid w:val="008B17A7"/>
    <w:rsid w:val="008B17C4"/>
    <w:rsid w:val="008B1832"/>
    <w:rsid w:val="008B1A21"/>
    <w:rsid w:val="008B1D6C"/>
    <w:rsid w:val="008B1D73"/>
    <w:rsid w:val="008B1DFB"/>
    <w:rsid w:val="008B1E6D"/>
    <w:rsid w:val="008B1EA4"/>
    <w:rsid w:val="008B1EAF"/>
    <w:rsid w:val="008B1F20"/>
    <w:rsid w:val="008B2130"/>
    <w:rsid w:val="008B21C0"/>
    <w:rsid w:val="008B21FC"/>
    <w:rsid w:val="008B2257"/>
    <w:rsid w:val="008B22E3"/>
    <w:rsid w:val="008B2436"/>
    <w:rsid w:val="008B24A6"/>
    <w:rsid w:val="008B25DF"/>
    <w:rsid w:val="008B264A"/>
    <w:rsid w:val="008B27A2"/>
    <w:rsid w:val="008B2893"/>
    <w:rsid w:val="008B2970"/>
    <w:rsid w:val="008B29F1"/>
    <w:rsid w:val="008B2A57"/>
    <w:rsid w:val="008B2C31"/>
    <w:rsid w:val="008B2D55"/>
    <w:rsid w:val="008B2D82"/>
    <w:rsid w:val="008B2D98"/>
    <w:rsid w:val="008B2FC8"/>
    <w:rsid w:val="008B31AB"/>
    <w:rsid w:val="008B31D3"/>
    <w:rsid w:val="008B3253"/>
    <w:rsid w:val="008B3263"/>
    <w:rsid w:val="008B3360"/>
    <w:rsid w:val="008B34B5"/>
    <w:rsid w:val="008B35A0"/>
    <w:rsid w:val="008B35B2"/>
    <w:rsid w:val="008B35DF"/>
    <w:rsid w:val="008B387D"/>
    <w:rsid w:val="008B38F0"/>
    <w:rsid w:val="008B3944"/>
    <w:rsid w:val="008B399A"/>
    <w:rsid w:val="008B3B51"/>
    <w:rsid w:val="008B3B58"/>
    <w:rsid w:val="008B3CAD"/>
    <w:rsid w:val="008B3CFA"/>
    <w:rsid w:val="008B3D25"/>
    <w:rsid w:val="008B3D2A"/>
    <w:rsid w:val="008B3E50"/>
    <w:rsid w:val="008B3FBC"/>
    <w:rsid w:val="008B4057"/>
    <w:rsid w:val="008B4066"/>
    <w:rsid w:val="008B409A"/>
    <w:rsid w:val="008B4145"/>
    <w:rsid w:val="008B4150"/>
    <w:rsid w:val="008B419A"/>
    <w:rsid w:val="008B428E"/>
    <w:rsid w:val="008B436E"/>
    <w:rsid w:val="008B44D9"/>
    <w:rsid w:val="008B44DC"/>
    <w:rsid w:val="008B453C"/>
    <w:rsid w:val="008B456C"/>
    <w:rsid w:val="008B45FE"/>
    <w:rsid w:val="008B4639"/>
    <w:rsid w:val="008B467C"/>
    <w:rsid w:val="008B483B"/>
    <w:rsid w:val="008B48F2"/>
    <w:rsid w:val="008B4956"/>
    <w:rsid w:val="008B4A74"/>
    <w:rsid w:val="008B4A86"/>
    <w:rsid w:val="008B4C50"/>
    <w:rsid w:val="008B4D33"/>
    <w:rsid w:val="008B4DB0"/>
    <w:rsid w:val="008B4E54"/>
    <w:rsid w:val="008B4E56"/>
    <w:rsid w:val="008B4EBD"/>
    <w:rsid w:val="008B4F87"/>
    <w:rsid w:val="008B4FA0"/>
    <w:rsid w:val="008B503C"/>
    <w:rsid w:val="008B5071"/>
    <w:rsid w:val="008B50C6"/>
    <w:rsid w:val="008B5111"/>
    <w:rsid w:val="008B51D8"/>
    <w:rsid w:val="008B5290"/>
    <w:rsid w:val="008B52DB"/>
    <w:rsid w:val="008B5414"/>
    <w:rsid w:val="008B5589"/>
    <w:rsid w:val="008B55AF"/>
    <w:rsid w:val="008B56EA"/>
    <w:rsid w:val="008B57C5"/>
    <w:rsid w:val="008B57CE"/>
    <w:rsid w:val="008B5841"/>
    <w:rsid w:val="008B5844"/>
    <w:rsid w:val="008B58CC"/>
    <w:rsid w:val="008B5973"/>
    <w:rsid w:val="008B597C"/>
    <w:rsid w:val="008B5B83"/>
    <w:rsid w:val="008B5D68"/>
    <w:rsid w:val="008B5E79"/>
    <w:rsid w:val="008B5EA4"/>
    <w:rsid w:val="008B5F3F"/>
    <w:rsid w:val="008B607F"/>
    <w:rsid w:val="008B61C5"/>
    <w:rsid w:val="008B624D"/>
    <w:rsid w:val="008B6276"/>
    <w:rsid w:val="008B62A6"/>
    <w:rsid w:val="008B662A"/>
    <w:rsid w:val="008B675C"/>
    <w:rsid w:val="008B682F"/>
    <w:rsid w:val="008B6967"/>
    <w:rsid w:val="008B6A40"/>
    <w:rsid w:val="008B6B19"/>
    <w:rsid w:val="008B6D7E"/>
    <w:rsid w:val="008B6E53"/>
    <w:rsid w:val="008B6EEF"/>
    <w:rsid w:val="008B6F08"/>
    <w:rsid w:val="008B6F3D"/>
    <w:rsid w:val="008B7035"/>
    <w:rsid w:val="008B711D"/>
    <w:rsid w:val="008B72EC"/>
    <w:rsid w:val="008B72F2"/>
    <w:rsid w:val="008B7301"/>
    <w:rsid w:val="008B7492"/>
    <w:rsid w:val="008B74D5"/>
    <w:rsid w:val="008B7831"/>
    <w:rsid w:val="008B78B3"/>
    <w:rsid w:val="008B7918"/>
    <w:rsid w:val="008B7943"/>
    <w:rsid w:val="008B7A87"/>
    <w:rsid w:val="008B7A99"/>
    <w:rsid w:val="008B7AB1"/>
    <w:rsid w:val="008B7B39"/>
    <w:rsid w:val="008B7B60"/>
    <w:rsid w:val="008B7C16"/>
    <w:rsid w:val="008B7CA0"/>
    <w:rsid w:val="008B7CF6"/>
    <w:rsid w:val="008B7D15"/>
    <w:rsid w:val="008B7DAF"/>
    <w:rsid w:val="008B7E1C"/>
    <w:rsid w:val="008B7EF5"/>
    <w:rsid w:val="008B7EFD"/>
    <w:rsid w:val="008B7FD0"/>
    <w:rsid w:val="008C0053"/>
    <w:rsid w:val="008C0059"/>
    <w:rsid w:val="008C019C"/>
    <w:rsid w:val="008C01DF"/>
    <w:rsid w:val="008C0226"/>
    <w:rsid w:val="008C0454"/>
    <w:rsid w:val="008C0458"/>
    <w:rsid w:val="008C045C"/>
    <w:rsid w:val="008C06D2"/>
    <w:rsid w:val="008C07A8"/>
    <w:rsid w:val="008C07CB"/>
    <w:rsid w:val="008C0A05"/>
    <w:rsid w:val="008C0A5F"/>
    <w:rsid w:val="008C0AC7"/>
    <w:rsid w:val="008C0D8E"/>
    <w:rsid w:val="008C0DB1"/>
    <w:rsid w:val="008C0E23"/>
    <w:rsid w:val="008C0E9A"/>
    <w:rsid w:val="008C0EA3"/>
    <w:rsid w:val="008C0F39"/>
    <w:rsid w:val="008C0FD4"/>
    <w:rsid w:val="008C1053"/>
    <w:rsid w:val="008C10A1"/>
    <w:rsid w:val="008C10CC"/>
    <w:rsid w:val="008C12DA"/>
    <w:rsid w:val="008C132A"/>
    <w:rsid w:val="008C1361"/>
    <w:rsid w:val="008C1439"/>
    <w:rsid w:val="008C14E7"/>
    <w:rsid w:val="008C1801"/>
    <w:rsid w:val="008C1AB4"/>
    <w:rsid w:val="008C1BC8"/>
    <w:rsid w:val="008C1CA3"/>
    <w:rsid w:val="008C1CA7"/>
    <w:rsid w:val="008C1D12"/>
    <w:rsid w:val="008C2081"/>
    <w:rsid w:val="008C21A0"/>
    <w:rsid w:val="008C233D"/>
    <w:rsid w:val="008C2454"/>
    <w:rsid w:val="008C25C5"/>
    <w:rsid w:val="008C2601"/>
    <w:rsid w:val="008C263C"/>
    <w:rsid w:val="008C2675"/>
    <w:rsid w:val="008C2883"/>
    <w:rsid w:val="008C28D7"/>
    <w:rsid w:val="008C2AC7"/>
    <w:rsid w:val="008C2B48"/>
    <w:rsid w:val="008C2BD0"/>
    <w:rsid w:val="008C2C46"/>
    <w:rsid w:val="008C2CAC"/>
    <w:rsid w:val="008C2CFD"/>
    <w:rsid w:val="008C2D4B"/>
    <w:rsid w:val="008C2DC4"/>
    <w:rsid w:val="008C2E3A"/>
    <w:rsid w:val="008C2FD2"/>
    <w:rsid w:val="008C304A"/>
    <w:rsid w:val="008C304E"/>
    <w:rsid w:val="008C3119"/>
    <w:rsid w:val="008C3120"/>
    <w:rsid w:val="008C3180"/>
    <w:rsid w:val="008C31B6"/>
    <w:rsid w:val="008C31D7"/>
    <w:rsid w:val="008C32F4"/>
    <w:rsid w:val="008C34DD"/>
    <w:rsid w:val="008C3520"/>
    <w:rsid w:val="008C37AE"/>
    <w:rsid w:val="008C37C2"/>
    <w:rsid w:val="008C3817"/>
    <w:rsid w:val="008C383E"/>
    <w:rsid w:val="008C3894"/>
    <w:rsid w:val="008C38AC"/>
    <w:rsid w:val="008C38FE"/>
    <w:rsid w:val="008C3942"/>
    <w:rsid w:val="008C39A6"/>
    <w:rsid w:val="008C3A22"/>
    <w:rsid w:val="008C3AF0"/>
    <w:rsid w:val="008C3B6D"/>
    <w:rsid w:val="008C3BE9"/>
    <w:rsid w:val="008C3C57"/>
    <w:rsid w:val="008C3EE4"/>
    <w:rsid w:val="008C3FDC"/>
    <w:rsid w:val="008C409C"/>
    <w:rsid w:val="008C43B5"/>
    <w:rsid w:val="008C45FF"/>
    <w:rsid w:val="008C4709"/>
    <w:rsid w:val="008C475C"/>
    <w:rsid w:val="008C47AD"/>
    <w:rsid w:val="008C487A"/>
    <w:rsid w:val="008C4906"/>
    <w:rsid w:val="008C4A39"/>
    <w:rsid w:val="008C4A59"/>
    <w:rsid w:val="008C4DFC"/>
    <w:rsid w:val="008C4E93"/>
    <w:rsid w:val="008C500C"/>
    <w:rsid w:val="008C5054"/>
    <w:rsid w:val="008C52B7"/>
    <w:rsid w:val="008C550E"/>
    <w:rsid w:val="008C553D"/>
    <w:rsid w:val="008C5574"/>
    <w:rsid w:val="008C567E"/>
    <w:rsid w:val="008C5707"/>
    <w:rsid w:val="008C5989"/>
    <w:rsid w:val="008C5A79"/>
    <w:rsid w:val="008C5AF4"/>
    <w:rsid w:val="008C5CB7"/>
    <w:rsid w:val="008C5CC9"/>
    <w:rsid w:val="008C5D35"/>
    <w:rsid w:val="008C5EE8"/>
    <w:rsid w:val="008C5EF5"/>
    <w:rsid w:val="008C5F97"/>
    <w:rsid w:val="008C603A"/>
    <w:rsid w:val="008C66C2"/>
    <w:rsid w:val="008C682A"/>
    <w:rsid w:val="008C6AEE"/>
    <w:rsid w:val="008C6B5D"/>
    <w:rsid w:val="008C6BEF"/>
    <w:rsid w:val="008C6C52"/>
    <w:rsid w:val="008C6D42"/>
    <w:rsid w:val="008C6D96"/>
    <w:rsid w:val="008C6DE4"/>
    <w:rsid w:val="008C6E1F"/>
    <w:rsid w:val="008C7054"/>
    <w:rsid w:val="008C7120"/>
    <w:rsid w:val="008C7132"/>
    <w:rsid w:val="008C7174"/>
    <w:rsid w:val="008C71A0"/>
    <w:rsid w:val="008C71B8"/>
    <w:rsid w:val="008C71C8"/>
    <w:rsid w:val="008C72AD"/>
    <w:rsid w:val="008C7391"/>
    <w:rsid w:val="008C7475"/>
    <w:rsid w:val="008C749B"/>
    <w:rsid w:val="008C7592"/>
    <w:rsid w:val="008C7668"/>
    <w:rsid w:val="008C76BC"/>
    <w:rsid w:val="008C7757"/>
    <w:rsid w:val="008C77A3"/>
    <w:rsid w:val="008C7943"/>
    <w:rsid w:val="008C79CF"/>
    <w:rsid w:val="008C79FA"/>
    <w:rsid w:val="008C7A40"/>
    <w:rsid w:val="008C7AD2"/>
    <w:rsid w:val="008C7B31"/>
    <w:rsid w:val="008C7C8E"/>
    <w:rsid w:val="008C7DCD"/>
    <w:rsid w:val="008D003C"/>
    <w:rsid w:val="008D0150"/>
    <w:rsid w:val="008D0215"/>
    <w:rsid w:val="008D024A"/>
    <w:rsid w:val="008D02E4"/>
    <w:rsid w:val="008D02E9"/>
    <w:rsid w:val="008D038E"/>
    <w:rsid w:val="008D03F9"/>
    <w:rsid w:val="008D0632"/>
    <w:rsid w:val="008D06B8"/>
    <w:rsid w:val="008D0740"/>
    <w:rsid w:val="008D07D1"/>
    <w:rsid w:val="008D0845"/>
    <w:rsid w:val="008D0852"/>
    <w:rsid w:val="008D085E"/>
    <w:rsid w:val="008D0921"/>
    <w:rsid w:val="008D0C3E"/>
    <w:rsid w:val="008D0D3F"/>
    <w:rsid w:val="008D0D80"/>
    <w:rsid w:val="008D0EB5"/>
    <w:rsid w:val="008D0EC4"/>
    <w:rsid w:val="008D107C"/>
    <w:rsid w:val="008D11AA"/>
    <w:rsid w:val="008D11E9"/>
    <w:rsid w:val="008D1237"/>
    <w:rsid w:val="008D147D"/>
    <w:rsid w:val="008D14E0"/>
    <w:rsid w:val="008D1536"/>
    <w:rsid w:val="008D1626"/>
    <w:rsid w:val="008D167D"/>
    <w:rsid w:val="008D190E"/>
    <w:rsid w:val="008D1932"/>
    <w:rsid w:val="008D1A6F"/>
    <w:rsid w:val="008D1B6B"/>
    <w:rsid w:val="008D1BB4"/>
    <w:rsid w:val="008D1BE8"/>
    <w:rsid w:val="008D1C50"/>
    <w:rsid w:val="008D1CA0"/>
    <w:rsid w:val="008D1CE9"/>
    <w:rsid w:val="008D1DCF"/>
    <w:rsid w:val="008D1E46"/>
    <w:rsid w:val="008D1E82"/>
    <w:rsid w:val="008D1EA4"/>
    <w:rsid w:val="008D1EF9"/>
    <w:rsid w:val="008D1F1C"/>
    <w:rsid w:val="008D1F8A"/>
    <w:rsid w:val="008D2031"/>
    <w:rsid w:val="008D209D"/>
    <w:rsid w:val="008D20C3"/>
    <w:rsid w:val="008D20F2"/>
    <w:rsid w:val="008D2220"/>
    <w:rsid w:val="008D22B9"/>
    <w:rsid w:val="008D2445"/>
    <w:rsid w:val="008D24BF"/>
    <w:rsid w:val="008D24C0"/>
    <w:rsid w:val="008D253E"/>
    <w:rsid w:val="008D256B"/>
    <w:rsid w:val="008D265F"/>
    <w:rsid w:val="008D2753"/>
    <w:rsid w:val="008D2790"/>
    <w:rsid w:val="008D27DE"/>
    <w:rsid w:val="008D28DC"/>
    <w:rsid w:val="008D28F9"/>
    <w:rsid w:val="008D29E9"/>
    <w:rsid w:val="008D2A36"/>
    <w:rsid w:val="008D2B19"/>
    <w:rsid w:val="008D2B68"/>
    <w:rsid w:val="008D2CA9"/>
    <w:rsid w:val="008D2EE7"/>
    <w:rsid w:val="008D2EF9"/>
    <w:rsid w:val="008D2F3B"/>
    <w:rsid w:val="008D2FAC"/>
    <w:rsid w:val="008D2FE4"/>
    <w:rsid w:val="008D3089"/>
    <w:rsid w:val="008D3116"/>
    <w:rsid w:val="008D3187"/>
    <w:rsid w:val="008D329F"/>
    <w:rsid w:val="008D3597"/>
    <w:rsid w:val="008D359B"/>
    <w:rsid w:val="008D359C"/>
    <w:rsid w:val="008D35C8"/>
    <w:rsid w:val="008D35D7"/>
    <w:rsid w:val="008D3786"/>
    <w:rsid w:val="008D3790"/>
    <w:rsid w:val="008D3986"/>
    <w:rsid w:val="008D3A6E"/>
    <w:rsid w:val="008D3AEC"/>
    <w:rsid w:val="008D3B25"/>
    <w:rsid w:val="008D3B43"/>
    <w:rsid w:val="008D3FE6"/>
    <w:rsid w:val="008D3FEC"/>
    <w:rsid w:val="008D40B8"/>
    <w:rsid w:val="008D411B"/>
    <w:rsid w:val="008D4133"/>
    <w:rsid w:val="008D419A"/>
    <w:rsid w:val="008D41F5"/>
    <w:rsid w:val="008D42D8"/>
    <w:rsid w:val="008D4632"/>
    <w:rsid w:val="008D492A"/>
    <w:rsid w:val="008D4950"/>
    <w:rsid w:val="008D499D"/>
    <w:rsid w:val="008D49AA"/>
    <w:rsid w:val="008D4A5E"/>
    <w:rsid w:val="008D4B58"/>
    <w:rsid w:val="008D4B61"/>
    <w:rsid w:val="008D4B73"/>
    <w:rsid w:val="008D4B7F"/>
    <w:rsid w:val="008D4B8A"/>
    <w:rsid w:val="008D4BB3"/>
    <w:rsid w:val="008D4D48"/>
    <w:rsid w:val="008D4F8C"/>
    <w:rsid w:val="008D4FC0"/>
    <w:rsid w:val="008D4FD4"/>
    <w:rsid w:val="008D4FE4"/>
    <w:rsid w:val="008D50E9"/>
    <w:rsid w:val="008D51C4"/>
    <w:rsid w:val="008D5210"/>
    <w:rsid w:val="008D5265"/>
    <w:rsid w:val="008D55B5"/>
    <w:rsid w:val="008D573F"/>
    <w:rsid w:val="008D574A"/>
    <w:rsid w:val="008D5750"/>
    <w:rsid w:val="008D59B6"/>
    <w:rsid w:val="008D5AA3"/>
    <w:rsid w:val="008D5CA9"/>
    <w:rsid w:val="008D5CC7"/>
    <w:rsid w:val="008D5DAC"/>
    <w:rsid w:val="008D603F"/>
    <w:rsid w:val="008D6055"/>
    <w:rsid w:val="008D61BF"/>
    <w:rsid w:val="008D6296"/>
    <w:rsid w:val="008D6395"/>
    <w:rsid w:val="008D63D2"/>
    <w:rsid w:val="008D6478"/>
    <w:rsid w:val="008D6541"/>
    <w:rsid w:val="008D6607"/>
    <w:rsid w:val="008D6746"/>
    <w:rsid w:val="008D6766"/>
    <w:rsid w:val="008D68CD"/>
    <w:rsid w:val="008D69DB"/>
    <w:rsid w:val="008D6A1F"/>
    <w:rsid w:val="008D6A41"/>
    <w:rsid w:val="008D6B3D"/>
    <w:rsid w:val="008D6B40"/>
    <w:rsid w:val="008D6C18"/>
    <w:rsid w:val="008D6CEB"/>
    <w:rsid w:val="008D6E45"/>
    <w:rsid w:val="008D6EDB"/>
    <w:rsid w:val="008D6F0B"/>
    <w:rsid w:val="008D6F17"/>
    <w:rsid w:val="008D6F3A"/>
    <w:rsid w:val="008D6FFD"/>
    <w:rsid w:val="008D7038"/>
    <w:rsid w:val="008D70C9"/>
    <w:rsid w:val="008D7114"/>
    <w:rsid w:val="008D723D"/>
    <w:rsid w:val="008D72EE"/>
    <w:rsid w:val="008D73AE"/>
    <w:rsid w:val="008D74B8"/>
    <w:rsid w:val="008D74F0"/>
    <w:rsid w:val="008D75D6"/>
    <w:rsid w:val="008D7617"/>
    <w:rsid w:val="008D76A4"/>
    <w:rsid w:val="008D7749"/>
    <w:rsid w:val="008D780C"/>
    <w:rsid w:val="008D7843"/>
    <w:rsid w:val="008D784D"/>
    <w:rsid w:val="008D78DB"/>
    <w:rsid w:val="008D78FF"/>
    <w:rsid w:val="008D790C"/>
    <w:rsid w:val="008D793F"/>
    <w:rsid w:val="008D799F"/>
    <w:rsid w:val="008D7AA3"/>
    <w:rsid w:val="008D7ABF"/>
    <w:rsid w:val="008D7B23"/>
    <w:rsid w:val="008D7C79"/>
    <w:rsid w:val="008D7D3E"/>
    <w:rsid w:val="008D7D7B"/>
    <w:rsid w:val="008D7DEF"/>
    <w:rsid w:val="008E0152"/>
    <w:rsid w:val="008E01A2"/>
    <w:rsid w:val="008E01EF"/>
    <w:rsid w:val="008E025C"/>
    <w:rsid w:val="008E0266"/>
    <w:rsid w:val="008E031F"/>
    <w:rsid w:val="008E0364"/>
    <w:rsid w:val="008E03AA"/>
    <w:rsid w:val="008E04D8"/>
    <w:rsid w:val="008E055E"/>
    <w:rsid w:val="008E0817"/>
    <w:rsid w:val="008E08A4"/>
    <w:rsid w:val="008E097C"/>
    <w:rsid w:val="008E09E6"/>
    <w:rsid w:val="008E0A08"/>
    <w:rsid w:val="008E0B56"/>
    <w:rsid w:val="008E0D66"/>
    <w:rsid w:val="008E0D7A"/>
    <w:rsid w:val="008E0EFA"/>
    <w:rsid w:val="008E0F52"/>
    <w:rsid w:val="008E0FC3"/>
    <w:rsid w:val="008E0FF7"/>
    <w:rsid w:val="008E1199"/>
    <w:rsid w:val="008E1264"/>
    <w:rsid w:val="008E137A"/>
    <w:rsid w:val="008E137E"/>
    <w:rsid w:val="008E1454"/>
    <w:rsid w:val="008E155B"/>
    <w:rsid w:val="008E1778"/>
    <w:rsid w:val="008E1784"/>
    <w:rsid w:val="008E17EB"/>
    <w:rsid w:val="008E18C3"/>
    <w:rsid w:val="008E1ABB"/>
    <w:rsid w:val="008E1AC7"/>
    <w:rsid w:val="008E1B54"/>
    <w:rsid w:val="008E1B6D"/>
    <w:rsid w:val="008E1C08"/>
    <w:rsid w:val="008E1C25"/>
    <w:rsid w:val="008E1C72"/>
    <w:rsid w:val="008E1CB1"/>
    <w:rsid w:val="008E1D3C"/>
    <w:rsid w:val="008E1F3D"/>
    <w:rsid w:val="008E2001"/>
    <w:rsid w:val="008E2076"/>
    <w:rsid w:val="008E20BE"/>
    <w:rsid w:val="008E20F8"/>
    <w:rsid w:val="008E214B"/>
    <w:rsid w:val="008E216C"/>
    <w:rsid w:val="008E21D8"/>
    <w:rsid w:val="008E22D1"/>
    <w:rsid w:val="008E2316"/>
    <w:rsid w:val="008E2345"/>
    <w:rsid w:val="008E2468"/>
    <w:rsid w:val="008E24EC"/>
    <w:rsid w:val="008E2504"/>
    <w:rsid w:val="008E250D"/>
    <w:rsid w:val="008E2554"/>
    <w:rsid w:val="008E2729"/>
    <w:rsid w:val="008E2929"/>
    <w:rsid w:val="008E2948"/>
    <w:rsid w:val="008E2B0F"/>
    <w:rsid w:val="008E2BBE"/>
    <w:rsid w:val="008E2C15"/>
    <w:rsid w:val="008E2C1C"/>
    <w:rsid w:val="008E2C3D"/>
    <w:rsid w:val="008E2D05"/>
    <w:rsid w:val="008E2DF8"/>
    <w:rsid w:val="008E2EB0"/>
    <w:rsid w:val="008E2F1D"/>
    <w:rsid w:val="008E2FBD"/>
    <w:rsid w:val="008E3015"/>
    <w:rsid w:val="008E3063"/>
    <w:rsid w:val="008E31D8"/>
    <w:rsid w:val="008E323B"/>
    <w:rsid w:val="008E331A"/>
    <w:rsid w:val="008E333D"/>
    <w:rsid w:val="008E3414"/>
    <w:rsid w:val="008E34BE"/>
    <w:rsid w:val="008E34CC"/>
    <w:rsid w:val="008E3627"/>
    <w:rsid w:val="008E368E"/>
    <w:rsid w:val="008E383F"/>
    <w:rsid w:val="008E39B0"/>
    <w:rsid w:val="008E39EB"/>
    <w:rsid w:val="008E3AA8"/>
    <w:rsid w:val="008E3BEB"/>
    <w:rsid w:val="008E3C75"/>
    <w:rsid w:val="008E3CD4"/>
    <w:rsid w:val="008E3E57"/>
    <w:rsid w:val="008E3E90"/>
    <w:rsid w:val="008E3F2A"/>
    <w:rsid w:val="008E3F36"/>
    <w:rsid w:val="008E3F46"/>
    <w:rsid w:val="008E3F51"/>
    <w:rsid w:val="008E402F"/>
    <w:rsid w:val="008E4231"/>
    <w:rsid w:val="008E4264"/>
    <w:rsid w:val="008E42CE"/>
    <w:rsid w:val="008E42F4"/>
    <w:rsid w:val="008E4333"/>
    <w:rsid w:val="008E43BD"/>
    <w:rsid w:val="008E4490"/>
    <w:rsid w:val="008E452D"/>
    <w:rsid w:val="008E45CF"/>
    <w:rsid w:val="008E469F"/>
    <w:rsid w:val="008E46EC"/>
    <w:rsid w:val="008E486F"/>
    <w:rsid w:val="008E4914"/>
    <w:rsid w:val="008E4916"/>
    <w:rsid w:val="008E49E7"/>
    <w:rsid w:val="008E4A0A"/>
    <w:rsid w:val="008E4A31"/>
    <w:rsid w:val="008E4A3E"/>
    <w:rsid w:val="008E4A41"/>
    <w:rsid w:val="008E4A65"/>
    <w:rsid w:val="008E4B1D"/>
    <w:rsid w:val="008E4D2E"/>
    <w:rsid w:val="008E4DC8"/>
    <w:rsid w:val="008E4DCB"/>
    <w:rsid w:val="008E4E3E"/>
    <w:rsid w:val="008E4F2A"/>
    <w:rsid w:val="008E51F7"/>
    <w:rsid w:val="008E5342"/>
    <w:rsid w:val="008E549A"/>
    <w:rsid w:val="008E5644"/>
    <w:rsid w:val="008E5657"/>
    <w:rsid w:val="008E577F"/>
    <w:rsid w:val="008E590B"/>
    <w:rsid w:val="008E5A2A"/>
    <w:rsid w:val="008E5AAA"/>
    <w:rsid w:val="008E5BA4"/>
    <w:rsid w:val="008E5C7A"/>
    <w:rsid w:val="008E5DC4"/>
    <w:rsid w:val="008E5E40"/>
    <w:rsid w:val="008E5E51"/>
    <w:rsid w:val="008E5EF3"/>
    <w:rsid w:val="008E5F16"/>
    <w:rsid w:val="008E5F42"/>
    <w:rsid w:val="008E5F7E"/>
    <w:rsid w:val="008E5FA4"/>
    <w:rsid w:val="008E6060"/>
    <w:rsid w:val="008E6125"/>
    <w:rsid w:val="008E61DF"/>
    <w:rsid w:val="008E6222"/>
    <w:rsid w:val="008E622B"/>
    <w:rsid w:val="008E6267"/>
    <w:rsid w:val="008E62C0"/>
    <w:rsid w:val="008E630C"/>
    <w:rsid w:val="008E6333"/>
    <w:rsid w:val="008E64ED"/>
    <w:rsid w:val="008E64F4"/>
    <w:rsid w:val="008E6504"/>
    <w:rsid w:val="008E6519"/>
    <w:rsid w:val="008E6680"/>
    <w:rsid w:val="008E66AB"/>
    <w:rsid w:val="008E6760"/>
    <w:rsid w:val="008E6774"/>
    <w:rsid w:val="008E67B4"/>
    <w:rsid w:val="008E67E1"/>
    <w:rsid w:val="008E67E2"/>
    <w:rsid w:val="008E67E4"/>
    <w:rsid w:val="008E6A59"/>
    <w:rsid w:val="008E6CA6"/>
    <w:rsid w:val="008E6D0A"/>
    <w:rsid w:val="008E6D64"/>
    <w:rsid w:val="008E6D91"/>
    <w:rsid w:val="008E6DAE"/>
    <w:rsid w:val="008E6E09"/>
    <w:rsid w:val="008E6EDA"/>
    <w:rsid w:val="008E709C"/>
    <w:rsid w:val="008E70D2"/>
    <w:rsid w:val="008E7105"/>
    <w:rsid w:val="008E7117"/>
    <w:rsid w:val="008E713A"/>
    <w:rsid w:val="008E7216"/>
    <w:rsid w:val="008E723E"/>
    <w:rsid w:val="008E7295"/>
    <w:rsid w:val="008E7375"/>
    <w:rsid w:val="008E7450"/>
    <w:rsid w:val="008E74DC"/>
    <w:rsid w:val="008E755F"/>
    <w:rsid w:val="008E7682"/>
    <w:rsid w:val="008E7877"/>
    <w:rsid w:val="008E789B"/>
    <w:rsid w:val="008E7989"/>
    <w:rsid w:val="008E79A8"/>
    <w:rsid w:val="008E7A1C"/>
    <w:rsid w:val="008E7A1D"/>
    <w:rsid w:val="008E7A20"/>
    <w:rsid w:val="008E7A89"/>
    <w:rsid w:val="008E7C6E"/>
    <w:rsid w:val="008E7DF8"/>
    <w:rsid w:val="008E7F80"/>
    <w:rsid w:val="008E7FC5"/>
    <w:rsid w:val="008E7FE8"/>
    <w:rsid w:val="008F00DB"/>
    <w:rsid w:val="008F0234"/>
    <w:rsid w:val="008F0270"/>
    <w:rsid w:val="008F037D"/>
    <w:rsid w:val="008F039C"/>
    <w:rsid w:val="008F03B5"/>
    <w:rsid w:val="008F044B"/>
    <w:rsid w:val="008F05A6"/>
    <w:rsid w:val="008F05D8"/>
    <w:rsid w:val="008F0615"/>
    <w:rsid w:val="008F076A"/>
    <w:rsid w:val="008F08A7"/>
    <w:rsid w:val="008F0976"/>
    <w:rsid w:val="008F0A63"/>
    <w:rsid w:val="008F0AA7"/>
    <w:rsid w:val="008F0B9F"/>
    <w:rsid w:val="008F0BDD"/>
    <w:rsid w:val="008F0C84"/>
    <w:rsid w:val="008F0CE6"/>
    <w:rsid w:val="008F107D"/>
    <w:rsid w:val="008F109B"/>
    <w:rsid w:val="008F1126"/>
    <w:rsid w:val="008F1264"/>
    <w:rsid w:val="008F132C"/>
    <w:rsid w:val="008F17B3"/>
    <w:rsid w:val="008F17DD"/>
    <w:rsid w:val="008F1808"/>
    <w:rsid w:val="008F1BA0"/>
    <w:rsid w:val="008F1BBC"/>
    <w:rsid w:val="008F1C8E"/>
    <w:rsid w:val="008F1CA8"/>
    <w:rsid w:val="008F1D2A"/>
    <w:rsid w:val="008F1F92"/>
    <w:rsid w:val="008F1FC2"/>
    <w:rsid w:val="008F20D1"/>
    <w:rsid w:val="008F2223"/>
    <w:rsid w:val="008F2299"/>
    <w:rsid w:val="008F22A1"/>
    <w:rsid w:val="008F235B"/>
    <w:rsid w:val="008F236D"/>
    <w:rsid w:val="008F245A"/>
    <w:rsid w:val="008F249F"/>
    <w:rsid w:val="008F268A"/>
    <w:rsid w:val="008F27C5"/>
    <w:rsid w:val="008F2908"/>
    <w:rsid w:val="008F297C"/>
    <w:rsid w:val="008F2AEA"/>
    <w:rsid w:val="008F2B17"/>
    <w:rsid w:val="008F2B59"/>
    <w:rsid w:val="008F2C1C"/>
    <w:rsid w:val="008F2C50"/>
    <w:rsid w:val="008F2D48"/>
    <w:rsid w:val="008F2D60"/>
    <w:rsid w:val="008F2F97"/>
    <w:rsid w:val="008F2FCD"/>
    <w:rsid w:val="008F328C"/>
    <w:rsid w:val="008F329A"/>
    <w:rsid w:val="008F32BD"/>
    <w:rsid w:val="008F3310"/>
    <w:rsid w:val="008F33DD"/>
    <w:rsid w:val="008F3536"/>
    <w:rsid w:val="008F3660"/>
    <w:rsid w:val="008F36F3"/>
    <w:rsid w:val="008F39A8"/>
    <w:rsid w:val="008F3A26"/>
    <w:rsid w:val="008F3A4A"/>
    <w:rsid w:val="008F3A6D"/>
    <w:rsid w:val="008F3B77"/>
    <w:rsid w:val="008F3BCB"/>
    <w:rsid w:val="008F3BF4"/>
    <w:rsid w:val="008F3CCB"/>
    <w:rsid w:val="008F3DF3"/>
    <w:rsid w:val="008F3DFC"/>
    <w:rsid w:val="008F3E90"/>
    <w:rsid w:val="008F3EFD"/>
    <w:rsid w:val="008F4077"/>
    <w:rsid w:val="008F4303"/>
    <w:rsid w:val="008F442B"/>
    <w:rsid w:val="008F4439"/>
    <w:rsid w:val="008F4498"/>
    <w:rsid w:val="008F45D5"/>
    <w:rsid w:val="008F4603"/>
    <w:rsid w:val="008F4605"/>
    <w:rsid w:val="008F4697"/>
    <w:rsid w:val="008F46EC"/>
    <w:rsid w:val="008F47C6"/>
    <w:rsid w:val="008F48F1"/>
    <w:rsid w:val="008F49CE"/>
    <w:rsid w:val="008F4A72"/>
    <w:rsid w:val="008F4ADB"/>
    <w:rsid w:val="008F4B91"/>
    <w:rsid w:val="008F4B95"/>
    <w:rsid w:val="008F4BEA"/>
    <w:rsid w:val="008F4CFB"/>
    <w:rsid w:val="008F4D5D"/>
    <w:rsid w:val="008F4E2D"/>
    <w:rsid w:val="008F507E"/>
    <w:rsid w:val="008F50C0"/>
    <w:rsid w:val="008F51D0"/>
    <w:rsid w:val="008F5261"/>
    <w:rsid w:val="008F526B"/>
    <w:rsid w:val="008F53AF"/>
    <w:rsid w:val="008F53CA"/>
    <w:rsid w:val="008F5584"/>
    <w:rsid w:val="008F5677"/>
    <w:rsid w:val="008F56A5"/>
    <w:rsid w:val="008F56B3"/>
    <w:rsid w:val="008F5766"/>
    <w:rsid w:val="008F58E4"/>
    <w:rsid w:val="008F5BF7"/>
    <w:rsid w:val="008F5C9B"/>
    <w:rsid w:val="008F5CD7"/>
    <w:rsid w:val="008F5E22"/>
    <w:rsid w:val="008F5E77"/>
    <w:rsid w:val="008F5E89"/>
    <w:rsid w:val="008F5EC3"/>
    <w:rsid w:val="008F5F41"/>
    <w:rsid w:val="008F5FC2"/>
    <w:rsid w:val="008F5FDE"/>
    <w:rsid w:val="008F5FF1"/>
    <w:rsid w:val="008F619A"/>
    <w:rsid w:val="008F61A9"/>
    <w:rsid w:val="008F62E0"/>
    <w:rsid w:val="008F6423"/>
    <w:rsid w:val="008F65E6"/>
    <w:rsid w:val="008F6622"/>
    <w:rsid w:val="008F6647"/>
    <w:rsid w:val="008F66EC"/>
    <w:rsid w:val="008F6892"/>
    <w:rsid w:val="008F68A0"/>
    <w:rsid w:val="008F69F0"/>
    <w:rsid w:val="008F6A96"/>
    <w:rsid w:val="008F6ACD"/>
    <w:rsid w:val="008F6AD5"/>
    <w:rsid w:val="008F6AD6"/>
    <w:rsid w:val="008F6B49"/>
    <w:rsid w:val="008F6B68"/>
    <w:rsid w:val="008F6B83"/>
    <w:rsid w:val="008F6BB6"/>
    <w:rsid w:val="008F6D80"/>
    <w:rsid w:val="008F6DBA"/>
    <w:rsid w:val="008F6E09"/>
    <w:rsid w:val="008F6E17"/>
    <w:rsid w:val="008F6F1A"/>
    <w:rsid w:val="008F6FBB"/>
    <w:rsid w:val="008F700E"/>
    <w:rsid w:val="008F704D"/>
    <w:rsid w:val="008F7088"/>
    <w:rsid w:val="008F7290"/>
    <w:rsid w:val="008F7345"/>
    <w:rsid w:val="008F73A3"/>
    <w:rsid w:val="008F7577"/>
    <w:rsid w:val="008F7829"/>
    <w:rsid w:val="008F78EE"/>
    <w:rsid w:val="008F7951"/>
    <w:rsid w:val="008F7B35"/>
    <w:rsid w:val="008F7D27"/>
    <w:rsid w:val="008F7D98"/>
    <w:rsid w:val="008F7DFA"/>
    <w:rsid w:val="008F7F98"/>
    <w:rsid w:val="008F7FEF"/>
    <w:rsid w:val="0090003A"/>
    <w:rsid w:val="00900096"/>
    <w:rsid w:val="009000BD"/>
    <w:rsid w:val="009000F8"/>
    <w:rsid w:val="0090016D"/>
    <w:rsid w:val="009001E2"/>
    <w:rsid w:val="009002C9"/>
    <w:rsid w:val="00900343"/>
    <w:rsid w:val="0090037D"/>
    <w:rsid w:val="00900380"/>
    <w:rsid w:val="0090044A"/>
    <w:rsid w:val="009004F8"/>
    <w:rsid w:val="00900526"/>
    <w:rsid w:val="009005AC"/>
    <w:rsid w:val="009005F8"/>
    <w:rsid w:val="00900654"/>
    <w:rsid w:val="00900681"/>
    <w:rsid w:val="009006A2"/>
    <w:rsid w:val="00900839"/>
    <w:rsid w:val="00900889"/>
    <w:rsid w:val="0090097E"/>
    <w:rsid w:val="00900AAC"/>
    <w:rsid w:val="00900B57"/>
    <w:rsid w:val="00900C05"/>
    <w:rsid w:val="00900EA2"/>
    <w:rsid w:val="00900EF3"/>
    <w:rsid w:val="00900F76"/>
    <w:rsid w:val="00900F90"/>
    <w:rsid w:val="00900FC2"/>
    <w:rsid w:val="0090102B"/>
    <w:rsid w:val="0090102F"/>
    <w:rsid w:val="0090115E"/>
    <w:rsid w:val="009011BD"/>
    <w:rsid w:val="0090126C"/>
    <w:rsid w:val="00901411"/>
    <w:rsid w:val="00901448"/>
    <w:rsid w:val="00901526"/>
    <w:rsid w:val="009015F5"/>
    <w:rsid w:val="00901626"/>
    <w:rsid w:val="00901764"/>
    <w:rsid w:val="00901949"/>
    <w:rsid w:val="00901979"/>
    <w:rsid w:val="00901A4D"/>
    <w:rsid w:val="00901A58"/>
    <w:rsid w:val="00901B1C"/>
    <w:rsid w:val="00901C7F"/>
    <w:rsid w:val="00901D95"/>
    <w:rsid w:val="00902058"/>
    <w:rsid w:val="009020A6"/>
    <w:rsid w:val="00902137"/>
    <w:rsid w:val="00902141"/>
    <w:rsid w:val="009021EF"/>
    <w:rsid w:val="00902232"/>
    <w:rsid w:val="009023BC"/>
    <w:rsid w:val="009023C2"/>
    <w:rsid w:val="00902450"/>
    <w:rsid w:val="00902512"/>
    <w:rsid w:val="0090253B"/>
    <w:rsid w:val="0090253F"/>
    <w:rsid w:val="0090265B"/>
    <w:rsid w:val="009026CA"/>
    <w:rsid w:val="00902880"/>
    <w:rsid w:val="009028B9"/>
    <w:rsid w:val="00902A06"/>
    <w:rsid w:val="00902AF8"/>
    <w:rsid w:val="00902B4A"/>
    <w:rsid w:val="00902B56"/>
    <w:rsid w:val="00902B98"/>
    <w:rsid w:val="00902C5C"/>
    <w:rsid w:val="00902D95"/>
    <w:rsid w:val="00902DF1"/>
    <w:rsid w:val="00902E34"/>
    <w:rsid w:val="00902E85"/>
    <w:rsid w:val="00902EA4"/>
    <w:rsid w:val="00903018"/>
    <w:rsid w:val="00903076"/>
    <w:rsid w:val="009030EC"/>
    <w:rsid w:val="0090312A"/>
    <w:rsid w:val="009031C5"/>
    <w:rsid w:val="009031DC"/>
    <w:rsid w:val="00903226"/>
    <w:rsid w:val="00903311"/>
    <w:rsid w:val="0090334D"/>
    <w:rsid w:val="009033E4"/>
    <w:rsid w:val="0090357E"/>
    <w:rsid w:val="00903679"/>
    <w:rsid w:val="0090368E"/>
    <w:rsid w:val="009036BC"/>
    <w:rsid w:val="009036D5"/>
    <w:rsid w:val="00903842"/>
    <w:rsid w:val="00903955"/>
    <w:rsid w:val="00903A05"/>
    <w:rsid w:val="00903A43"/>
    <w:rsid w:val="00903BC6"/>
    <w:rsid w:val="00903C0F"/>
    <w:rsid w:val="00903D30"/>
    <w:rsid w:val="00903D5D"/>
    <w:rsid w:val="00903D95"/>
    <w:rsid w:val="00903E9C"/>
    <w:rsid w:val="009040AE"/>
    <w:rsid w:val="00904382"/>
    <w:rsid w:val="00904400"/>
    <w:rsid w:val="00904414"/>
    <w:rsid w:val="00904449"/>
    <w:rsid w:val="00904620"/>
    <w:rsid w:val="00904637"/>
    <w:rsid w:val="009048AF"/>
    <w:rsid w:val="009048CC"/>
    <w:rsid w:val="00904AE3"/>
    <w:rsid w:val="00904B1C"/>
    <w:rsid w:val="00904B6E"/>
    <w:rsid w:val="00904C95"/>
    <w:rsid w:val="00904D2B"/>
    <w:rsid w:val="00904DA8"/>
    <w:rsid w:val="00904DC1"/>
    <w:rsid w:val="00904E8A"/>
    <w:rsid w:val="00904F99"/>
    <w:rsid w:val="0090503B"/>
    <w:rsid w:val="00905116"/>
    <w:rsid w:val="0090514E"/>
    <w:rsid w:val="00905197"/>
    <w:rsid w:val="009051C3"/>
    <w:rsid w:val="009052F3"/>
    <w:rsid w:val="009054DB"/>
    <w:rsid w:val="009055D5"/>
    <w:rsid w:val="009056E2"/>
    <w:rsid w:val="009056F8"/>
    <w:rsid w:val="009057B0"/>
    <w:rsid w:val="0090587E"/>
    <w:rsid w:val="00905946"/>
    <w:rsid w:val="00905953"/>
    <w:rsid w:val="009059D4"/>
    <w:rsid w:val="00905ADB"/>
    <w:rsid w:val="00905B16"/>
    <w:rsid w:val="00905C47"/>
    <w:rsid w:val="00905CB4"/>
    <w:rsid w:val="00905D64"/>
    <w:rsid w:val="00905DD9"/>
    <w:rsid w:val="00905FBE"/>
    <w:rsid w:val="00906099"/>
    <w:rsid w:val="009060DD"/>
    <w:rsid w:val="0090618A"/>
    <w:rsid w:val="00906379"/>
    <w:rsid w:val="009063C2"/>
    <w:rsid w:val="0090641F"/>
    <w:rsid w:val="00906472"/>
    <w:rsid w:val="009064F4"/>
    <w:rsid w:val="00906557"/>
    <w:rsid w:val="009065B3"/>
    <w:rsid w:val="0090670A"/>
    <w:rsid w:val="00906742"/>
    <w:rsid w:val="009069F0"/>
    <w:rsid w:val="00906A12"/>
    <w:rsid w:val="00906A8C"/>
    <w:rsid w:val="00906C8F"/>
    <w:rsid w:val="00906D12"/>
    <w:rsid w:val="00906D4C"/>
    <w:rsid w:val="00906D6B"/>
    <w:rsid w:val="00906E10"/>
    <w:rsid w:val="00906ED0"/>
    <w:rsid w:val="009070D7"/>
    <w:rsid w:val="00907122"/>
    <w:rsid w:val="009071C6"/>
    <w:rsid w:val="00907256"/>
    <w:rsid w:val="00907290"/>
    <w:rsid w:val="0090746A"/>
    <w:rsid w:val="009074AE"/>
    <w:rsid w:val="009074B3"/>
    <w:rsid w:val="00907520"/>
    <w:rsid w:val="0090764D"/>
    <w:rsid w:val="00907689"/>
    <w:rsid w:val="00907878"/>
    <w:rsid w:val="00907947"/>
    <w:rsid w:val="00907A04"/>
    <w:rsid w:val="00907A84"/>
    <w:rsid w:val="00907A89"/>
    <w:rsid w:val="00907AC3"/>
    <w:rsid w:val="00907BDC"/>
    <w:rsid w:val="00907C35"/>
    <w:rsid w:val="00907D0C"/>
    <w:rsid w:val="00907D0E"/>
    <w:rsid w:val="00907D50"/>
    <w:rsid w:val="00907ED9"/>
    <w:rsid w:val="00907F4B"/>
    <w:rsid w:val="00910055"/>
    <w:rsid w:val="009100E6"/>
    <w:rsid w:val="009101EA"/>
    <w:rsid w:val="00910289"/>
    <w:rsid w:val="009102E9"/>
    <w:rsid w:val="0091039C"/>
    <w:rsid w:val="0091039F"/>
    <w:rsid w:val="00910410"/>
    <w:rsid w:val="00910413"/>
    <w:rsid w:val="00910466"/>
    <w:rsid w:val="0091047B"/>
    <w:rsid w:val="00910487"/>
    <w:rsid w:val="009106E1"/>
    <w:rsid w:val="009106FC"/>
    <w:rsid w:val="0091072E"/>
    <w:rsid w:val="00910792"/>
    <w:rsid w:val="009107BE"/>
    <w:rsid w:val="009107D6"/>
    <w:rsid w:val="009107ED"/>
    <w:rsid w:val="00910864"/>
    <w:rsid w:val="009108E5"/>
    <w:rsid w:val="00910CEE"/>
    <w:rsid w:val="00910D5D"/>
    <w:rsid w:val="00910E29"/>
    <w:rsid w:val="00910E48"/>
    <w:rsid w:val="00911011"/>
    <w:rsid w:val="00911249"/>
    <w:rsid w:val="00911262"/>
    <w:rsid w:val="0091127F"/>
    <w:rsid w:val="009112D7"/>
    <w:rsid w:val="0091138C"/>
    <w:rsid w:val="009113A0"/>
    <w:rsid w:val="0091147A"/>
    <w:rsid w:val="00911485"/>
    <w:rsid w:val="009114B2"/>
    <w:rsid w:val="00911520"/>
    <w:rsid w:val="0091160F"/>
    <w:rsid w:val="0091168A"/>
    <w:rsid w:val="00911717"/>
    <w:rsid w:val="00911808"/>
    <w:rsid w:val="00911882"/>
    <w:rsid w:val="009118A1"/>
    <w:rsid w:val="009118A3"/>
    <w:rsid w:val="009118AD"/>
    <w:rsid w:val="009118BB"/>
    <w:rsid w:val="009118D3"/>
    <w:rsid w:val="0091191F"/>
    <w:rsid w:val="00911A44"/>
    <w:rsid w:val="00911AEC"/>
    <w:rsid w:val="00911B25"/>
    <w:rsid w:val="00911B31"/>
    <w:rsid w:val="00911B3E"/>
    <w:rsid w:val="00911B9C"/>
    <w:rsid w:val="00911BDF"/>
    <w:rsid w:val="00911D9B"/>
    <w:rsid w:val="00911E7D"/>
    <w:rsid w:val="00911F6E"/>
    <w:rsid w:val="00911F74"/>
    <w:rsid w:val="009120A9"/>
    <w:rsid w:val="009120FC"/>
    <w:rsid w:val="00912113"/>
    <w:rsid w:val="009121C5"/>
    <w:rsid w:val="009121D9"/>
    <w:rsid w:val="009122EE"/>
    <w:rsid w:val="0091237C"/>
    <w:rsid w:val="00912420"/>
    <w:rsid w:val="00912456"/>
    <w:rsid w:val="00912594"/>
    <w:rsid w:val="0091266D"/>
    <w:rsid w:val="0091271F"/>
    <w:rsid w:val="00912870"/>
    <w:rsid w:val="009128D4"/>
    <w:rsid w:val="0091297A"/>
    <w:rsid w:val="00912A46"/>
    <w:rsid w:val="00912A75"/>
    <w:rsid w:val="00912ACD"/>
    <w:rsid w:val="00912AF8"/>
    <w:rsid w:val="00912C48"/>
    <w:rsid w:val="00912D2D"/>
    <w:rsid w:val="00912E9E"/>
    <w:rsid w:val="00912F61"/>
    <w:rsid w:val="009130F0"/>
    <w:rsid w:val="0091316B"/>
    <w:rsid w:val="00913170"/>
    <w:rsid w:val="00913188"/>
    <w:rsid w:val="009132C9"/>
    <w:rsid w:val="009133DA"/>
    <w:rsid w:val="009133F2"/>
    <w:rsid w:val="00913439"/>
    <w:rsid w:val="009134C3"/>
    <w:rsid w:val="00913526"/>
    <w:rsid w:val="00913543"/>
    <w:rsid w:val="009135C5"/>
    <w:rsid w:val="009136B3"/>
    <w:rsid w:val="00913701"/>
    <w:rsid w:val="00913794"/>
    <w:rsid w:val="009137E7"/>
    <w:rsid w:val="0091390B"/>
    <w:rsid w:val="00913BDD"/>
    <w:rsid w:val="00913C1B"/>
    <w:rsid w:val="00913D27"/>
    <w:rsid w:val="00913D5C"/>
    <w:rsid w:val="00913F33"/>
    <w:rsid w:val="00914053"/>
    <w:rsid w:val="009141CA"/>
    <w:rsid w:val="009141DC"/>
    <w:rsid w:val="00914295"/>
    <w:rsid w:val="009143D9"/>
    <w:rsid w:val="00914420"/>
    <w:rsid w:val="00914441"/>
    <w:rsid w:val="00914447"/>
    <w:rsid w:val="009144D9"/>
    <w:rsid w:val="0091456E"/>
    <w:rsid w:val="009145F9"/>
    <w:rsid w:val="009146D5"/>
    <w:rsid w:val="00914830"/>
    <w:rsid w:val="009148D4"/>
    <w:rsid w:val="009149B3"/>
    <w:rsid w:val="009149F1"/>
    <w:rsid w:val="00914A31"/>
    <w:rsid w:val="00914A4E"/>
    <w:rsid w:val="00914A9C"/>
    <w:rsid w:val="00914C39"/>
    <w:rsid w:val="00914C8E"/>
    <w:rsid w:val="00914C93"/>
    <w:rsid w:val="00914E15"/>
    <w:rsid w:val="00914E99"/>
    <w:rsid w:val="00914EA5"/>
    <w:rsid w:val="00914F3F"/>
    <w:rsid w:val="00914FD4"/>
    <w:rsid w:val="0091512E"/>
    <w:rsid w:val="009151B4"/>
    <w:rsid w:val="0091539D"/>
    <w:rsid w:val="0091547F"/>
    <w:rsid w:val="00915570"/>
    <w:rsid w:val="009156FD"/>
    <w:rsid w:val="0091576C"/>
    <w:rsid w:val="00915861"/>
    <w:rsid w:val="00915955"/>
    <w:rsid w:val="009159CA"/>
    <w:rsid w:val="00915B81"/>
    <w:rsid w:val="00915C10"/>
    <w:rsid w:val="00915C77"/>
    <w:rsid w:val="00915D35"/>
    <w:rsid w:val="00915D3D"/>
    <w:rsid w:val="00915D6B"/>
    <w:rsid w:val="00915EC6"/>
    <w:rsid w:val="00915FA6"/>
    <w:rsid w:val="009160D7"/>
    <w:rsid w:val="009160DF"/>
    <w:rsid w:val="009160EA"/>
    <w:rsid w:val="0091614D"/>
    <w:rsid w:val="009161F1"/>
    <w:rsid w:val="0091624A"/>
    <w:rsid w:val="0091629F"/>
    <w:rsid w:val="009162BF"/>
    <w:rsid w:val="009162C7"/>
    <w:rsid w:val="009162F6"/>
    <w:rsid w:val="0091641B"/>
    <w:rsid w:val="00916566"/>
    <w:rsid w:val="009165D3"/>
    <w:rsid w:val="00916779"/>
    <w:rsid w:val="00916784"/>
    <w:rsid w:val="0091678B"/>
    <w:rsid w:val="00916907"/>
    <w:rsid w:val="009169A9"/>
    <w:rsid w:val="009169BD"/>
    <w:rsid w:val="00916A23"/>
    <w:rsid w:val="00916A85"/>
    <w:rsid w:val="00916AB0"/>
    <w:rsid w:val="00916B2F"/>
    <w:rsid w:val="00916B4D"/>
    <w:rsid w:val="00916B4E"/>
    <w:rsid w:val="00916CB8"/>
    <w:rsid w:val="00916D2E"/>
    <w:rsid w:val="00916EC2"/>
    <w:rsid w:val="00916F22"/>
    <w:rsid w:val="00917011"/>
    <w:rsid w:val="00917057"/>
    <w:rsid w:val="00917094"/>
    <w:rsid w:val="009171F2"/>
    <w:rsid w:val="009171F3"/>
    <w:rsid w:val="00917232"/>
    <w:rsid w:val="0091733C"/>
    <w:rsid w:val="00917358"/>
    <w:rsid w:val="009175DF"/>
    <w:rsid w:val="00917624"/>
    <w:rsid w:val="009177AE"/>
    <w:rsid w:val="00917812"/>
    <w:rsid w:val="00917B10"/>
    <w:rsid w:val="00917BA0"/>
    <w:rsid w:val="00917BB1"/>
    <w:rsid w:val="00917D2A"/>
    <w:rsid w:val="00917E70"/>
    <w:rsid w:val="009200D6"/>
    <w:rsid w:val="00920132"/>
    <w:rsid w:val="00920240"/>
    <w:rsid w:val="00920285"/>
    <w:rsid w:val="00920618"/>
    <w:rsid w:val="00920635"/>
    <w:rsid w:val="0092072D"/>
    <w:rsid w:val="0092081B"/>
    <w:rsid w:val="00920897"/>
    <w:rsid w:val="0092097B"/>
    <w:rsid w:val="009209C8"/>
    <w:rsid w:val="00920A55"/>
    <w:rsid w:val="00920B63"/>
    <w:rsid w:val="00920BA0"/>
    <w:rsid w:val="00920CDC"/>
    <w:rsid w:val="00920F86"/>
    <w:rsid w:val="00921099"/>
    <w:rsid w:val="00921162"/>
    <w:rsid w:val="009212A3"/>
    <w:rsid w:val="009213BD"/>
    <w:rsid w:val="00921440"/>
    <w:rsid w:val="00921531"/>
    <w:rsid w:val="0092169C"/>
    <w:rsid w:val="009216AE"/>
    <w:rsid w:val="00921753"/>
    <w:rsid w:val="009217D0"/>
    <w:rsid w:val="0092181B"/>
    <w:rsid w:val="0092187F"/>
    <w:rsid w:val="00921885"/>
    <w:rsid w:val="009218C7"/>
    <w:rsid w:val="00921905"/>
    <w:rsid w:val="00921B4C"/>
    <w:rsid w:val="00921BB2"/>
    <w:rsid w:val="00921CAA"/>
    <w:rsid w:val="00921E5A"/>
    <w:rsid w:val="00921F6F"/>
    <w:rsid w:val="00922133"/>
    <w:rsid w:val="009221C6"/>
    <w:rsid w:val="009221EA"/>
    <w:rsid w:val="00922311"/>
    <w:rsid w:val="00922480"/>
    <w:rsid w:val="009225D8"/>
    <w:rsid w:val="009225FF"/>
    <w:rsid w:val="009226BA"/>
    <w:rsid w:val="009228CA"/>
    <w:rsid w:val="00922912"/>
    <w:rsid w:val="00922B23"/>
    <w:rsid w:val="00922C2E"/>
    <w:rsid w:val="00922C78"/>
    <w:rsid w:val="00922D9F"/>
    <w:rsid w:val="00922DFC"/>
    <w:rsid w:val="00923057"/>
    <w:rsid w:val="009230A6"/>
    <w:rsid w:val="0092310F"/>
    <w:rsid w:val="00923236"/>
    <w:rsid w:val="00923315"/>
    <w:rsid w:val="00923398"/>
    <w:rsid w:val="009233CB"/>
    <w:rsid w:val="009234C0"/>
    <w:rsid w:val="00923822"/>
    <w:rsid w:val="009238C5"/>
    <w:rsid w:val="00923944"/>
    <w:rsid w:val="00923985"/>
    <w:rsid w:val="00923A72"/>
    <w:rsid w:val="00923A8A"/>
    <w:rsid w:val="00923AAB"/>
    <w:rsid w:val="00923BA1"/>
    <w:rsid w:val="00923C73"/>
    <w:rsid w:val="00923CA4"/>
    <w:rsid w:val="00923CA6"/>
    <w:rsid w:val="00923CB8"/>
    <w:rsid w:val="00923D6A"/>
    <w:rsid w:val="00923E75"/>
    <w:rsid w:val="00923F16"/>
    <w:rsid w:val="00923FDE"/>
    <w:rsid w:val="00924034"/>
    <w:rsid w:val="00924055"/>
    <w:rsid w:val="0092424C"/>
    <w:rsid w:val="0092428D"/>
    <w:rsid w:val="0092430A"/>
    <w:rsid w:val="00924391"/>
    <w:rsid w:val="0092443D"/>
    <w:rsid w:val="00924465"/>
    <w:rsid w:val="00924529"/>
    <w:rsid w:val="0092458B"/>
    <w:rsid w:val="00924597"/>
    <w:rsid w:val="00924627"/>
    <w:rsid w:val="00924673"/>
    <w:rsid w:val="00924747"/>
    <w:rsid w:val="0092475E"/>
    <w:rsid w:val="0092481C"/>
    <w:rsid w:val="0092497F"/>
    <w:rsid w:val="00924BEB"/>
    <w:rsid w:val="00924C39"/>
    <w:rsid w:val="00924D77"/>
    <w:rsid w:val="00924E4C"/>
    <w:rsid w:val="00924F0D"/>
    <w:rsid w:val="009250A8"/>
    <w:rsid w:val="009250BC"/>
    <w:rsid w:val="00925119"/>
    <w:rsid w:val="0092515B"/>
    <w:rsid w:val="009251A6"/>
    <w:rsid w:val="0092547F"/>
    <w:rsid w:val="0092552B"/>
    <w:rsid w:val="00925567"/>
    <w:rsid w:val="0092562B"/>
    <w:rsid w:val="009257AA"/>
    <w:rsid w:val="00925890"/>
    <w:rsid w:val="00925945"/>
    <w:rsid w:val="00925AD8"/>
    <w:rsid w:val="00925AE1"/>
    <w:rsid w:val="00925B9D"/>
    <w:rsid w:val="00925BDA"/>
    <w:rsid w:val="00925BE2"/>
    <w:rsid w:val="00925BE6"/>
    <w:rsid w:val="00925C7C"/>
    <w:rsid w:val="00925D08"/>
    <w:rsid w:val="00925D1A"/>
    <w:rsid w:val="00925D73"/>
    <w:rsid w:val="00925D81"/>
    <w:rsid w:val="00925DA8"/>
    <w:rsid w:val="00925EA1"/>
    <w:rsid w:val="00926088"/>
    <w:rsid w:val="009260A3"/>
    <w:rsid w:val="009260C0"/>
    <w:rsid w:val="009262AB"/>
    <w:rsid w:val="0092641E"/>
    <w:rsid w:val="00926504"/>
    <w:rsid w:val="00926697"/>
    <w:rsid w:val="0092678B"/>
    <w:rsid w:val="00926987"/>
    <w:rsid w:val="00926A5F"/>
    <w:rsid w:val="00926A76"/>
    <w:rsid w:val="00926AA1"/>
    <w:rsid w:val="00926C47"/>
    <w:rsid w:val="00926C91"/>
    <w:rsid w:val="00926C93"/>
    <w:rsid w:val="00926ED2"/>
    <w:rsid w:val="00926F61"/>
    <w:rsid w:val="00926F80"/>
    <w:rsid w:val="00926FA9"/>
    <w:rsid w:val="00926FD5"/>
    <w:rsid w:val="009270AF"/>
    <w:rsid w:val="009270B8"/>
    <w:rsid w:val="009276FE"/>
    <w:rsid w:val="00927828"/>
    <w:rsid w:val="00927A03"/>
    <w:rsid w:val="00927A10"/>
    <w:rsid w:val="00927A49"/>
    <w:rsid w:val="00927A93"/>
    <w:rsid w:val="00927B40"/>
    <w:rsid w:val="00927D14"/>
    <w:rsid w:val="00927D75"/>
    <w:rsid w:val="00927D99"/>
    <w:rsid w:val="00927DAE"/>
    <w:rsid w:val="00927E72"/>
    <w:rsid w:val="00927FCF"/>
    <w:rsid w:val="00927FD7"/>
    <w:rsid w:val="00927FE5"/>
    <w:rsid w:val="00930025"/>
    <w:rsid w:val="00930026"/>
    <w:rsid w:val="0093009E"/>
    <w:rsid w:val="00930382"/>
    <w:rsid w:val="009303DC"/>
    <w:rsid w:val="009304DA"/>
    <w:rsid w:val="009307E6"/>
    <w:rsid w:val="00930830"/>
    <w:rsid w:val="00930933"/>
    <w:rsid w:val="00930934"/>
    <w:rsid w:val="00930994"/>
    <w:rsid w:val="009309A8"/>
    <w:rsid w:val="009309AF"/>
    <w:rsid w:val="00930A75"/>
    <w:rsid w:val="00930B75"/>
    <w:rsid w:val="00930CDA"/>
    <w:rsid w:val="00930DC7"/>
    <w:rsid w:val="00930DF4"/>
    <w:rsid w:val="00930E15"/>
    <w:rsid w:val="00930EA7"/>
    <w:rsid w:val="00930F04"/>
    <w:rsid w:val="00930F57"/>
    <w:rsid w:val="0093108D"/>
    <w:rsid w:val="009311D7"/>
    <w:rsid w:val="0093121C"/>
    <w:rsid w:val="00931220"/>
    <w:rsid w:val="0093123D"/>
    <w:rsid w:val="00931278"/>
    <w:rsid w:val="00931315"/>
    <w:rsid w:val="009314CB"/>
    <w:rsid w:val="0093150E"/>
    <w:rsid w:val="009315B8"/>
    <w:rsid w:val="0093174D"/>
    <w:rsid w:val="00931915"/>
    <w:rsid w:val="00931982"/>
    <w:rsid w:val="00931A1E"/>
    <w:rsid w:val="00931B07"/>
    <w:rsid w:val="00931BBB"/>
    <w:rsid w:val="00931D14"/>
    <w:rsid w:val="00932019"/>
    <w:rsid w:val="00932100"/>
    <w:rsid w:val="0093221F"/>
    <w:rsid w:val="0093224F"/>
    <w:rsid w:val="00932278"/>
    <w:rsid w:val="009322C0"/>
    <w:rsid w:val="00932399"/>
    <w:rsid w:val="009323D4"/>
    <w:rsid w:val="009323E6"/>
    <w:rsid w:val="00932584"/>
    <w:rsid w:val="0093258E"/>
    <w:rsid w:val="0093270E"/>
    <w:rsid w:val="009327B0"/>
    <w:rsid w:val="00932814"/>
    <w:rsid w:val="00932925"/>
    <w:rsid w:val="009329C9"/>
    <w:rsid w:val="00932AC9"/>
    <w:rsid w:val="00932B21"/>
    <w:rsid w:val="00932B6F"/>
    <w:rsid w:val="00932D04"/>
    <w:rsid w:val="00932D07"/>
    <w:rsid w:val="00932F2A"/>
    <w:rsid w:val="00932FC0"/>
    <w:rsid w:val="00933040"/>
    <w:rsid w:val="00933078"/>
    <w:rsid w:val="0093307B"/>
    <w:rsid w:val="009330E9"/>
    <w:rsid w:val="00933122"/>
    <w:rsid w:val="009331B5"/>
    <w:rsid w:val="009331C7"/>
    <w:rsid w:val="00933222"/>
    <w:rsid w:val="00933434"/>
    <w:rsid w:val="00933490"/>
    <w:rsid w:val="00933500"/>
    <w:rsid w:val="0093365E"/>
    <w:rsid w:val="00933727"/>
    <w:rsid w:val="00933789"/>
    <w:rsid w:val="00933897"/>
    <w:rsid w:val="0093390D"/>
    <w:rsid w:val="00933A5B"/>
    <w:rsid w:val="00933B48"/>
    <w:rsid w:val="00933B5B"/>
    <w:rsid w:val="00933CAA"/>
    <w:rsid w:val="00933D28"/>
    <w:rsid w:val="00933E31"/>
    <w:rsid w:val="00933EDF"/>
    <w:rsid w:val="00933EFA"/>
    <w:rsid w:val="00933F54"/>
    <w:rsid w:val="0093405D"/>
    <w:rsid w:val="0093417B"/>
    <w:rsid w:val="00934186"/>
    <w:rsid w:val="009341DA"/>
    <w:rsid w:val="0093446E"/>
    <w:rsid w:val="00934523"/>
    <w:rsid w:val="009345AF"/>
    <w:rsid w:val="00934623"/>
    <w:rsid w:val="00934642"/>
    <w:rsid w:val="009346D6"/>
    <w:rsid w:val="0093472B"/>
    <w:rsid w:val="009347EE"/>
    <w:rsid w:val="009348AF"/>
    <w:rsid w:val="009348D8"/>
    <w:rsid w:val="0093492B"/>
    <w:rsid w:val="009349DC"/>
    <w:rsid w:val="009349E3"/>
    <w:rsid w:val="00934C04"/>
    <w:rsid w:val="00934C2E"/>
    <w:rsid w:val="00934D42"/>
    <w:rsid w:val="00934D6A"/>
    <w:rsid w:val="00934D79"/>
    <w:rsid w:val="00934D97"/>
    <w:rsid w:val="00934DE8"/>
    <w:rsid w:val="00934E22"/>
    <w:rsid w:val="00934FA4"/>
    <w:rsid w:val="00934FA8"/>
    <w:rsid w:val="00935023"/>
    <w:rsid w:val="0093504C"/>
    <w:rsid w:val="0093508C"/>
    <w:rsid w:val="009350B7"/>
    <w:rsid w:val="00935206"/>
    <w:rsid w:val="00935333"/>
    <w:rsid w:val="0093535B"/>
    <w:rsid w:val="009353E2"/>
    <w:rsid w:val="0093571E"/>
    <w:rsid w:val="009357D9"/>
    <w:rsid w:val="00935973"/>
    <w:rsid w:val="009359A9"/>
    <w:rsid w:val="009359C1"/>
    <w:rsid w:val="009359EA"/>
    <w:rsid w:val="00935BD4"/>
    <w:rsid w:val="00935BF0"/>
    <w:rsid w:val="00935C99"/>
    <w:rsid w:val="00935CDE"/>
    <w:rsid w:val="00935D15"/>
    <w:rsid w:val="00935D1C"/>
    <w:rsid w:val="00935E2F"/>
    <w:rsid w:val="00935E8C"/>
    <w:rsid w:val="00935F2D"/>
    <w:rsid w:val="009360AD"/>
    <w:rsid w:val="009360CE"/>
    <w:rsid w:val="0093613C"/>
    <w:rsid w:val="00936196"/>
    <w:rsid w:val="0093625C"/>
    <w:rsid w:val="0093630C"/>
    <w:rsid w:val="00936330"/>
    <w:rsid w:val="00936333"/>
    <w:rsid w:val="009365EA"/>
    <w:rsid w:val="0093664E"/>
    <w:rsid w:val="00936691"/>
    <w:rsid w:val="009366A4"/>
    <w:rsid w:val="0093673E"/>
    <w:rsid w:val="00936740"/>
    <w:rsid w:val="00936827"/>
    <w:rsid w:val="0093693B"/>
    <w:rsid w:val="0093696B"/>
    <w:rsid w:val="00936ACA"/>
    <w:rsid w:val="00936B1B"/>
    <w:rsid w:val="00936B8F"/>
    <w:rsid w:val="00936BFB"/>
    <w:rsid w:val="00936C17"/>
    <w:rsid w:val="00936C27"/>
    <w:rsid w:val="00936CA5"/>
    <w:rsid w:val="00936E0A"/>
    <w:rsid w:val="00936EE2"/>
    <w:rsid w:val="00936F6D"/>
    <w:rsid w:val="00937118"/>
    <w:rsid w:val="009371F4"/>
    <w:rsid w:val="00937344"/>
    <w:rsid w:val="0093736F"/>
    <w:rsid w:val="009373D6"/>
    <w:rsid w:val="00937464"/>
    <w:rsid w:val="009374A2"/>
    <w:rsid w:val="009374B9"/>
    <w:rsid w:val="009375DB"/>
    <w:rsid w:val="00937673"/>
    <w:rsid w:val="0093787C"/>
    <w:rsid w:val="0093791E"/>
    <w:rsid w:val="00937946"/>
    <w:rsid w:val="00937B04"/>
    <w:rsid w:val="00937BAD"/>
    <w:rsid w:val="00937C9F"/>
    <w:rsid w:val="00937E19"/>
    <w:rsid w:val="00937EA1"/>
    <w:rsid w:val="00940000"/>
    <w:rsid w:val="00940200"/>
    <w:rsid w:val="00940424"/>
    <w:rsid w:val="009404F4"/>
    <w:rsid w:val="00940530"/>
    <w:rsid w:val="0094058F"/>
    <w:rsid w:val="0094059C"/>
    <w:rsid w:val="0094059E"/>
    <w:rsid w:val="009406A6"/>
    <w:rsid w:val="009406BD"/>
    <w:rsid w:val="009406C3"/>
    <w:rsid w:val="0094070A"/>
    <w:rsid w:val="00940741"/>
    <w:rsid w:val="00940865"/>
    <w:rsid w:val="0094088D"/>
    <w:rsid w:val="009408A8"/>
    <w:rsid w:val="009409A7"/>
    <w:rsid w:val="00940ADA"/>
    <w:rsid w:val="00940BEA"/>
    <w:rsid w:val="00940C43"/>
    <w:rsid w:val="00940C64"/>
    <w:rsid w:val="00940D3C"/>
    <w:rsid w:val="00940ED8"/>
    <w:rsid w:val="00940F5D"/>
    <w:rsid w:val="00940FC8"/>
    <w:rsid w:val="00941026"/>
    <w:rsid w:val="009410C0"/>
    <w:rsid w:val="009410F1"/>
    <w:rsid w:val="009411F3"/>
    <w:rsid w:val="009411FB"/>
    <w:rsid w:val="009412CF"/>
    <w:rsid w:val="009414A9"/>
    <w:rsid w:val="009414B9"/>
    <w:rsid w:val="00941513"/>
    <w:rsid w:val="00941551"/>
    <w:rsid w:val="00941602"/>
    <w:rsid w:val="00941699"/>
    <w:rsid w:val="009417E5"/>
    <w:rsid w:val="00941A6C"/>
    <w:rsid w:val="00941B26"/>
    <w:rsid w:val="00941B40"/>
    <w:rsid w:val="00941B71"/>
    <w:rsid w:val="00941C23"/>
    <w:rsid w:val="00941C83"/>
    <w:rsid w:val="00941D8E"/>
    <w:rsid w:val="00941D8F"/>
    <w:rsid w:val="00941DF9"/>
    <w:rsid w:val="00941E8E"/>
    <w:rsid w:val="00941F52"/>
    <w:rsid w:val="00941FCF"/>
    <w:rsid w:val="009420A7"/>
    <w:rsid w:val="009421AD"/>
    <w:rsid w:val="009421B6"/>
    <w:rsid w:val="009421BC"/>
    <w:rsid w:val="00942203"/>
    <w:rsid w:val="0094221C"/>
    <w:rsid w:val="009422A7"/>
    <w:rsid w:val="00942304"/>
    <w:rsid w:val="00942317"/>
    <w:rsid w:val="00942327"/>
    <w:rsid w:val="00942392"/>
    <w:rsid w:val="00942446"/>
    <w:rsid w:val="00942461"/>
    <w:rsid w:val="009424D0"/>
    <w:rsid w:val="009425E8"/>
    <w:rsid w:val="0094262E"/>
    <w:rsid w:val="00942666"/>
    <w:rsid w:val="0094267B"/>
    <w:rsid w:val="009426CB"/>
    <w:rsid w:val="009427CE"/>
    <w:rsid w:val="009428FB"/>
    <w:rsid w:val="0094295C"/>
    <w:rsid w:val="0094299C"/>
    <w:rsid w:val="00942A3B"/>
    <w:rsid w:val="00942AB9"/>
    <w:rsid w:val="00942B0E"/>
    <w:rsid w:val="00942B31"/>
    <w:rsid w:val="00942B6B"/>
    <w:rsid w:val="00942B6E"/>
    <w:rsid w:val="00942C33"/>
    <w:rsid w:val="00942C64"/>
    <w:rsid w:val="00942C73"/>
    <w:rsid w:val="00942DA1"/>
    <w:rsid w:val="00942DD4"/>
    <w:rsid w:val="00942DDD"/>
    <w:rsid w:val="00942E19"/>
    <w:rsid w:val="00942EAC"/>
    <w:rsid w:val="00942F50"/>
    <w:rsid w:val="0094305C"/>
    <w:rsid w:val="009430E5"/>
    <w:rsid w:val="00943290"/>
    <w:rsid w:val="009432CA"/>
    <w:rsid w:val="009433F0"/>
    <w:rsid w:val="009433F1"/>
    <w:rsid w:val="0094342D"/>
    <w:rsid w:val="00943850"/>
    <w:rsid w:val="00943865"/>
    <w:rsid w:val="00943873"/>
    <w:rsid w:val="00943927"/>
    <w:rsid w:val="009439D9"/>
    <w:rsid w:val="00943A5A"/>
    <w:rsid w:val="00943ABE"/>
    <w:rsid w:val="00943AC6"/>
    <w:rsid w:val="00943C8C"/>
    <w:rsid w:val="00943E05"/>
    <w:rsid w:val="00943E1B"/>
    <w:rsid w:val="00943E2E"/>
    <w:rsid w:val="00943F1F"/>
    <w:rsid w:val="00944016"/>
    <w:rsid w:val="0094401C"/>
    <w:rsid w:val="0094409C"/>
    <w:rsid w:val="00944147"/>
    <w:rsid w:val="00944159"/>
    <w:rsid w:val="009443CD"/>
    <w:rsid w:val="00944530"/>
    <w:rsid w:val="00944646"/>
    <w:rsid w:val="009446BD"/>
    <w:rsid w:val="00944837"/>
    <w:rsid w:val="009448CF"/>
    <w:rsid w:val="00944938"/>
    <w:rsid w:val="009449B2"/>
    <w:rsid w:val="00944A82"/>
    <w:rsid w:val="00944A9E"/>
    <w:rsid w:val="00944B79"/>
    <w:rsid w:val="00944BA5"/>
    <w:rsid w:val="00944BED"/>
    <w:rsid w:val="00944C39"/>
    <w:rsid w:val="00944CEB"/>
    <w:rsid w:val="00944D03"/>
    <w:rsid w:val="00944DC8"/>
    <w:rsid w:val="00944E09"/>
    <w:rsid w:val="00944E39"/>
    <w:rsid w:val="00944F2D"/>
    <w:rsid w:val="00944F9F"/>
    <w:rsid w:val="00944FB5"/>
    <w:rsid w:val="00944FE5"/>
    <w:rsid w:val="00945125"/>
    <w:rsid w:val="00945185"/>
    <w:rsid w:val="00945221"/>
    <w:rsid w:val="0094542F"/>
    <w:rsid w:val="00945643"/>
    <w:rsid w:val="0094578B"/>
    <w:rsid w:val="009457B5"/>
    <w:rsid w:val="009459FC"/>
    <w:rsid w:val="00945A28"/>
    <w:rsid w:val="00945B8D"/>
    <w:rsid w:val="00945B90"/>
    <w:rsid w:val="00945BBB"/>
    <w:rsid w:val="00945BCF"/>
    <w:rsid w:val="00945C18"/>
    <w:rsid w:val="00945C49"/>
    <w:rsid w:val="00945D6A"/>
    <w:rsid w:val="00945D71"/>
    <w:rsid w:val="00945FBA"/>
    <w:rsid w:val="00945FE0"/>
    <w:rsid w:val="00945FF7"/>
    <w:rsid w:val="00946015"/>
    <w:rsid w:val="00946057"/>
    <w:rsid w:val="0094605B"/>
    <w:rsid w:val="00946100"/>
    <w:rsid w:val="00946192"/>
    <w:rsid w:val="009461C2"/>
    <w:rsid w:val="00946355"/>
    <w:rsid w:val="009463A2"/>
    <w:rsid w:val="009463C5"/>
    <w:rsid w:val="009464B5"/>
    <w:rsid w:val="009464FF"/>
    <w:rsid w:val="0094659B"/>
    <w:rsid w:val="009465BF"/>
    <w:rsid w:val="009466A6"/>
    <w:rsid w:val="009466BC"/>
    <w:rsid w:val="00946770"/>
    <w:rsid w:val="009467D0"/>
    <w:rsid w:val="0094682C"/>
    <w:rsid w:val="009468BA"/>
    <w:rsid w:val="00946A9D"/>
    <w:rsid w:val="00946AA6"/>
    <w:rsid w:val="00946BEF"/>
    <w:rsid w:val="00946C49"/>
    <w:rsid w:val="00946C4D"/>
    <w:rsid w:val="00946C5E"/>
    <w:rsid w:val="00946DAF"/>
    <w:rsid w:val="00946EBE"/>
    <w:rsid w:val="00946EDD"/>
    <w:rsid w:val="00946F0F"/>
    <w:rsid w:val="00946FB3"/>
    <w:rsid w:val="00946FB4"/>
    <w:rsid w:val="009470AF"/>
    <w:rsid w:val="009470D7"/>
    <w:rsid w:val="00947137"/>
    <w:rsid w:val="00947181"/>
    <w:rsid w:val="00947300"/>
    <w:rsid w:val="00947321"/>
    <w:rsid w:val="009473C8"/>
    <w:rsid w:val="0094743C"/>
    <w:rsid w:val="00947521"/>
    <w:rsid w:val="00947560"/>
    <w:rsid w:val="009476FD"/>
    <w:rsid w:val="00947700"/>
    <w:rsid w:val="009477B7"/>
    <w:rsid w:val="009477BC"/>
    <w:rsid w:val="009478CF"/>
    <w:rsid w:val="0094798A"/>
    <w:rsid w:val="00947AA6"/>
    <w:rsid w:val="00947B8F"/>
    <w:rsid w:val="00947D55"/>
    <w:rsid w:val="00947D6F"/>
    <w:rsid w:val="00947E62"/>
    <w:rsid w:val="00947ED6"/>
    <w:rsid w:val="00950017"/>
    <w:rsid w:val="00950060"/>
    <w:rsid w:val="0095007F"/>
    <w:rsid w:val="00950128"/>
    <w:rsid w:val="0095019A"/>
    <w:rsid w:val="009502C0"/>
    <w:rsid w:val="00950459"/>
    <w:rsid w:val="00950478"/>
    <w:rsid w:val="009504C1"/>
    <w:rsid w:val="00950530"/>
    <w:rsid w:val="00950543"/>
    <w:rsid w:val="00950583"/>
    <w:rsid w:val="00950642"/>
    <w:rsid w:val="00950661"/>
    <w:rsid w:val="009506F9"/>
    <w:rsid w:val="009507A4"/>
    <w:rsid w:val="009507CD"/>
    <w:rsid w:val="009508F5"/>
    <w:rsid w:val="009509D9"/>
    <w:rsid w:val="009509E4"/>
    <w:rsid w:val="00950A08"/>
    <w:rsid w:val="00950A7B"/>
    <w:rsid w:val="00950A9B"/>
    <w:rsid w:val="00950BEF"/>
    <w:rsid w:val="00950C83"/>
    <w:rsid w:val="00950C89"/>
    <w:rsid w:val="00950CFA"/>
    <w:rsid w:val="00950F2C"/>
    <w:rsid w:val="00951037"/>
    <w:rsid w:val="009510E0"/>
    <w:rsid w:val="00951138"/>
    <w:rsid w:val="0095124D"/>
    <w:rsid w:val="009512F0"/>
    <w:rsid w:val="0095130F"/>
    <w:rsid w:val="009517C1"/>
    <w:rsid w:val="00951812"/>
    <w:rsid w:val="00951839"/>
    <w:rsid w:val="009518AB"/>
    <w:rsid w:val="00951A88"/>
    <w:rsid w:val="00951B60"/>
    <w:rsid w:val="00951BE5"/>
    <w:rsid w:val="00951C9E"/>
    <w:rsid w:val="0095206E"/>
    <w:rsid w:val="009520E1"/>
    <w:rsid w:val="009521B6"/>
    <w:rsid w:val="009524A4"/>
    <w:rsid w:val="0095253E"/>
    <w:rsid w:val="00952565"/>
    <w:rsid w:val="0095259A"/>
    <w:rsid w:val="00952635"/>
    <w:rsid w:val="009526F5"/>
    <w:rsid w:val="0095285B"/>
    <w:rsid w:val="00952920"/>
    <w:rsid w:val="009529A0"/>
    <w:rsid w:val="00952A6B"/>
    <w:rsid w:val="00952A8E"/>
    <w:rsid w:val="00952B34"/>
    <w:rsid w:val="00952BC3"/>
    <w:rsid w:val="00952EAB"/>
    <w:rsid w:val="009530E0"/>
    <w:rsid w:val="00953164"/>
    <w:rsid w:val="0095319A"/>
    <w:rsid w:val="0095323F"/>
    <w:rsid w:val="0095329C"/>
    <w:rsid w:val="0095343B"/>
    <w:rsid w:val="00953464"/>
    <w:rsid w:val="00953486"/>
    <w:rsid w:val="009535E9"/>
    <w:rsid w:val="009535F0"/>
    <w:rsid w:val="0095372E"/>
    <w:rsid w:val="00953841"/>
    <w:rsid w:val="009538FD"/>
    <w:rsid w:val="00953A09"/>
    <w:rsid w:val="00953AD9"/>
    <w:rsid w:val="00953B89"/>
    <w:rsid w:val="00953C7D"/>
    <w:rsid w:val="00953D42"/>
    <w:rsid w:val="00953DBD"/>
    <w:rsid w:val="00953E12"/>
    <w:rsid w:val="00953E85"/>
    <w:rsid w:val="00953FE9"/>
    <w:rsid w:val="00954109"/>
    <w:rsid w:val="0095414C"/>
    <w:rsid w:val="009541DB"/>
    <w:rsid w:val="0095426B"/>
    <w:rsid w:val="009542C8"/>
    <w:rsid w:val="009542F2"/>
    <w:rsid w:val="009543CF"/>
    <w:rsid w:val="00954417"/>
    <w:rsid w:val="0095447E"/>
    <w:rsid w:val="009544D5"/>
    <w:rsid w:val="009544F0"/>
    <w:rsid w:val="009544FE"/>
    <w:rsid w:val="00954668"/>
    <w:rsid w:val="00954671"/>
    <w:rsid w:val="009546C9"/>
    <w:rsid w:val="00954788"/>
    <w:rsid w:val="0095481C"/>
    <w:rsid w:val="00954835"/>
    <w:rsid w:val="00954B4A"/>
    <w:rsid w:val="00954BAB"/>
    <w:rsid w:val="00954BCA"/>
    <w:rsid w:val="00954D15"/>
    <w:rsid w:val="00954D83"/>
    <w:rsid w:val="00954E2A"/>
    <w:rsid w:val="00954F07"/>
    <w:rsid w:val="0095526F"/>
    <w:rsid w:val="00955312"/>
    <w:rsid w:val="009555A6"/>
    <w:rsid w:val="0095566A"/>
    <w:rsid w:val="0095570F"/>
    <w:rsid w:val="00955730"/>
    <w:rsid w:val="0095588D"/>
    <w:rsid w:val="009558BC"/>
    <w:rsid w:val="0095599E"/>
    <w:rsid w:val="009559AD"/>
    <w:rsid w:val="009559E6"/>
    <w:rsid w:val="00955ABC"/>
    <w:rsid w:val="00955AEE"/>
    <w:rsid w:val="00955CC1"/>
    <w:rsid w:val="00955CE5"/>
    <w:rsid w:val="00955D13"/>
    <w:rsid w:val="00955D62"/>
    <w:rsid w:val="00955DE1"/>
    <w:rsid w:val="00955DE5"/>
    <w:rsid w:val="00955E41"/>
    <w:rsid w:val="00955E4D"/>
    <w:rsid w:val="00955E6C"/>
    <w:rsid w:val="00955EE0"/>
    <w:rsid w:val="0095604B"/>
    <w:rsid w:val="00956146"/>
    <w:rsid w:val="00956305"/>
    <w:rsid w:val="00956357"/>
    <w:rsid w:val="00956366"/>
    <w:rsid w:val="0095641A"/>
    <w:rsid w:val="009565D6"/>
    <w:rsid w:val="009565F3"/>
    <w:rsid w:val="0095669E"/>
    <w:rsid w:val="009566F6"/>
    <w:rsid w:val="0095673B"/>
    <w:rsid w:val="009567C7"/>
    <w:rsid w:val="009567E6"/>
    <w:rsid w:val="00956813"/>
    <w:rsid w:val="009568B1"/>
    <w:rsid w:val="00956926"/>
    <w:rsid w:val="00956985"/>
    <w:rsid w:val="009569A0"/>
    <w:rsid w:val="00956BA5"/>
    <w:rsid w:val="00956BBB"/>
    <w:rsid w:val="00956C38"/>
    <w:rsid w:val="00956DB0"/>
    <w:rsid w:val="00956E42"/>
    <w:rsid w:val="00956FBA"/>
    <w:rsid w:val="00957076"/>
    <w:rsid w:val="00957132"/>
    <w:rsid w:val="00957270"/>
    <w:rsid w:val="009572E3"/>
    <w:rsid w:val="0095733C"/>
    <w:rsid w:val="00957343"/>
    <w:rsid w:val="009573E6"/>
    <w:rsid w:val="00957458"/>
    <w:rsid w:val="00957541"/>
    <w:rsid w:val="00957609"/>
    <w:rsid w:val="00957681"/>
    <w:rsid w:val="009576FD"/>
    <w:rsid w:val="00957784"/>
    <w:rsid w:val="009577EB"/>
    <w:rsid w:val="009578A0"/>
    <w:rsid w:val="009578EB"/>
    <w:rsid w:val="009578FF"/>
    <w:rsid w:val="0095793F"/>
    <w:rsid w:val="00957960"/>
    <w:rsid w:val="00957993"/>
    <w:rsid w:val="00957AA7"/>
    <w:rsid w:val="00957C62"/>
    <w:rsid w:val="00957C69"/>
    <w:rsid w:val="00957C83"/>
    <w:rsid w:val="00957DAD"/>
    <w:rsid w:val="00957DE4"/>
    <w:rsid w:val="00957F69"/>
    <w:rsid w:val="009600F4"/>
    <w:rsid w:val="009601E1"/>
    <w:rsid w:val="00960249"/>
    <w:rsid w:val="009602CE"/>
    <w:rsid w:val="0096033E"/>
    <w:rsid w:val="0096037A"/>
    <w:rsid w:val="00960446"/>
    <w:rsid w:val="00960460"/>
    <w:rsid w:val="0096050C"/>
    <w:rsid w:val="00960636"/>
    <w:rsid w:val="009607FB"/>
    <w:rsid w:val="009609BD"/>
    <w:rsid w:val="00960B47"/>
    <w:rsid w:val="00960C04"/>
    <w:rsid w:val="00960D0A"/>
    <w:rsid w:val="00960D80"/>
    <w:rsid w:val="00960DA7"/>
    <w:rsid w:val="009610ED"/>
    <w:rsid w:val="00961140"/>
    <w:rsid w:val="009615B4"/>
    <w:rsid w:val="00961674"/>
    <w:rsid w:val="009616AB"/>
    <w:rsid w:val="00961728"/>
    <w:rsid w:val="00961921"/>
    <w:rsid w:val="00961963"/>
    <w:rsid w:val="0096199C"/>
    <w:rsid w:val="009619A2"/>
    <w:rsid w:val="00961A1E"/>
    <w:rsid w:val="00961AAB"/>
    <w:rsid w:val="00961AD6"/>
    <w:rsid w:val="00961B02"/>
    <w:rsid w:val="00961CD8"/>
    <w:rsid w:val="00961D70"/>
    <w:rsid w:val="00961E49"/>
    <w:rsid w:val="00961EE9"/>
    <w:rsid w:val="00961EFE"/>
    <w:rsid w:val="00961F2E"/>
    <w:rsid w:val="00962138"/>
    <w:rsid w:val="009622C3"/>
    <w:rsid w:val="00962491"/>
    <w:rsid w:val="0096250F"/>
    <w:rsid w:val="00962530"/>
    <w:rsid w:val="00962571"/>
    <w:rsid w:val="00962577"/>
    <w:rsid w:val="009625B0"/>
    <w:rsid w:val="009627C2"/>
    <w:rsid w:val="00962853"/>
    <w:rsid w:val="00962863"/>
    <w:rsid w:val="00962AF2"/>
    <w:rsid w:val="00962B22"/>
    <w:rsid w:val="00962BEF"/>
    <w:rsid w:val="00962C7E"/>
    <w:rsid w:val="00962F65"/>
    <w:rsid w:val="00962FB5"/>
    <w:rsid w:val="00963028"/>
    <w:rsid w:val="0096316F"/>
    <w:rsid w:val="0096319F"/>
    <w:rsid w:val="00963237"/>
    <w:rsid w:val="00963367"/>
    <w:rsid w:val="009633BB"/>
    <w:rsid w:val="009633F0"/>
    <w:rsid w:val="0096340B"/>
    <w:rsid w:val="0096340F"/>
    <w:rsid w:val="009635AC"/>
    <w:rsid w:val="0096366D"/>
    <w:rsid w:val="00963678"/>
    <w:rsid w:val="009637AA"/>
    <w:rsid w:val="00963868"/>
    <w:rsid w:val="0096388C"/>
    <w:rsid w:val="00963894"/>
    <w:rsid w:val="00963972"/>
    <w:rsid w:val="00963A36"/>
    <w:rsid w:val="00963A6C"/>
    <w:rsid w:val="00963A86"/>
    <w:rsid w:val="00963A9D"/>
    <w:rsid w:val="00963AE9"/>
    <w:rsid w:val="00963AFB"/>
    <w:rsid w:val="00963C11"/>
    <w:rsid w:val="00963DCC"/>
    <w:rsid w:val="00963EBB"/>
    <w:rsid w:val="00963F4A"/>
    <w:rsid w:val="009640F4"/>
    <w:rsid w:val="00964137"/>
    <w:rsid w:val="0096415D"/>
    <w:rsid w:val="0096422A"/>
    <w:rsid w:val="0096430F"/>
    <w:rsid w:val="0096434F"/>
    <w:rsid w:val="009643DA"/>
    <w:rsid w:val="00964402"/>
    <w:rsid w:val="0096448A"/>
    <w:rsid w:val="00964546"/>
    <w:rsid w:val="009645B1"/>
    <w:rsid w:val="009645FF"/>
    <w:rsid w:val="00964640"/>
    <w:rsid w:val="00964702"/>
    <w:rsid w:val="00964753"/>
    <w:rsid w:val="0096485F"/>
    <w:rsid w:val="00964A13"/>
    <w:rsid w:val="00964B16"/>
    <w:rsid w:val="00964B2B"/>
    <w:rsid w:val="00964CFA"/>
    <w:rsid w:val="00964EB1"/>
    <w:rsid w:val="00964FDE"/>
    <w:rsid w:val="0096500B"/>
    <w:rsid w:val="00965051"/>
    <w:rsid w:val="0096513C"/>
    <w:rsid w:val="009651F1"/>
    <w:rsid w:val="00965217"/>
    <w:rsid w:val="0096533E"/>
    <w:rsid w:val="0096540B"/>
    <w:rsid w:val="00965410"/>
    <w:rsid w:val="00965631"/>
    <w:rsid w:val="00965689"/>
    <w:rsid w:val="0096568F"/>
    <w:rsid w:val="00965808"/>
    <w:rsid w:val="00965975"/>
    <w:rsid w:val="009659C2"/>
    <w:rsid w:val="00965A91"/>
    <w:rsid w:val="00965C40"/>
    <w:rsid w:val="00965C64"/>
    <w:rsid w:val="00965EBF"/>
    <w:rsid w:val="00965F51"/>
    <w:rsid w:val="00965FBD"/>
    <w:rsid w:val="00965FE6"/>
    <w:rsid w:val="009660C4"/>
    <w:rsid w:val="009661D8"/>
    <w:rsid w:val="009663E6"/>
    <w:rsid w:val="0096646C"/>
    <w:rsid w:val="00966475"/>
    <w:rsid w:val="00966562"/>
    <w:rsid w:val="00966770"/>
    <w:rsid w:val="009667A0"/>
    <w:rsid w:val="00966837"/>
    <w:rsid w:val="00966921"/>
    <w:rsid w:val="00966ADC"/>
    <w:rsid w:val="00966BBA"/>
    <w:rsid w:val="00966BD6"/>
    <w:rsid w:val="00966D40"/>
    <w:rsid w:val="00966ECE"/>
    <w:rsid w:val="00966F56"/>
    <w:rsid w:val="00967141"/>
    <w:rsid w:val="00967254"/>
    <w:rsid w:val="00967271"/>
    <w:rsid w:val="00967278"/>
    <w:rsid w:val="00967286"/>
    <w:rsid w:val="00967305"/>
    <w:rsid w:val="00967354"/>
    <w:rsid w:val="009673C5"/>
    <w:rsid w:val="0096758C"/>
    <w:rsid w:val="009677F2"/>
    <w:rsid w:val="00967807"/>
    <w:rsid w:val="00967831"/>
    <w:rsid w:val="009678EC"/>
    <w:rsid w:val="00967973"/>
    <w:rsid w:val="00967976"/>
    <w:rsid w:val="00967A7A"/>
    <w:rsid w:val="00967B32"/>
    <w:rsid w:val="00967D6A"/>
    <w:rsid w:val="00967E0B"/>
    <w:rsid w:val="00967E60"/>
    <w:rsid w:val="00967E8B"/>
    <w:rsid w:val="00967F8F"/>
    <w:rsid w:val="0096AFB9"/>
    <w:rsid w:val="00970071"/>
    <w:rsid w:val="00970106"/>
    <w:rsid w:val="0097012C"/>
    <w:rsid w:val="0097016E"/>
    <w:rsid w:val="00970237"/>
    <w:rsid w:val="009702CC"/>
    <w:rsid w:val="0097030C"/>
    <w:rsid w:val="0097032A"/>
    <w:rsid w:val="0097046E"/>
    <w:rsid w:val="00970475"/>
    <w:rsid w:val="00970634"/>
    <w:rsid w:val="00970702"/>
    <w:rsid w:val="00970794"/>
    <w:rsid w:val="00970899"/>
    <w:rsid w:val="00970929"/>
    <w:rsid w:val="00970A54"/>
    <w:rsid w:val="00970AC4"/>
    <w:rsid w:val="00970BE3"/>
    <w:rsid w:val="00970C6B"/>
    <w:rsid w:val="00970CAA"/>
    <w:rsid w:val="00970DAF"/>
    <w:rsid w:val="00970E04"/>
    <w:rsid w:val="00971132"/>
    <w:rsid w:val="009711C3"/>
    <w:rsid w:val="00971375"/>
    <w:rsid w:val="00971418"/>
    <w:rsid w:val="00971446"/>
    <w:rsid w:val="00971592"/>
    <w:rsid w:val="0097159B"/>
    <w:rsid w:val="009715A0"/>
    <w:rsid w:val="00971617"/>
    <w:rsid w:val="009716A9"/>
    <w:rsid w:val="009717F8"/>
    <w:rsid w:val="00971905"/>
    <w:rsid w:val="009719F7"/>
    <w:rsid w:val="00971A42"/>
    <w:rsid w:val="00971A56"/>
    <w:rsid w:val="00971A69"/>
    <w:rsid w:val="00971C2A"/>
    <w:rsid w:val="00971C5D"/>
    <w:rsid w:val="00971C6E"/>
    <w:rsid w:val="00971DB7"/>
    <w:rsid w:val="00971DDF"/>
    <w:rsid w:val="00971EF5"/>
    <w:rsid w:val="00971F8D"/>
    <w:rsid w:val="00971F92"/>
    <w:rsid w:val="00972019"/>
    <w:rsid w:val="00972159"/>
    <w:rsid w:val="00972196"/>
    <w:rsid w:val="009721E2"/>
    <w:rsid w:val="009721F6"/>
    <w:rsid w:val="00972216"/>
    <w:rsid w:val="0097225C"/>
    <w:rsid w:val="009724FA"/>
    <w:rsid w:val="00972565"/>
    <w:rsid w:val="00972568"/>
    <w:rsid w:val="00972723"/>
    <w:rsid w:val="00972760"/>
    <w:rsid w:val="00972915"/>
    <w:rsid w:val="00972A2C"/>
    <w:rsid w:val="00972A5B"/>
    <w:rsid w:val="00972AAF"/>
    <w:rsid w:val="00972C46"/>
    <w:rsid w:val="00972F0B"/>
    <w:rsid w:val="0097311E"/>
    <w:rsid w:val="00973152"/>
    <w:rsid w:val="009731D6"/>
    <w:rsid w:val="009731F9"/>
    <w:rsid w:val="0097324F"/>
    <w:rsid w:val="009733F5"/>
    <w:rsid w:val="00973408"/>
    <w:rsid w:val="00973424"/>
    <w:rsid w:val="00973459"/>
    <w:rsid w:val="009735F4"/>
    <w:rsid w:val="00973680"/>
    <w:rsid w:val="009736F9"/>
    <w:rsid w:val="0097374B"/>
    <w:rsid w:val="0097377B"/>
    <w:rsid w:val="009738C7"/>
    <w:rsid w:val="009739CE"/>
    <w:rsid w:val="00973A0A"/>
    <w:rsid w:val="00973A25"/>
    <w:rsid w:val="00973B85"/>
    <w:rsid w:val="00973C60"/>
    <w:rsid w:val="00973D61"/>
    <w:rsid w:val="00973D8F"/>
    <w:rsid w:val="00973D9A"/>
    <w:rsid w:val="00973E8A"/>
    <w:rsid w:val="00973F71"/>
    <w:rsid w:val="00973FC6"/>
    <w:rsid w:val="00974007"/>
    <w:rsid w:val="009740D0"/>
    <w:rsid w:val="0097424D"/>
    <w:rsid w:val="009742F4"/>
    <w:rsid w:val="009742FC"/>
    <w:rsid w:val="009744C7"/>
    <w:rsid w:val="009744D1"/>
    <w:rsid w:val="0097465E"/>
    <w:rsid w:val="00974746"/>
    <w:rsid w:val="009747E2"/>
    <w:rsid w:val="00974942"/>
    <w:rsid w:val="009749B2"/>
    <w:rsid w:val="00974AA0"/>
    <w:rsid w:val="00974BBF"/>
    <w:rsid w:val="00974C89"/>
    <w:rsid w:val="00974CDD"/>
    <w:rsid w:val="00974D88"/>
    <w:rsid w:val="00974E25"/>
    <w:rsid w:val="00974FD3"/>
    <w:rsid w:val="00975104"/>
    <w:rsid w:val="00975105"/>
    <w:rsid w:val="00975119"/>
    <w:rsid w:val="0097523C"/>
    <w:rsid w:val="00975267"/>
    <w:rsid w:val="0097531A"/>
    <w:rsid w:val="00975348"/>
    <w:rsid w:val="009753EB"/>
    <w:rsid w:val="00975437"/>
    <w:rsid w:val="00975461"/>
    <w:rsid w:val="00975487"/>
    <w:rsid w:val="009755A6"/>
    <w:rsid w:val="009755DD"/>
    <w:rsid w:val="0097565E"/>
    <w:rsid w:val="00975941"/>
    <w:rsid w:val="00975971"/>
    <w:rsid w:val="00975AAB"/>
    <w:rsid w:val="00975B8F"/>
    <w:rsid w:val="00975C4B"/>
    <w:rsid w:val="00975CE1"/>
    <w:rsid w:val="00975D5D"/>
    <w:rsid w:val="00975D60"/>
    <w:rsid w:val="00975DF8"/>
    <w:rsid w:val="00975E92"/>
    <w:rsid w:val="0097614C"/>
    <w:rsid w:val="00976157"/>
    <w:rsid w:val="0097617A"/>
    <w:rsid w:val="00976185"/>
    <w:rsid w:val="009761BF"/>
    <w:rsid w:val="00976328"/>
    <w:rsid w:val="009763C9"/>
    <w:rsid w:val="009763ED"/>
    <w:rsid w:val="00976434"/>
    <w:rsid w:val="00976499"/>
    <w:rsid w:val="00976679"/>
    <w:rsid w:val="00976890"/>
    <w:rsid w:val="009768BB"/>
    <w:rsid w:val="00976913"/>
    <w:rsid w:val="00976D13"/>
    <w:rsid w:val="00976D36"/>
    <w:rsid w:val="00976EF3"/>
    <w:rsid w:val="00976F04"/>
    <w:rsid w:val="0097707C"/>
    <w:rsid w:val="009771FE"/>
    <w:rsid w:val="00977240"/>
    <w:rsid w:val="0097733E"/>
    <w:rsid w:val="00977366"/>
    <w:rsid w:val="009773E4"/>
    <w:rsid w:val="0097750F"/>
    <w:rsid w:val="00977690"/>
    <w:rsid w:val="009776E4"/>
    <w:rsid w:val="00977792"/>
    <w:rsid w:val="00977796"/>
    <w:rsid w:val="009777F4"/>
    <w:rsid w:val="00977831"/>
    <w:rsid w:val="0097785F"/>
    <w:rsid w:val="009779DB"/>
    <w:rsid w:val="009779F3"/>
    <w:rsid w:val="00977A2B"/>
    <w:rsid w:val="00977AD8"/>
    <w:rsid w:val="00977CA8"/>
    <w:rsid w:val="00977D01"/>
    <w:rsid w:val="00977DDA"/>
    <w:rsid w:val="00977E4D"/>
    <w:rsid w:val="00977F2C"/>
    <w:rsid w:val="00977F5A"/>
    <w:rsid w:val="00977FCC"/>
    <w:rsid w:val="009800D3"/>
    <w:rsid w:val="00980223"/>
    <w:rsid w:val="00980299"/>
    <w:rsid w:val="0098030E"/>
    <w:rsid w:val="0098037E"/>
    <w:rsid w:val="0098047C"/>
    <w:rsid w:val="00980544"/>
    <w:rsid w:val="0098064E"/>
    <w:rsid w:val="00980680"/>
    <w:rsid w:val="009807CC"/>
    <w:rsid w:val="00980855"/>
    <w:rsid w:val="0098093A"/>
    <w:rsid w:val="00980958"/>
    <w:rsid w:val="009809CF"/>
    <w:rsid w:val="00980A10"/>
    <w:rsid w:val="00980A5D"/>
    <w:rsid w:val="00980B08"/>
    <w:rsid w:val="00980B0E"/>
    <w:rsid w:val="00980B77"/>
    <w:rsid w:val="00980B95"/>
    <w:rsid w:val="00980BBE"/>
    <w:rsid w:val="00980BD4"/>
    <w:rsid w:val="00980BF4"/>
    <w:rsid w:val="00980C2F"/>
    <w:rsid w:val="00980D21"/>
    <w:rsid w:val="00980E92"/>
    <w:rsid w:val="00980F56"/>
    <w:rsid w:val="0098105F"/>
    <w:rsid w:val="00981130"/>
    <w:rsid w:val="0098118C"/>
    <w:rsid w:val="0098119A"/>
    <w:rsid w:val="009811A6"/>
    <w:rsid w:val="009812DC"/>
    <w:rsid w:val="00981483"/>
    <w:rsid w:val="009814D5"/>
    <w:rsid w:val="00981632"/>
    <w:rsid w:val="009816E7"/>
    <w:rsid w:val="00981700"/>
    <w:rsid w:val="00981708"/>
    <w:rsid w:val="00981737"/>
    <w:rsid w:val="00981739"/>
    <w:rsid w:val="0098173C"/>
    <w:rsid w:val="0098175F"/>
    <w:rsid w:val="009818E2"/>
    <w:rsid w:val="00981A07"/>
    <w:rsid w:val="00981A1D"/>
    <w:rsid w:val="00981A40"/>
    <w:rsid w:val="00981AD9"/>
    <w:rsid w:val="00981B6C"/>
    <w:rsid w:val="00981BDA"/>
    <w:rsid w:val="00981E71"/>
    <w:rsid w:val="00981FA1"/>
    <w:rsid w:val="00981FA5"/>
    <w:rsid w:val="00982015"/>
    <w:rsid w:val="00982057"/>
    <w:rsid w:val="009820A5"/>
    <w:rsid w:val="009820EA"/>
    <w:rsid w:val="0098229C"/>
    <w:rsid w:val="009822F1"/>
    <w:rsid w:val="0098241D"/>
    <w:rsid w:val="00982431"/>
    <w:rsid w:val="00982459"/>
    <w:rsid w:val="009824ED"/>
    <w:rsid w:val="009825A6"/>
    <w:rsid w:val="009825EA"/>
    <w:rsid w:val="0098267E"/>
    <w:rsid w:val="0098269D"/>
    <w:rsid w:val="009826DD"/>
    <w:rsid w:val="0098272B"/>
    <w:rsid w:val="00982828"/>
    <w:rsid w:val="0098289D"/>
    <w:rsid w:val="00982C5E"/>
    <w:rsid w:val="00982C7C"/>
    <w:rsid w:val="00982CBC"/>
    <w:rsid w:val="00982D96"/>
    <w:rsid w:val="00982DB6"/>
    <w:rsid w:val="00982E0D"/>
    <w:rsid w:val="00982EF6"/>
    <w:rsid w:val="00982FAD"/>
    <w:rsid w:val="00983071"/>
    <w:rsid w:val="00983267"/>
    <w:rsid w:val="009833D1"/>
    <w:rsid w:val="009833ED"/>
    <w:rsid w:val="009834EF"/>
    <w:rsid w:val="009835E0"/>
    <w:rsid w:val="0098368E"/>
    <w:rsid w:val="00983791"/>
    <w:rsid w:val="00983792"/>
    <w:rsid w:val="009837A5"/>
    <w:rsid w:val="00983800"/>
    <w:rsid w:val="009838F0"/>
    <w:rsid w:val="0098391A"/>
    <w:rsid w:val="009839BF"/>
    <w:rsid w:val="009839EE"/>
    <w:rsid w:val="00983A78"/>
    <w:rsid w:val="00983CC3"/>
    <w:rsid w:val="00983D46"/>
    <w:rsid w:val="00983D68"/>
    <w:rsid w:val="00983DCA"/>
    <w:rsid w:val="00983E31"/>
    <w:rsid w:val="00983ED2"/>
    <w:rsid w:val="00983EEB"/>
    <w:rsid w:val="00983F25"/>
    <w:rsid w:val="00983F4E"/>
    <w:rsid w:val="00984143"/>
    <w:rsid w:val="009841E5"/>
    <w:rsid w:val="0098433A"/>
    <w:rsid w:val="00984367"/>
    <w:rsid w:val="009844DD"/>
    <w:rsid w:val="0098458A"/>
    <w:rsid w:val="00984592"/>
    <w:rsid w:val="009845F2"/>
    <w:rsid w:val="00984673"/>
    <w:rsid w:val="00984770"/>
    <w:rsid w:val="0098483F"/>
    <w:rsid w:val="0098489A"/>
    <w:rsid w:val="009848DE"/>
    <w:rsid w:val="00984A01"/>
    <w:rsid w:val="00984A39"/>
    <w:rsid w:val="00984A41"/>
    <w:rsid w:val="00984A5D"/>
    <w:rsid w:val="00984ACF"/>
    <w:rsid w:val="00984C93"/>
    <w:rsid w:val="00984D15"/>
    <w:rsid w:val="00984D65"/>
    <w:rsid w:val="00984D83"/>
    <w:rsid w:val="00984FC2"/>
    <w:rsid w:val="00984FEE"/>
    <w:rsid w:val="009850EF"/>
    <w:rsid w:val="0098518C"/>
    <w:rsid w:val="00985218"/>
    <w:rsid w:val="0098532E"/>
    <w:rsid w:val="009855C6"/>
    <w:rsid w:val="00985614"/>
    <w:rsid w:val="0098564A"/>
    <w:rsid w:val="009857CD"/>
    <w:rsid w:val="009858BE"/>
    <w:rsid w:val="00985BC7"/>
    <w:rsid w:val="00985D44"/>
    <w:rsid w:val="00985DA8"/>
    <w:rsid w:val="00985DB8"/>
    <w:rsid w:val="00985DC3"/>
    <w:rsid w:val="00985E7B"/>
    <w:rsid w:val="00985E95"/>
    <w:rsid w:val="00985ECD"/>
    <w:rsid w:val="00985EF7"/>
    <w:rsid w:val="00986093"/>
    <w:rsid w:val="00986146"/>
    <w:rsid w:val="009861E7"/>
    <w:rsid w:val="00986243"/>
    <w:rsid w:val="0098632C"/>
    <w:rsid w:val="009863FB"/>
    <w:rsid w:val="00986433"/>
    <w:rsid w:val="00986659"/>
    <w:rsid w:val="0098672E"/>
    <w:rsid w:val="009867B8"/>
    <w:rsid w:val="009867CA"/>
    <w:rsid w:val="009867DC"/>
    <w:rsid w:val="00986884"/>
    <w:rsid w:val="0098689A"/>
    <w:rsid w:val="00986A84"/>
    <w:rsid w:val="00986ADE"/>
    <w:rsid w:val="00986B45"/>
    <w:rsid w:val="00986BA1"/>
    <w:rsid w:val="00986CF9"/>
    <w:rsid w:val="00986E0E"/>
    <w:rsid w:val="00986E1A"/>
    <w:rsid w:val="00986E60"/>
    <w:rsid w:val="009871E5"/>
    <w:rsid w:val="0098727B"/>
    <w:rsid w:val="0098730E"/>
    <w:rsid w:val="0098732F"/>
    <w:rsid w:val="00987355"/>
    <w:rsid w:val="00987382"/>
    <w:rsid w:val="00987416"/>
    <w:rsid w:val="00987430"/>
    <w:rsid w:val="00987493"/>
    <w:rsid w:val="009874E3"/>
    <w:rsid w:val="009878CA"/>
    <w:rsid w:val="00987976"/>
    <w:rsid w:val="00987A0B"/>
    <w:rsid w:val="00987B21"/>
    <w:rsid w:val="00987B3F"/>
    <w:rsid w:val="00987BB2"/>
    <w:rsid w:val="00987BBD"/>
    <w:rsid w:val="00987C0E"/>
    <w:rsid w:val="00987C89"/>
    <w:rsid w:val="00987D17"/>
    <w:rsid w:val="00987D8B"/>
    <w:rsid w:val="00987EA7"/>
    <w:rsid w:val="00987FC0"/>
    <w:rsid w:val="00987FCD"/>
    <w:rsid w:val="009900C8"/>
    <w:rsid w:val="009901D8"/>
    <w:rsid w:val="009901EF"/>
    <w:rsid w:val="00990207"/>
    <w:rsid w:val="00990229"/>
    <w:rsid w:val="009902D4"/>
    <w:rsid w:val="00990325"/>
    <w:rsid w:val="0099038B"/>
    <w:rsid w:val="009903A5"/>
    <w:rsid w:val="00990403"/>
    <w:rsid w:val="00990434"/>
    <w:rsid w:val="009906A1"/>
    <w:rsid w:val="00990774"/>
    <w:rsid w:val="009907D4"/>
    <w:rsid w:val="0099084F"/>
    <w:rsid w:val="009909B6"/>
    <w:rsid w:val="009909E9"/>
    <w:rsid w:val="00990ADA"/>
    <w:rsid w:val="00990AE6"/>
    <w:rsid w:val="00990B3B"/>
    <w:rsid w:val="00990C0E"/>
    <w:rsid w:val="00990C30"/>
    <w:rsid w:val="00990CD2"/>
    <w:rsid w:val="00990D40"/>
    <w:rsid w:val="00990D75"/>
    <w:rsid w:val="00990F8F"/>
    <w:rsid w:val="00991024"/>
    <w:rsid w:val="00991026"/>
    <w:rsid w:val="00991093"/>
    <w:rsid w:val="009913EA"/>
    <w:rsid w:val="009914F0"/>
    <w:rsid w:val="0099163B"/>
    <w:rsid w:val="009916DE"/>
    <w:rsid w:val="00991817"/>
    <w:rsid w:val="009919C3"/>
    <w:rsid w:val="009919CE"/>
    <w:rsid w:val="00991A9C"/>
    <w:rsid w:val="00991B52"/>
    <w:rsid w:val="00991DFC"/>
    <w:rsid w:val="00991EAE"/>
    <w:rsid w:val="00991ED2"/>
    <w:rsid w:val="00991EFB"/>
    <w:rsid w:val="0099203B"/>
    <w:rsid w:val="00992069"/>
    <w:rsid w:val="009921C0"/>
    <w:rsid w:val="00992278"/>
    <w:rsid w:val="00992343"/>
    <w:rsid w:val="00992351"/>
    <w:rsid w:val="0099238E"/>
    <w:rsid w:val="009923D1"/>
    <w:rsid w:val="0099249F"/>
    <w:rsid w:val="009924F6"/>
    <w:rsid w:val="009924FD"/>
    <w:rsid w:val="0099259A"/>
    <w:rsid w:val="00992723"/>
    <w:rsid w:val="00992756"/>
    <w:rsid w:val="00992838"/>
    <w:rsid w:val="00992872"/>
    <w:rsid w:val="00992A07"/>
    <w:rsid w:val="00992AD0"/>
    <w:rsid w:val="00992C09"/>
    <w:rsid w:val="00992CDF"/>
    <w:rsid w:val="00992F00"/>
    <w:rsid w:val="00992F34"/>
    <w:rsid w:val="00992F48"/>
    <w:rsid w:val="00992FD0"/>
    <w:rsid w:val="009930B9"/>
    <w:rsid w:val="00993255"/>
    <w:rsid w:val="009932F1"/>
    <w:rsid w:val="009933AB"/>
    <w:rsid w:val="00993453"/>
    <w:rsid w:val="0099350E"/>
    <w:rsid w:val="00993548"/>
    <w:rsid w:val="0099356B"/>
    <w:rsid w:val="009935D4"/>
    <w:rsid w:val="009936F6"/>
    <w:rsid w:val="00993707"/>
    <w:rsid w:val="0099383D"/>
    <w:rsid w:val="00993851"/>
    <w:rsid w:val="009938B1"/>
    <w:rsid w:val="00993950"/>
    <w:rsid w:val="00993994"/>
    <w:rsid w:val="009939D4"/>
    <w:rsid w:val="00993A75"/>
    <w:rsid w:val="00993AFC"/>
    <w:rsid w:val="00993B6D"/>
    <w:rsid w:val="00993CBE"/>
    <w:rsid w:val="00993CD6"/>
    <w:rsid w:val="00993DB0"/>
    <w:rsid w:val="00993EAA"/>
    <w:rsid w:val="00993ED3"/>
    <w:rsid w:val="00994044"/>
    <w:rsid w:val="009940C2"/>
    <w:rsid w:val="0099410A"/>
    <w:rsid w:val="00994198"/>
    <w:rsid w:val="0099423A"/>
    <w:rsid w:val="00994265"/>
    <w:rsid w:val="00994403"/>
    <w:rsid w:val="00994490"/>
    <w:rsid w:val="0099450F"/>
    <w:rsid w:val="0099454F"/>
    <w:rsid w:val="0099458A"/>
    <w:rsid w:val="0099464A"/>
    <w:rsid w:val="009946E1"/>
    <w:rsid w:val="00994756"/>
    <w:rsid w:val="009947B0"/>
    <w:rsid w:val="009949EA"/>
    <w:rsid w:val="00994ADE"/>
    <w:rsid w:val="00994BEB"/>
    <w:rsid w:val="00994D03"/>
    <w:rsid w:val="00994D6B"/>
    <w:rsid w:val="00994D7C"/>
    <w:rsid w:val="00994DAD"/>
    <w:rsid w:val="00994E40"/>
    <w:rsid w:val="00994F2A"/>
    <w:rsid w:val="009950FC"/>
    <w:rsid w:val="0099512C"/>
    <w:rsid w:val="009951AD"/>
    <w:rsid w:val="009951E8"/>
    <w:rsid w:val="009952E1"/>
    <w:rsid w:val="00995390"/>
    <w:rsid w:val="00995493"/>
    <w:rsid w:val="009954B8"/>
    <w:rsid w:val="009955F8"/>
    <w:rsid w:val="0099571A"/>
    <w:rsid w:val="0099572C"/>
    <w:rsid w:val="00995784"/>
    <w:rsid w:val="0099579A"/>
    <w:rsid w:val="00995910"/>
    <w:rsid w:val="00995918"/>
    <w:rsid w:val="009959B3"/>
    <w:rsid w:val="009959B7"/>
    <w:rsid w:val="00995C3A"/>
    <w:rsid w:val="00995C67"/>
    <w:rsid w:val="00995D7D"/>
    <w:rsid w:val="00995DBB"/>
    <w:rsid w:val="00995DBE"/>
    <w:rsid w:val="00995E82"/>
    <w:rsid w:val="00995F51"/>
    <w:rsid w:val="00995FAA"/>
    <w:rsid w:val="00996007"/>
    <w:rsid w:val="0099601E"/>
    <w:rsid w:val="00996114"/>
    <w:rsid w:val="0099617C"/>
    <w:rsid w:val="00996258"/>
    <w:rsid w:val="00996278"/>
    <w:rsid w:val="00996306"/>
    <w:rsid w:val="00996316"/>
    <w:rsid w:val="009963C2"/>
    <w:rsid w:val="009964EA"/>
    <w:rsid w:val="009966CB"/>
    <w:rsid w:val="009966DB"/>
    <w:rsid w:val="00996744"/>
    <w:rsid w:val="009967BC"/>
    <w:rsid w:val="009968CF"/>
    <w:rsid w:val="00996B1C"/>
    <w:rsid w:val="00996B5F"/>
    <w:rsid w:val="00996B78"/>
    <w:rsid w:val="00996C6C"/>
    <w:rsid w:val="00996CB4"/>
    <w:rsid w:val="00996D03"/>
    <w:rsid w:val="00996EB5"/>
    <w:rsid w:val="00996F64"/>
    <w:rsid w:val="00996F93"/>
    <w:rsid w:val="00996FD7"/>
    <w:rsid w:val="00997071"/>
    <w:rsid w:val="0099749C"/>
    <w:rsid w:val="009976D4"/>
    <w:rsid w:val="00997727"/>
    <w:rsid w:val="00997728"/>
    <w:rsid w:val="0099773B"/>
    <w:rsid w:val="00997819"/>
    <w:rsid w:val="009978B3"/>
    <w:rsid w:val="009978F9"/>
    <w:rsid w:val="00997989"/>
    <w:rsid w:val="00997A22"/>
    <w:rsid w:val="00997A71"/>
    <w:rsid w:val="00997A7B"/>
    <w:rsid w:val="00997CF4"/>
    <w:rsid w:val="00997D36"/>
    <w:rsid w:val="00997DC4"/>
    <w:rsid w:val="00997DC5"/>
    <w:rsid w:val="00997E14"/>
    <w:rsid w:val="00997E8E"/>
    <w:rsid w:val="00997EA9"/>
    <w:rsid w:val="00997F1B"/>
    <w:rsid w:val="009A0056"/>
    <w:rsid w:val="009A01EF"/>
    <w:rsid w:val="009A029D"/>
    <w:rsid w:val="009A036C"/>
    <w:rsid w:val="009A049F"/>
    <w:rsid w:val="009A0561"/>
    <w:rsid w:val="009A06B1"/>
    <w:rsid w:val="009A07C2"/>
    <w:rsid w:val="009A080B"/>
    <w:rsid w:val="009A089F"/>
    <w:rsid w:val="009A09F5"/>
    <w:rsid w:val="009A0C6D"/>
    <w:rsid w:val="009A0C76"/>
    <w:rsid w:val="009A0C98"/>
    <w:rsid w:val="009A0CCC"/>
    <w:rsid w:val="009A0D4E"/>
    <w:rsid w:val="009A0E03"/>
    <w:rsid w:val="009A0E57"/>
    <w:rsid w:val="009A0FBC"/>
    <w:rsid w:val="009A10CB"/>
    <w:rsid w:val="009A1169"/>
    <w:rsid w:val="009A118D"/>
    <w:rsid w:val="009A123A"/>
    <w:rsid w:val="009A133A"/>
    <w:rsid w:val="009A135D"/>
    <w:rsid w:val="009A14E4"/>
    <w:rsid w:val="009A14F4"/>
    <w:rsid w:val="009A1502"/>
    <w:rsid w:val="009A1503"/>
    <w:rsid w:val="009A1517"/>
    <w:rsid w:val="009A164C"/>
    <w:rsid w:val="009A17A0"/>
    <w:rsid w:val="009A17D7"/>
    <w:rsid w:val="009A18F9"/>
    <w:rsid w:val="009A1931"/>
    <w:rsid w:val="009A19AA"/>
    <w:rsid w:val="009A1A44"/>
    <w:rsid w:val="009A1AA0"/>
    <w:rsid w:val="009A1AAC"/>
    <w:rsid w:val="009A1AB9"/>
    <w:rsid w:val="009A1CBE"/>
    <w:rsid w:val="009A1CEB"/>
    <w:rsid w:val="009A1DDE"/>
    <w:rsid w:val="009A1EBA"/>
    <w:rsid w:val="009A2036"/>
    <w:rsid w:val="009A2073"/>
    <w:rsid w:val="009A2150"/>
    <w:rsid w:val="009A237F"/>
    <w:rsid w:val="009A23FF"/>
    <w:rsid w:val="009A2497"/>
    <w:rsid w:val="009A2544"/>
    <w:rsid w:val="009A2621"/>
    <w:rsid w:val="009A263D"/>
    <w:rsid w:val="009A264E"/>
    <w:rsid w:val="009A26D8"/>
    <w:rsid w:val="009A2710"/>
    <w:rsid w:val="009A273E"/>
    <w:rsid w:val="009A2803"/>
    <w:rsid w:val="009A29EE"/>
    <w:rsid w:val="009A2A08"/>
    <w:rsid w:val="009A2B54"/>
    <w:rsid w:val="009A2B8E"/>
    <w:rsid w:val="009A2BAF"/>
    <w:rsid w:val="009A2BB6"/>
    <w:rsid w:val="009A2C34"/>
    <w:rsid w:val="009A2CB8"/>
    <w:rsid w:val="009A2CF2"/>
    <w:rsid w:val="009A2D31"/>
    <w:rsid w:val="009A2DD6"/>
    <w:rsid w:val="009A2FBC"/>
    <w:rsid w:val="009A303D"/>
    <w:rsid w:val="009A3230"/>
    <w:rsid w:val="009A3248"/>
    <w:rsid w:val="009A3340"/>
    <w:rsid w:val="009A33EE"/>
    <w:rsid w:val="009A33F6"/>
    <w:rsid w:val="009A3552"/>
    <w:rsid w:val="009A3557"/>
    <w:rsid w:val="009A357A"/>
    <w:rsid w:val="009A35D5"/>
    <w:rsid w:val="009A364B"/>
    <w:rsid w:val="009A3727"/>
    <w:rsid w:val="009A3729"/>
    <w:rsid w:val="009A3789"/>
    <w:rsid w:val="009A38C8"/>
    <w:rsid w:val="009A397D"/>
    <w:rsid w:val="009A39A5"/>
    <w:rsid w:val="009A3A4D"/>
    <w:rsid w:val="009A3A64"/>
    <w:rsid w:val="009A3AC2"/>
    <w:rsid w:val="009A3B04"/>
    <w:rsid w:val="009A3B44"/>
    <w:rsid w:val="009A3C07"/>
    <w:rsid w:val="009A3C95"/>
    <w:rsid w:val="009A3D01"/>
    <w:rsid w:val="009A3EFE"/>
    <w:rsid w:val="009A3F3E"/>
    <w:rsid w:val="009A3F48"/>
    <w:rsid w:val="009A3F87"/>
    <w:rsid w:val="009A3FA8"/>
    <w:rsid w:val="009A4131"/>
    <w:rsid w:val="009A4149"/>
    <w:rsid w:val="009A41DC"/>
    <w:rsid w:val="009A429B"/>
    <w:rsid w:val="009A43C6"/>
    <w:rsid w:val="009A44D5"/>
    <w:rsid w:val="009A4500"/>
    <w:rsid w:val="009A450C"/>
    <w:rsid w:val="009A45A2"/>
    <w:rsid w:val="009A45B9"/>
    <w:rsid w:val="009A46FE"/>
    <w:rsid w:val="009A4757"/>
    <w:rsid w:val="009A4785"/>
    <w:rsid w:val="009A49F7"/>
    <w:rsid w:val="009A4AA9"/>
    <w:rsid w:val="009A4B0E"/>
    <w:rsid w:val="009A4C6D"/>
    <w:rsid w:val="009A4CC8"/>
    <w:rsid w:val="009A4EA7"/>
    <w:rsid w:val="009A4F70"/>
    <w:rsid w:val="009A4F8A"/>
    <w:rsid w:val="009A5075"/>
    <w:rsid w:val="009A50A9"/>
    <w:rsid w:val="009A50B0"/>
    <w:rsid w:val="009A5269"/>
    <w:rsid w:val="009A526C"/>
    <w:rsid w:val="009A5294"/>
    <w:rsid w:val="009A52A4"/>
    <w:rsid w:val="009A54A3"/>
    <w:rsid w:val="009A561F"/>
    <w:rsid w:val="009A5755"/>
    <w:rsid w:val="009A585A"/>
    <w:rsid w:val="009A5927"/>
    <w:rsid w:val="009A59CF"/>
    <w:rsid w:val="009A5A67"/>
    <w:rsid w:val="009A5A6A"/>
    <w:rsid w:val="009A5AC1"/>
    <w:rsid w:val="009A5AFF"/>
    <w:rsid w:val="009A5C49"/>
    <w:rsid w:val="009A5D34"/>
    <w:rsid w:val="009A5EA9"/>
    <w:rsid w:val="009A5EC8"/>
    <w:rsid w:val="009A5F51"/>
    <w:rsid w:val="009A6045"/>
    <w:rsid w:val="009A608D"/>
    <w:rsid w:val="009A6270"/>
    <w:rsid w:val="009A6276"/>
    <w:rsid w:val="009A6308"/>
    <w:rsid w:val="009A64CD"/>
    <w:rsid w:val="009A65E6"/>
    <w:rsid w:val="009A65FE"/>
    <w:rsid w:val="009A660E"/>
    <w:rsid w:val="009A6692"/>
    <w:rsid w:val="009A676E"/>
    <w:rsid w:val="009A689A"/>
    <w:rsid w:val="009A6919"/>
    <w:rsid w:val="009A6A59"/>
    <w:rsid w:val="009A6AC7"/>
    <w:rsid w:val="009A6ACB"/>
    <w:rsid w:val="009A6AE2"/>
    <w:rsid w:val="009A6B9C"/>
    <w:rsid w:val="009A6BCF"/>
    <w:rsid w:val="009A6D19"/>
    <w:rsid w:val="009A6D7E"/>
    <w:rsid w:val="009A6DB5"/>
    <w:rsid w:val="009A6E42"/>
    <w:rsid w:val="009A71AA"/>
    <w:rsid w:val="009A7204"/>
    <w:rsid w:val="009A738B"/>
    <w:rsid w:val="009A7415"/>
    <w:rsid w:val="009A7538"/>
    <w:rsid w:val="009A7573"/>
    <w:rsid w:val="009A75D0"/>
    <w:rsid w:val="009A77A2"/>
    <w:rsid w:val="009A77EA"/>
    <w:rsid w:val="009A784F"/>
    <w:rsid w:val="009A78CF"/>
    <w:rsid w:val="009A7B57"/>
    <w:rsid w:val="009A7BDF"/>
    <w:rsid w:val="009A7E4F"/>
    <w:rsid w:val="009A7E97"/>
    <w:rsid w:val="009A7F20"/>
    <w:rsid w:val="009B0033"/>
    <w:rsid w:val="009B0189"/>
    <w:rsid w:val="009B01CB"/>
    <w:rsid w:val="009B0261"/>
    <w:rsid w:val="009B03EC"/>
    <w:rsid w:val="009B0408"/>
    <w:rsid w:val="009B0572"/>
    <w:rsid w:val="009B05F3"/>
    <w:rsid w:val="009B0688"/>
    <w:rsid w:val="009B082E"/>
    <w:rsid w:val="009B0843"/>
    <w:rsid w:val="009B0A2D"/>
    <w:rsid w:val="009B0A71"/>
    <w:rsid w:val="009B0AA5"/>
    <w:rsid w:val="009B0AAC"/>
    <w:rsid w:val="009B0B0A"/>
    <w:rsid w:val="009B0B45"/>
    <w:rsid w:val="009B0D09"/>
    <w:rsid w:val="009B0DEE"/>
    <w:rsid w:val="009B0E84"/>
    <w:rsid w:val="009B0E93"/>
    <w:rsid w:val="009B1040"/>
    <w:rsid w:val="009B10F4"/>
    <w:rsid w:val="009B11C9"/>
    <w:rsid w:val="009B128A"/>
    <w:rsid w:val="009B1335"/>
    <w:rsid w:val="009B1558"/>
    <w:rsid w:val="009B16D4"/>
    <w:rsid w:val="009B176D"/>
    <w:rsid w:val="009B17C5"/>
    <w:rsid w:val="009B1871"/>
    <w:rsid w:val="009B1882"/>
    <w:rsid w:val="009B18D2"/>
    <w:rsid w:val="009B197E"/>
    <w:rsid w:val="009B19B3"/>
    <w:rsid w:val="009B19F0"/>
    <w:rsid w:val="009B1C07"/>
    <w:rsid w:val="009B1DC8"/>
    <w:rsid w:val="009B1DF0"/>
    <w:rsid w:val="009B1E47"/>
    <w:rsid w:val="009B1E51"/>
    <w:rsid w:val="009B1EB2"/>
    <w:rsid w:val="009B1EDC"/>
    <w:rsid w:val="009B1FA0"/>
    <w:rsid w:val="009B2015"/>
    <w:rsid w:val="009B20FD"/>
    <w:rsid w:val="009B223C"/>
    <w:rsid w:val="009B233D"/>
    <w:rsid w:val="009B23E3"/>
    <w:rsid w:val="009B23E5"/>
    <w:rsid w:val="009B24C4"/>
    <w:rsid w:val="009B2543"/>
    <w:rsid w:val="009B2586"/>
    <w:rsid w:val="009B26EB"/>
    <w:rsid w:val="009B27CC"/>
    <w:rsid w:val="009B2801"/>
    <w:rsid w:val="009B2990"/>
    <w:rsid w:val="009B2A70"/>
    <w:rsid w:val="009B2B4D"/>
    <w:rsid w:val="009B2B6A"/>
    <w:rsid w:val="009B2BC2"/>
    <w:rsid w:val="009B2CED"/>
    <w:rsid w:val="009B2E31"/>
    <w:rsid w:val="009B2EE3"/>
    <w:rsid w:val="009B2F9E"/>
    <w:rsid w:val="009B3032"/>
    <w:rsid w:val="009B3044"/>
    <w:rsid w:val="009B3054"/>
    <w:rsid w:val="009B307C"/>
    <w:rsid w:val="009B309E"/>
    <w:rsid w:val="009B31E3"/>
    <w:rsid w:val="009B335D"/>
    <w:rsid w:val="009B3399"/>
    <w:rsid w:val="009B33B9"/>
    <w:rsid w:val="009B35B3"/>
    <w:rsid w:val="009B35DA"/>
    <w:rsid w:val="009B35E2"/>
    <w:rsid w:val="009B3684"/>
    <w:rsid w:val="009B381D"/>
    <w:rsid w:val="009B3843"/>
    <w:rsid w:val="009B3908"/>
    <w:rsid w:val="009B3AA0"/>
    <w:rsid w:val="009B3B15"/>
    <w:rsid w:val="009B3B6D"/>
    <w:rsid w:val="009B3BBE"/>
    <w:rsid w:val="009B3C90"/>
    <w:rsid w:val="009B3C96"/>
    <w:rsid w:val="009B3C9C"/>
    <w:rsid w:val="009B3D9A"/>
    <w:rsid w:val="009B3E47"/>
    <w:rsid w:val="009B3ED9"/>
    <w:rsid w:val="009B3F83"/>
    <w:rsid w:val="009B3FAF"/>
    <w:rsid w:val="009B4033"/>
    <w:rsid w:val="009B405F"/>
    <w:rsid w:val="009B40D9"/>
    <w:rsid w:val="009B41C3"/>
    <w:rsid w:val="009B4388"/>
    <w:rsid w:val="009B43B1"/>
    <w:rsid w:val="009B43DA"/>
    <w:rsid w:val="009B43E2"/>
    <w:rsid w:val="009B43F4"/>
    <w:rsid w:val="009B4488"/>
    <w:rsid w:val="009B44A1"/>
    <w:rsid w:val="009B44FA"/>
    <w:rsid w:val="009B45A1"/>
    <w:rsid w:val="009B45F3"/>
    <w:rsid w:val="009B461C"/>
    <w:rsid w:val="009B46AE"/>
    <w:rsid w:val="009B46B6"/>
    <w:rsid w:val="009B47A2"/>
    <w:rsid w:val="009B48EF"/>
    <w:rsid w:val="009B4931"/>
    <w:rsid w:val="009B496F"/>
    <w:rsid w:val="009B4973"/>
    <w:rsid w:val="009B49CB"/>
    <w:rsid w:val="009B4A18"/>
    <w:rsid w:val="009B4A32"/>
    <w:rsid w:val="009B4AD3"/>
    <w:rsid w:val="009B4AE6"/>
    <w:rsid w:val="009B4C35"/>
    <w:rsid w:val="009B4E00"/>
    <w:rsid w:val="009B4E63"/>
    <w:rsid w:val="009B4F54"/>
    <w:rsid w:val="009B4FB6"/>
    <w:rsid w:val="009B5084"/>
    <w:rsid w:val="009B50A8"/>
    <w:rsid w:val="009B517D"/>
    <w:rsid w:val="009B5250"/>
    <w:rsid w:val="009B52C5"/>
    <w:rsid w:val="009B5591"/>
    <w:rsid w:val="009B5619"/>
    <w:rsid w:val="009B566D"/>
    <w:rsid w:val="009B569C"/>
    <w:rsid w:val="009B56A3"/>
    <w:rsid w:val="009B571D"/>
    <w:rsid w:val="009B5785"/>
    <w:rsid w:val="009B5888"/>
    <w:rsid w:val="009B59B3"/>
    <w:rsid w:val="009B5A13"/>
    <w:rsid w:val="009B5AE5"/>
    <w:rsid w:val="009B5C8B"/>
    <w:rsid w:val="009B5C95"/>
    <w:rsid w:val="009B5CC2"/>
    <w:rsid w:val="009B5D29"/>
    <w:rsid w:val="009B5DBB"/>
    <w:rsid w:val="009B5DCE"/>
    <w:rsid w:val="009B5E2C"/>
    <w:rsid w:val="009B5F6A"/>
    <w:rsid w:val="009B5F6B"/>
    <w:rsid w:val="009B5FF9"/>
    <w:rsid w:val="009B600A"/>
    <w:rsid w:val="009B6015"/>
    <w:rsid w:val="009B611A"/>
    <w:rsid w:val="009B61C8"/>
    <w:rsid w:val="009B63AE"/>
    <w:rsid w:val="009B63D3"/>
    <w:rsid w:val="009B6402"/>
    <w:rsid w:val="009B641E"/>
    <w:rsid w:val="009B6603"/>
    <w:rsid w:val="009B67AA"/>
    <w:rsid w:val="009B6885"/>
    <w:rsid w:val="009B6BE0"/>
    <w:rsid w:val="009B6C7D"/>
    <w:rsid w:val="009B6E68"/>
    <w:rsid w:val="009B6F7F"/>
    <w:rsid w:val="009B6FC3"/>
    <w:rsid w:val="009B70BC"/>
    <w:rsid w:val="009B70E0"/>
    <w:rsid w:val="009B7162"/>
    <w:rsid w:val="009B72DB"/>
    <w:rsid w:val="009B7309"/>
    <w:rsid w:val="009B7404"/>
    <w:rsid w:val="009B7438"/>
    <w:rsid w:val="009B74B7"/>
    <w:rsid w:val="009B7553"/>
    <w:rsid w:val="009B764B"/>
    <w:rsid w:val="009B76A8"/>
    <w:rsid w:val="009B76E3"/>
    <w:rsid w:val="009B76F9"/>
    <w:rsid w:val="009B7817"/>
    <w:rsid w:val="009B790B"/>
    <w:rsid w:val="009B7A72"/>
    <w:rsid w:val="009B7AD9"/>
    <w:rsid w:val="009B7AF6"/>
    <w:rsid w:val="009B7BAF"/>
    <w:rsid w:val="009B7BB8"/>
    <w:rsid w:val="009B7C2B"/>
    <w:rsid w:val="009B7D21"/>
    <w:rsid w:val="009B7D37"/>
    <w:rsid w:val="009B7D88"/>
    <w:rsid w:val="009B7DB6"/>
    <w:rsid w:val="009B7E2B"/>
    <w:rsid w:val="009C000B"/>
    <w:rsid w:val="009C002B"/>
    <w:rsid w:val="009C0239"/>
    <w:rsid w:val="009C0312"/>
    <w:rsid w:val="009C031E"/>
    <w:rsid w:val="009C0487"/>
    <w:rsid w:val="009C0662"/>
    <w:rsid w:val="009C077F"/>
    <w:rsid w:val="009C087B"/>
    <w:rsid w:val="009C08A8"/>
    <w:rsid w:val="009C08D1"/>
    <w:rsid w:val="009C0B43"/>
    <w:rsid w:val="009C0E9B"/>
    <w:rsid w:val="009C0ED6"/>
    <w:rsid w:val="009C0F36"/>
    <w:rsid w:val="009C0FE3"/>
    <w:rsid w:val="009C123F"/>
    <w:rsid w:val="009C126A"/>
    <w:rsid w:val="009C1287"/>
    <w:rsid w:val="009C14AF"/>
    <w:rsid w:val="009C15AE"/>
    <w:rsid w:val="009C1619"/>
    <w:rsid w:val="009C167F"/>
    <w:rsid w:val="009C17BE"/>
    <w:rsid w:val="009C18A8"/>
    <w:rsid w:val="009C18C3"/>
    <w:rsid w:val="009C19D7"/>
    <w:rsid w:val="009C19E2"/>
    <w:rsid w:val="009C1ADF"/>
    <w:rsid w:val="009C1BA5"/>
    <w:rsid w:val="009C1D4C"/>
    <w:rsid w:val="009C213A"/>
    <w:rsid w:val="009C2220"/>
    <w:rsid w:val="009C2276"/>
    <w:rsid w:val="009C2401"/>
    <w:rsid w:val="009C243A"/>
    <w:rsid w:val="009C2456"/>
    <w:rsid w:val="009C2470"/>
    <w:rsid w:val="009C261E"/>
    <w:rsid w:val="009C2691"/>
    <w:rsid w:val="009C26D4"/>
    <w:rsid w:val="009C26EE"/>
    <w:rsid w:val="009C2752"/>
    <w:rsid w:val="009C2AC6"/>
    <w:rsid w:val="009C2C55"/>
    <w:rsid w:val="009C2C58"/>
    <w:rsid w:val="009C2CA9"/>
    <w:rsid w:val="009C2D9C"/>
    <w:rsid w:val="009C2DA7"/>
    <w:rsid w:val="009C2DD2"/>
    <w:rsid w:val="009C2EB7"/>
    <w:rsid w:val="009C2F15"/>
    <w:rsid w:val="009C3046"/>
    <w:rsid w:val="009C33E6"/>
    <w:rsid w:val="009C341D"/>
    <w:rsid w:val="009C36D7"/>
    <w:rsid w:val="009C3767"/>
    <w:rsid w:val="009C37CB"/>
    <w:rsid w:val="009C3982"/>
    <w:rsid w:val="009C3985"/>
    <w:rsid w:val="009C39D7"/>
    <w:rsid w:val="009C3B1D"/>
    <w:rsid w:val="009C3C95"/>
    <w:rsid w:val="009C3DAC"/>
    <w:rsid w:val="009C3E83"/>
    <w:rsid w:val="009C3F67"/>
    <w:rsid w:val="009C3FC9"/>
    <w:rsid w:val="009C40A3"/>
    <w:rsid w:val="009C40E8"/>
    <w:rsid w:val="009C4100"/>
    <w:rsid w:val="009C4155"/>
    <w:rsid w:val="009C4204"/>
    <w:rsid w:val="009C42B6"/>
    <w:rsid w:val="009C4309"/>
    <w:rsid w:val="009C43AB"/>
    <w:rsid w:val="009C441F"/>
    <w:rsid w:val="009C4506"/>
    <w:rsid w:val="009C4536"/>
    <w:rsid w:val="009C458E"/>
    <w:rsid w:val="009C4602"/>
    <w:rsid w:val="009C46D1"/>
    <w:rsid w:val="009C4711"/>
    <w:rsid w:val="009C4758"/>
    <w:rsid w:val="009C4812"/>
    <w:rsid w:val="009C48F7"/>
    <w:rsid w:val="009C4926"/>
    <w:rsid w:val="009C49CE"/>
    <w:rsid w:val="009C49F1"/>
    <w:rsid w:val="009C4A07"/>
    <w:rsid w:val="009C4B84"/>
    <w:rsid w:val="009C4B8E"/>
    <w:rsid w:val="009C4BF3"/>
    <w:rsid w:val="009C4C6E"/>
    <w:rsid w:val="009C4DC4"/>
    <w:rsid w:val="009C4EA9"/>
    <w:rsid w:val="009C4F02"/>
    <w:rsid w:val="009C4F3E"/>
    <w:rsid w:val="009C4F9D"/>
    <w:rsid w:val="009C4FDD"/>
    <w:rsid w:val="009C5043"/>
    <w:rsid w:val="009C51D5"/>
    <w:rsid w:val="009C52F7"/>
    <w:rsid w:val="009C536C"/>
    <w:rsid w:val="009C53C6"/>
    <w:rsid w:val="009C543C"/>
    <w:rsid w:val="009C546B"/>
    <w:rsid w:val="009C54E1"/>
    <w:rsid w:val="009C55CE"/>
    <w:rsid w:val="009C55ED"/>
    <w:rsid w:val="009C5643"/>
    <w:rsid w:val="009C5688"/>
    <w:rsid w:val="009C57F7"/>
    <w:rsid w:val="009C57FF"/>
    <w:rsid w:val="009C5819"/>
    <w:rsid w:val="009C599A"/>
    <w:rsid w:val="009C5B3D"/>
    <w:rsid w:val="009C5BB6"/>
    <w:rsid w:val="009C5BDC"/>
    <w:rsid w:val="009C5C17"/>
    <w:rsid w:val="009C5CE4"/>
    <w:rsid w:val="009C5E36"/>
    <w:rsid w:val="009C5EFF"/>
    <w:rsid w:val="009C5F37"/>
    <w:rsid w:val="009C600C"/>
    <w:rsid w:val="009C60BE"/>
    <w:rsid w:val="009C619C"/>
    <w:rsid w:val="009C61CE"/>
    <w:rsid w:val="009C6338"/>
    <w:rsid w:val="009C633E"/>
    <w:rsid w:val="009C637E"/>
    <w:rsid w:val="009C6422"/>
    <w:rsid w:val="009C650E"/>
    <w:rsid w:val="009C6593"/>
    <w:rsid w:val="009C667F"/>
    <w:rsid w:val="009C671E"/>
    <w:rsid w:val="009C6938"/>
    <w:rsid w:val="009C695B"/>
    <w:rsid w:val="009C6968"/>
    <w:rsid w:val="009C69F4"/>
    <w:rsid w:val="009C6ADA"/>
    <w:rsid w:val="009C6BC5"/>
    <w:rsid w:val="009C6D8F"/>
    <w:rsid w:val="009C6D9D"/>
    <w:rsid w:val="009C6F04"/>
    <w:rsid w:val="009C70DB"/>
    <w:rsid w:val="009C71F1"/>
    <w:rsid w:val="009C7294"/>
    <w:rsid w:val="009C73D9"/>
    <w:rsid w:val="009C7493"/>
    <w:rsid w:val="009C75AB"/>
    <w:rsid w:val="009C7700"/>
    <w:rsid w:val="009C774A"/>
    <w:rsid w:val="009C776F"/>
    <w:rsid w:val="009C7A02"/>
    <w:rsid w:val="009C7A43"/>
    <w:rsid w:val="009C7ADC"/>
    <w:rsid w:val="009C7B9A"/>
    <w:rsid w:val="009C7D4C"/>
    <w:rsid w:val="009C7D79"/>
    <w:rsid w:val="009C7E15"/>
    <w:rsid w:val="009C7F93"/>
    <w:rsid w:val="009C7FB4"/>
    <w:rsid w:val="009D011F"/>
    <w:rsid w:val="009D01DD"/>
    <w:rsid w:val="009D021E"/>
    <w:rsid w:val="009D0298"/>
    <w:rsid w:val="009D031D"/>
    <w:rsid w:val="009D0380"/>
    <w:rsid w:val="009D038A"/>
    <w:rsid w:val="009D039E"/>
    <w:rsid w:val="009D03F1"/>
    <w:rsid w:val="009D0787"/>
    <w:rsid w:val="009D07D4"/>
    <w:rsid w:val="009D07FE"/>
    <w:rsid w:val="009D0803"/>
    <w:rsid w:val="009D0917"/>
    <w:rsid w:val="009D0964"/>
    <w:rsid w:val="009D099C"/>
    <w:rsid w:val="009D0A25"/>
    <w:rsid w:val="009D0ADC"/>
    <w:rsid w:val="009D0B39"/>
    <w:rsid w:val="009D0CB0"/>
    <w:rsid w:val="009D0DB3"/>
    <w:rsid w:val="009D0DF4"/>
    <w:rsid w:val="009D0EBD"/>
    <w:rsid w:val="009D0EE7"/>
    <w:rsid w:val="009D0FC8"/>
    <w:rsid w:val="009D104E"/>
    <w:rsid w:val="009D10AF"/>
    <w:rsid w:val="009D10EE"/>
    <w:rsid w:val="009D1265"/>
    <w:rsid w:val="009D12C3"/>
    <w:rsid w:val="009D13DC"/>
    <w:rsid w:val="009D140D"/>
    <w:rsid w:val="009D14DC"/>
    <w:rsid w:val="009D1635"/>
    <w:rsid w:val="009D16E5"/>
    <w:rsid w:val="009D17AC"/>
    <w:rsid w:val="009D17F6"/>
    <w:rsid w:val="009D18DD"/>
    <w:rsid w:val="009D1929"/>
    <w:rsid w:val="009D193C"/>
    <w:rsid w:val="009D194B"/>
    <w:rsid w:val="009D19BC"/>
    <w:rsid w:val="009D1B43"/>
    <w:rsid w:val="009D1D54"/>
    <w:rsid w:val="009D1D59"/>
    <w:rsid w:val="009D1EB9"/>
    <w:rsid w:val="009D1EFC"/>
    <w:rsid w:val="009D1FBF"/>
    <w:rsid w:val="009D20B2"/>
    <w:rsid w:val="009D210E"/>
    <w:rsid w:val="009D21F8"/>
    <w:rsid w:val="009D2269"/>
    <w:rsid w:val="009D22C7"/>
    <w:rsid w:val="009D22D7"/>
    <w:rsid w:val="009D2348"/>
    <w:rsid w:val="009D24C1"/>
    <w:rsid w:val="009D2648"/>
    <w:rsid w:val="009D264B"/>
    <w:rsid w:val="009D26D0"/>
    <w:rsid w:val="009D2727"/>
    <w:rsid w:val="009D2755"/>
    <w:rsid w:val="009D27DD"/>
    <w:rsid w:val="009D2822"/>
    <w:rsid w:val="009D2824"/>
    <w:rsid w:val="009D287F"/>
    <w:rsid w:val="009D2BA4"/>
    <w:rsid w:val="009D2C71"/>
    <w:rsid w:val="009D2E1B"/>
    <w:rsid w:val="009D2EA8"/>
    <w:rsid w:val="009D2F02"/>
    <w:rsid w:val="009D2F0C"/>
    <w:rsid w:val="009D2F6A"/>
    <w:rsid w:val="009D312B"/>
    <w:rsid w:val="009D3134"/>
    <w:rsid w:val="009D31B4"/>
    <w:rsid w:val="009D32C2"/>
    <w:rsid w:val="009D3306"/>
    <w:rsid w:val="009D337F"/>
    <w:rsid w:val="009D3389"/>
    <w:rsid w:val="009D3431"/>
    <w:rsid w:val="009D3578"/>
    <w:rsid w:val="009D372D"/>
    <w:rsid w:val="009D379F"/>
    <w:rsid w:val="009D3935"/>
    <w:rsid w:val="009D39E7"/>
    <w:rsid w:val="009D3A5D"/>
    <w:rsid w:val="009D3A5F"/>
    <w:rsid w:val="009D3C11"/>
    <w:rsid w:val="009D3D48"/>
    <w:rsid w:val="009D3DB3"/>
    <w:rsid w:val="009D3F04"/>
    <w:rsid w:val="009D3FB5"/>
    <w:rsid w:val="009D3FB7"/>
    <w:rsid w:val="009D4162"/>
    <w:rsid w:val="009D41AC"/>
    <w:rsid w:val="009D41E7"/>
    <w:rsid w:val="009D41F8"/>
    <w:rsid w:val="009D4379"/>
    <w:rsid w:val="009D43A4"/>
    <w:rsid w:val="009D43AA"/>
    <w:rsid w:val="009D457F"/>
    <w:rsid w:val="009D4832"/>
    <w:rsid w:val="009D49BF"/>
    <w:rsid w:val="009D49FB"/>
    <w:rsid w:val="009D4A9A"/>
    <w:rsid w:val="009D4CD5"/>
    <w:rsid w:val="009D4CED"/>
    <w:rsid w:val="009D4D01"/>
    <w:rsid w:val="009D4E83"/>
    <w:rsid w:val="009D4F02"/>
    <w:rsid w:val="009D4F88"/>
    <w:rsid w:val="009D4FA8"/>
    <w:rsid w:val="009D50D8"/>
    <w:rsid w:val="009D5193"/>
    <w:rsid w:val="009D527B"/>
    <w:rsid w:val="009D52BC"/>
    <w:rsid w:val="009D52F0"/>
    <w:rsid w:val="009D52F6"/>
    <w:rsid w:val="009D5371"/>
    <w:rsid w:val="009D537F"/>
    <w:rsid w:val="009D53FE"/>
    <w:rsid w:val="009D5454"/>
    <w:rsid w:val="009D54D1"/>
    <w:rsid w:val="009D54FE"/>
    <w:rsid w:val="009D5636"/>
    <w:rsid w:val="009D5909"/>
    <w:rsid w:val="009D592E"/>
    <w:rsid w:val="009D592F"/>
    <w:rsid w:val="009D594A"/>
    <w:rsid w:val="009D5B2B"/>
    <w:rsid w:val="009D5BA7"/>
    <w:rsid w:val="009D5BBC"/>
    <w:rsid w:val="009D5C1B"/>
    <w:rsid w:val="009D5C32"/>
    <w:rsid w:val="009D5C56"/>
    <w:rsid w:val="009D5D43"/>
    <w:rsid w:val="009D5D6A"/>
    <w:rsid w:val="009D5D7B"/>
    <w:rsid w:val="009D5DB1"/>
    <w:rsid w:val="009D5DC8"/>
    <w:rsid w:val="009D5E40"/>
    <w:rsid w:val="009D5E99"/>
    <w:rsid w:val="009D60C1"/>
    <w:rsid w:val="009D6108"/>
    <w:rsid w:val="009D6114"/>
    <w:rsid w:val="009D61DE"/>
    <w:rsid w:val="009D6472"/>
    <w:rsid w:val="009D655F"/>
    <w:rsid w:val="009D6592"/>
    <w:rsid w:val="009D6632"/>
    <w:rsid w:val="009D669C"/>
    <w:rsid w:val="009D66E0"/>
    <w:rsid w:val="009D674A"/>
    <w:rsid w:val="009D67DA"/>
    <w:rsid w:val="009D697C"/>
    <w:rsid w:val="009D6BE7"/>
    <w:rsid w:val="009D70A5"/>
    <w:rsid w:val="009D70E8"/>
    <w:rsid w:val="009D727F"/>
    <w:rsid w:val="009D7280"/>
    <w:rsid w:val="009D738F"/>
    <w:rsid w:val="009D7425"/>
    <w:rsid w:val="009D744C"/>
    <w:rsid w:val="009D74F8"/>
    <w:rsid w:val="009D7548"/>
    <w:rsid w:val="009D756A"/>
    <w:rsid w:val="009D75DD"/>
    <w:rsid w:val="009D76CD"/>
    <w:rsid w:val="009D77A6"/>
    <w:rsid w:val="009D77EF"/>
    <w:rsid w:val="009D7933"/>
    <w:rsid w:val="009D79F4"/>
    <w:rsid w:val="009D7A0F"/>
    <w:rsid w:val="009D7A71"/>
    <w:rsid w:val="009D7ABE"/>
    <w:rsid w:val="009D7B85"/>
    <w:rsid w:val="009D7C05"/>
    <w:rsid w:val="009D7D19"/>
    <w:rsid w:val="009D7D1E"/>
    <w:rsid w:val="009D7D86"/>
    <w:rsid w:val="009D7E96"/>
    <w:rsid w:val="009E008C"/>
    <w:rsid w:val="009E025D"/>
    <w:rsid w:val="009E02C1"/>
    <w:rsid w:val="009E0365"/>
    <w:rsid w:val="009E039A"/>
    <w:rsid w:val="009E0414"/>
    <w:rsid w:val="009E0515"/>
    <w:rsid w:val="009E05D1"/>
    <w:rsid w:val="009E0626"/>
    <w:rsid w:val="009E063B"/>
    <w:rsid w:val="009E0651"/>
    <w:rsid w:val="009E0656"/>
    <w:rsid w:val="009E0670"/>
    <w:rsid w:val="009E06BB"/>
    <w:rsid w:val="009E07E9"/>
    <w:rsid w:val="009E0839"/>
    <w:rsid w:val="009E08EE"/>
    <w:rsid w:val="009E0926"/>
    <w:rsid w:val="009E0989"/>
    <w:rsid w:val="009E09CD"/>
    <w:rsid w:val="009E0A0A"/>
    <w:rsid w:val="009E0B26"/>
    <w:rsid w:val="009E0B27"/>
    <w:rsid w:val="009E0CB6"/>
    <w:rsid w:val="009E0D32"/>
    <w:rsid w:val="009E0D9E"/>
    <w:rsid w:val="009E0F6F"/>
    <w:rsid w:val="009E0FC5"/>
    <w:rsid w:val="009E1030"/>
    <w:rsid w:val="009E114B"/>
    <w:rsid w:val="009E1161"/>
    <w:rsid w:val="009E1174"/>
    <w:rsid w:val="009E1192"/>
    <w:rsid w:val="009E11BB"/>
    <w:rsid w:val="009E124D"/>
    <w:rsid w:val="009E126D"/>
    <w:rsid w:val="009E1396"/>
    <w:rsid w:val="009E14BD"/>
    <w:rsid w:val="009E1511"/>
    <w:rsid w:val="009E1558"/>
    <w:rsid w:val="009E15B4"/>
    <w:rsid w:val="009E177C"/>
    <w:rsid w:val="009E17F7"/>
    <w:rsid w:val="009E1832"/>
    <w:rsid w:val="009E183B"/>
    <w:rsid w:val="009E1AE8"/>
    <w:rsid w:val="009E1F2E"/>
    <w:rsid w:val="009E21BE"/>
    <w:rsid w:val="009E22E2"/>
    <w:rsid w:val="009E22F8"/>
    <w:rsid w:val="009E240D"/>
    <w:rsid w:val="009E2910"/>
    <w:rsid w:val="009E2C34"/>
    <w:rsid w:val="009E2EF2"/>
    <w:rsid w:val="009E2F70"/>
    <w:rsid w:val="009E2FE1"/>
    <w:rsid w:val="009E314A"/>
    <w:rsid w:val="009E31B9"/>
    <w:rsid w:val="009E3200"/>
    <w:rsid w:val="009E322C"/>
    <w:rsid w:val="009E3278"/>
    <w:rsid w:val="009E3322"/>
    <w:rsid w:val="009E339A"/>
    <w:rsid w:val="009E33D7"/>
    <w:rsid w:val="009E33EB"/>
    <w:rsid w:val="009E3545"/>
    <w:rsid w:val="009E3629"/>
    <w:rsid w:val="009E3678"/>
    <w:rsid w:val="009E36FA"/>
    <w:rsid w:val="009E395F"/>
    <w:rsid w:val="009E3AB5"/>
    <w:rsid w:val="009E3CD1"/>
    <w:rsid w:val="009E3D35"/>
    <w:rsid w:val="009E3DD4"/>
    <w:rsid w:val="009E3E51"/>
    <w:rsid w:val="009E3EC6"/>
    <w:rsid w:val="009E42DA"/>
    <w:rsid w:val="009E439C"/>
    <w:rsid w:val="009E4424"/>
    <w:rsid w:val="009E445A"/>
    <w:rsid w:val="009E44BB"/>
    <w:rsid w:val="009E4797"/>
    <w:rsid w:val="009E4923"/>
    <w:rsid w:val="009E49C6"/>
    <w:rsid w:val="009E49EA"/>
    <w:rsid w:val="009E4A62"/>
    <w:rsid w:val="009E4A7D"/>
    <w:rsid w:val="009E4AD6"/>
    <w:rsid w:val="009E4C40"/>
    <w:rsid w:val="009E4CB7"/>
    <w:rsid w:val="009E4CF4"/>
    <w:rsid w:val="009E4D06"/>
    <w:rsid w:val="009E4D2E"/>
    <w:rsid w:val="009E4E3F"/>
    <w:rsid w:val="009E4F16"/>
    <w:rsid w:val="009E5003"/>
    <w:rsid w:val="009E507E"/>
    <w:rsid w:val="009E50C8"/>
    <w:rsid w:val="009E511F"/>
    <w:rsid w:val="009E52C5"/>
    <w:rsid w:val="009E52F3"/>
    <w:rsid w:val="009E540D"/>
    <w:rsid w:val="009E54EE"/>
    <w:rsid w:val="009E5520"/>
    <w:rsid w:val="009E5665"/>
    <w:rsid w:val="009E569C"/>
    <w:rsid w:val="009E56FC"/>
    <w:rsid w:val="009E588B"/>
    <w:rsid w:val="009E58B4"/>
    <w:rsid w:val="009E58B5"/>
    <w:rsid w:val="009E5931"/>
    <w:rsid w:val="009E5952"/>
    <w:rsid w:val="009E5AA5"/>
    <w:rsid w:val="009E5AF5"/>
    <w:rsid w:val="009E5AFD"/>
    <w:rsid w:val="009E5CB4"/>
    <w:rsid w:val="009E5E66"/>
    <w:rsid w:val="009E5EB5"/>
    <w:rsid w:val="009E5FC3"/>
    <w:rsid w:val="009E6059"/>
    <w:rsid w:val="009E60AC"/>
    <w:rsid w:val="009E617E"/>
    <w:rsid w:val="009E6204"/>
    <w:rsid w:val="009E63D9"/>
    <w:rsid w:val="009E6458"/>
    <w:rsid w:val="009E6484"/>
    <w:rsid w:val="009E64E4"/>
    <w:rsid w:val="009E6535"/>
    <w:rsid w:val="009E653B"/>
    <w:rsid w:val="009E6586"/>
    <w:rsid w:val="009E65F3"/>
    <w:rsid w:val="009E66DE"/>
    <w:rsid w:val="009E66F9"/>
    <w:rsid w:val="009E69D4"/>
    <w:rsid w:val="009E6A58"/>
    <w:rsid w:val="009E6AE1"/>
    <w:rsid w:val="009E6B3D"/>
    <w:rsid w:val="009E6DF5"/>
    <w:rsid w:val="009E6E26"/>
    <w:rsid w:val="009E71B2"/>
    <w:rsid w:val="009E7263"/>
    <w:rsid w:val="009E72F1"/>
    <w:rsid w:val="009E73BC"/>
    <w:rsid w:val="009E73CA"/>
    <w:rsid w:val="009E7425"/>
    <w:rsid w:val="009E7456"/>
    <w:rsid w:val="009E74F0"/>
    <w:rsid w:val="009E7502"/>
    <w:rsid w:val="009E7509"/>
    <w:rsid w:val="009E75D2"/>
    <w:rsid w:val="009E75D6"/>
    <w:rsid w:val="009E77A5"/>
    <w:rsid w:val="009E77D4"/>
    <w:rsid w:val="009E784E"/>
    <w:rsid w:val="009E7C70"/>
    <w:rsid w:val="009E7D20"/>
    <w:rsid w:val="009E7D81"/>
    <w:rsid w:val="009E7E75"/>
    <w:rsid w:val="009E7EF3"/>
    <w:rsid w:val="009E7F23"/>
    <w:rsid w:val="009E7FFB"/>
    <w:rsid w:val="009F0275"/>
    <w:rsid w:val="009F02A7"/>
    <w:rsid w:val="009F02FE"/>
    <w:rsid w:val="009F0392"/>
    <w:rsid w:val="009F03A3"/>
    <w:rsid w:val="009F042E"/>
    <w:rsid w:val="009F0489"/>
    <w:rsid w:val="009F0597"/>
    <w:rsid w:val="009F06AD"/>
    <w:rsid w:val="009F06F0"/>
    <w:rsid w:val="009F071A"/>
    <w:rsid w:val="009F0768"/>
    <w:rsid w:val="009F07C6"/>
    <w:rsid w:val="009F083F"/>
    <w:rsid w:val="009F08A0"/>
    <w:rsid w:val="009F08C0"/>
    <w:rsid w:val="009F08C9"/>
    <w:rsid w:val="009F09F5"/>
    <w:rsid w:val="009F0AC6"/>
    <w:rsid w:val="009F0AFC"/>
    <w:rsid w:val="009F0BD1"/>
    <w:rsid w:val="009F0C24"/>
    <w:rsid w:val="009F0D47"/>
    <w:rsid w:val="009F0D99"/>
    <w:rsid w:val="009F0EF4"/>
    <w:rsid w:val="009F0F6E"/>
    <w:rsid w:val="009F0F8B"/>
    <w:rsid w:val="009F102A"/>
    <w:rsid w:val="009F10A6"/>
    <w:rsid w:val="009F11BF"/>
    <w:rsid w:val="009F1326"/>
    <w:rsid w:val="009F13D0"/>
    <w:rsid w:val="009F14A2"/>
    <w:rsid w:val="009F14FB"/>
    <w:rsid w:val="009F151C"/>
    <w:rsid w:val="009F156F"/>
    <w:rsid w:val="009F15C5"/>
    <w:rsid w:val="009F15FE"/>
    <w:rsid w:val="009F17F0"/>
    <w:rsid w:val="009F18D6"/>
    <w:rsid w:val="009F19DB"/>
    <w:rsid w:val="009F1A2D"/>
    <w:rsid w:val="009F1A84"/>
    <w:rsid w:val="009F1A99"/>
    <w:rsid w:val="009F1B40"/>
    <w:rsid w:val="009F1BB4"/>
    <w:rsid w:val="009F1C07"/>
    <w:rsid w:val="009F1C62"/>
    <w:rsid w:val="009F1E4A"/>
    <w:rsid w:val="009F1E55"/>
    <w:rsid w:val="009F1F19"/>
    <w:rsid w:val="009F1FC2"/>
    <w:rsid w:val="009F1FE8"/>
    <w:rsid w:val="009F202C"/>
    <w:rsid w:val="009F20A5"/>
    <w:rsid w:val="009F21D8"/>
    <w:rsid w:val="009F23A7"/>
    <w:rsid w:val="009F24B4"/>
    <w:rsid w:val="009F253A"/>
    <w:rsid w:val="009F25FE"/>
    <w:rsid w:val="009F2770"/>
    <w:rsid w:val="009F27B5"/>
    <w:rsid w:val="009F2826"/>
    <w:rsid w:val="009F2845"/>
    <w:rsid w:val="009F2899"/>
    <w:rsid w:val="009F28B6"/>
    <w:rsid w:val="009F293B"/>
    <w:rsid w:val="009F29A0"/>
    <w:rsid w:val="009F2A19"/>
    <w:rsid w:val="009F2B70"/>
    <w:rsid w:val="009F2B83"/>
    <w:rsid w:val="009F2BA2"/>
    <w:rsid w:val="009F2E2F"/>
    <w:rsid w:val="009F2EFE"/>
    <w:rsid w:val="009F2F13"/>
    <w:rsid w:val="009F30D3"/>
    <w:rsid w:val="009F31A8"/>
    <w:rsid w:val="009F3251"/>
    <w:rsid w:val="009F325E"/>
    <w:rsid w:val="009F3284"/>
    <w:rsid w:val="009F3446"/>
    <w:rsid w:val="009F36F2"/>
    <w:rsid w:val="009F381D"/>
    <w:rsid w:val="009F38B2"/>
    <w:rsid w:val="009F3909"/>
    <w:rsid w:val="009F3A2E"/>
    <w:rsid w:val="009F3AE1"/>
    <w:rsid w:val="009F3AF5"/>
    <w:rsid w:val="009F3C95"/>
    <w:rsid w:val="009F3D01"/>
    <w:rsid w:val="009F3D06"/>
    <w:rsid w:val="009F3DFB"/>
    <w:rsid w:val="009F3DFF"/>
    <w:rsid w:val="009F3E29"/>
    <w:rsid w:val="009F3FF1"/>
    <w:rsid w:val="009F4182"/>
    <w:rsid w:val="009F418E"/>
    <w:rsid w:val="009F4218"/>
    <w:rsid w:val="009F4341"/>
    <w:rsid w:val="009F4379"/>
    <w:rsid w:val="009F437B"/>
    <w:rsid w:val="009F43CA"/>
    <w:rsid w:val="009F4418"/>
    <w:rsid w:val="009F4562"/>
    <w:rsid w:val="009F456F"/>
    <w:rsid w:val="009F45CB"/>
    <w:rsid w:val="009F46E0"/>
    <w:rsid w:val="009F483F"/>
    <w:rsid w:val="009F48B8"/>
    <w:rsid w:val="009F48BF"/>
    <w:rsid w:val="009F48FE"/>
    <w:rsid w:val="009F49C0"/>
    <w:rsid w:val="009F4BD6"/>
    <w:rsid w:val="009F4D6B"/>
    <w:rsid w:val="009F4D9F"/>
    <w:rsid w:val="009F4DEA"/>
    <w:rsid w:val="009F4E3E"/>
    <w:rsid w:val="009F5018"/>
    <w:rsid w:val="009F514E"/>
    <w:rsid w:val="009F5349"/>
    <w:rsid w:val="009F5386"/>
    <w:rsid w:val="009F53C5"/>
    <w:rsid w:val="009F5445"/>
    <w:rsid w:val="009F556F"/>
    <w:rsid w:val="009F5653"/>
    <w:rsid w:val="009F5662"/>
    <w:rsid w:val="009F569D"/>
    <w:rsid w:val="009F56B5"/>
    <w:rsid w:val="009F571F"/>
    <w:rsid w:val="009F57FC"/>
    <w:rsid w:val="009F582A"/>
    <w:rsid w:val="009F5A2E"/>
    <w:rsid w:val="009F5B2B"/>
    <w:rsid w:val="009F5B35"/>
    <w:rsid w:val="009F5B53"/>
    <w:rsid w:val="009F5BEC"/>
    <w:rsid w:val="009F5C12"/>
    <w:rsid w:val="009F5D1F"/>
    <w:rsid w:val="009F5E22"/>
    <w:rsid w:val="009F5FCB"/>
    <w:rsid w:val="009F5FEF"/>
    <w:rsid w:val="009F6139"/>
    <w:rsid w:val="009F61A0"/>
    <w:rsid w:val="009F61C8"/>
    <w:rsid w:val="009F62EE"/>
    <w:rsid w:val="009F63B2"/>
    <w:rsid w:val="009F6478"/>
    <w:rsid w:val="009F64E3"/>
    <w:rsid w:val="009F654E"/>
    <w:rsid w:val="009F65BA"/>
    <w:rsid w:val="009F66BC"/>
    <w:rsid w:val="009F6879"/>
    <w:rsid w:val="009F68DF"/>
    <w:rsid w:val="009F696C"/>
    <w:rsid w:val="009F6999"/>
    <w:rsid w:val="009F6B63"/>
    <w:rsid w:val="009F6B9F"/>
    <w:rsid w:val="009F6BDC"/>
    <w:rsid w:val="009F6C90"/>
    <w:rsid w:val="009F6CFE"/>
    <w:rsid w:val="009F6D92"/>
    <w:rsid w:val="009F6F31"/>
    <w:rsid w:val="009F706C"/>
    <w:rsid w:val="009F7075"/>
    <w:rsid w:val="009F7086"/>
    <w:rsid w:val="009F708B"/>
    <w:rsid w:val="009F7211"/>
    <w:rsid w:val="009F7236"/>
    <w:rsid w:val="009F72A7"/>
    <w:rsid w:val="009F72EF"/>
    <w:rsid w:val="009F7427"/>
    <w:rsid w:val="009F76CF"/>
    <w:rsid w:val="009F7757"/>
    <w:rsid w:val="009F7867"/>
    <w:rsid w:val="009F78EF"/>
    <w:rsid w:val="009F78F5"/>
    <w:rsid w:val="009F7968"/>
    <w:rsid w:val="009F79DB"/>
    <w:rsid w:val="009F7D66"/>
    <w:rsid w:val="009F7D98"/>
    <w:rsid w:val="009F7DB9"/>
    <w:rsid w:val="009F7DC2"/>
    <w:rsid w:val="009F7DFD"/>
    <w:rsid w:val="009F7F72"/>
    <w:rsid w:val="009F7FF0"/>
    <w:rsid w:val="00A000E0"/>
    <w:rsid w:val="00A00118"/>
    <w:rsid w:val="00A001CE"/>
    <w:rsid w:val="00A002BD"/>
    <w:rsid w:val="00A00331"/>
    <w:rsid w:val="00A0033D"/>
    <w:rsid w:val="00A00388"/>
    <w:rsid w:val="00A0050B"/>
    <w:rsid w:val="00A0063E"/>
    <w:rsid w:val="00A006A7"/>
    <w:rsid w:val="00A006F7"/>
    <w:rsid w:val="00A007B8"/>
    <w:rsid w:val="00A00901"/>
    <w:rsid w:val="00A00939"/>
    <w:rsid w:val="00A009CC"/>
    <w:rsid w:val="00A00A10"/>
    <w:rsid w:val="00A00B94"/>
    <w:rsid w:val="00A00BBA"/>
    <w:rsid w:val="00A00BD2"/>
    <w:rsid w:val="00A00C36"/>
    <w:rsid w:val="00A00C89"/>
    <w:rsid w:val="00A00D19"/>
    <w:rsid w:val="00A00E56"/>
    <w:rsid w:val="00A00E7F"/>
    <w:rsid w:val="00A00EF4"/>
    <w:rsid w:val="00A00F43"/>
    <w:rsid w:val="00A00F59"/>
    <w:rsid w:val="00A01006"/>
    <w:rsid w:val="00A010BF"/>
    <w:rsid w:val="00A010DB"/>
    <w:rsid w:val="00A0110C"/>
    <w:rsid w:val="00A01151"/>
    <w:rsid w:val="00A011BA"/>
    <w:rsid w:val="00A0122F"/>
    <w:rsid w:val="00A01286"/>
    <w:rsid w:val="00A013DD"/>
    <w:rsid w:val="00A0143A"/>
    <w:rsid w:val="00A015B7"/>
    <w:rsid w:val="00A01603"/>
    <w:rsid w:val="00A0169B"/>
    <w:rsid w:val="00A0172E"/>
    <w:rsid w:val="00A017E4"/>
    <w:rsid w:val="00A0184A"/>
    <w:rsid w:val="00A018A1"/>
    <w:rsid w:val="00A018E3"/>
    <w:rsid w:val="00A0199C"/>
    <w:rsid w:val="00A01A2E"/>
    <w:rsid w:val="00A01A79"/>
    <w:rsid w:val="00A01AC0"/>
    <w:rsid w:val="00A01B21"/>
    <w:rsid w:val="00A01B29"/>
    <w:rsid w:val="00A01B81"/>
    <w:rsid w:val="00A01B84"/>
    <w:rsid w:val="00A01D3D"/>
    <w:rsid w:val="00A01D8E"/>
    <w:rsid w:val="00A01E11"/>
    <w:rsid w:val="00A01EC2"/>
    <w:rsid w:val="00A01F55"/>
    <w:rsid w:val="00A01FB0"/>
    <w:rsid w:val="00A01FDB"/>
    <w:rsid w:val="00A020A7"/>
    <w:rsid w:val="00A020CA"/>
    <w:rsid w:val="00A020E8"/>
    <w:rsid w:val="00A02154"/>
    <w:rsid w:val="00A021A1"/>
    <w:rsid w:val="00A0252C"/>
    <w:rsid w:val="00A026EA"/>
    <w:rsid w:val="00A0278C"/>
    <w:rsid w:val="00A027F3"/>
    <w:rsid w:val="00A02B44"/>
    <w:rsid w:val="00A02D19"/>
    <w:rsid w:val="00A02DC1"/>
    <w:rsid w:val="00A02EB1"/>
    <w:rsid w:val="00A02FB8"/>
    <w:rsid w:val="00A03004"/>
    <w:rsid w:val="00A03390"/>
    <w:rsid w:val="00A03428"/>
    <w:rsid w:val="00A036A9"/>
    <w:rsid w:val="00A0371E"/>
    <w:rsid w:val="00A03810"/>
    <w:rsid w:val="00A03866"/>
    <w:rsid w:val="00A03978"/>
    <w:rsid w:val="00A039DA"/>
    <w:rsid w:val="00A039E0"/>
    <w:rsid w:val="00A03A20"/>
    <w:rsid w:val="00A03A63"/>
    <w:rsid w:val="00A03AB1"/>
    <w:rsid w:val="00A03BD9"/>
    <w:rsid w:val="00A03CFA"/>
    <w:rsid w:val="00A03E18"/>
    <w:rsid w:val="00A03E32"/>
    <w:rsid w:val="00A03EC7"/>
    <w:rsid w:val="00A03ECD"/>
    <w:rsid w:val="00A040E4"/>
    <w:rsid w:val="00A041CD"/>
    <w:rsid w:val="00A042F2"/>
    <w:rsid w:val="00A043C7"/>
    <w:rsid w:val="00A043EE"/>
    <w:rsid w:val="00A04426"/>
    <w:rsid w:val="00A04470"/>
    <w:rsid w:val="00A04471"/>
    <w:rsid w:val="00A04484"/>
    <w:rsid w:val="00A045BC"/>
    <w:rsid w:val="00A04640"/>
    <w:rsid w:val="00A0470C"/>
    <w:rsid w:val="00A0481F"/>
    <w:rsid w:val="00A04829"/>
    <w:rsid w:val="00A04855"/>
    <w:rsid w:val="00A0488F"/>
    <w:rsid w:val="00A048E3"/>
    <w:rsid w:val="00A04920"/>
    <w:rsid w:val="00A0496D"/>
    <w:rsid w:val="00A04A0B"/>
    <w:rsid w:val="00A04A6C"/>
    <w:rsid w:val="00A04A89"/>
    <w:rsid w:val="00A04ABF"/>
    <w:rsid w:val="00A04B3A"/>
    <w:rsid w:val="00A04B62"/>
    <w:rsid w:val="00A04BA0"/>
    <w:rsid w:val="00A04C01"/>
    <w:rsid w:val="00A04CD0"/>
    <w:rsid w:val="00A04D64"/>
    <w:rsid w:val="00A04D67"/>
    <w:rsid w:val="00A04D7E"/>
    <w:rsid w:val="00A04D89"/>
    <w:rsid w:val="00A04DB0"/>
    <w:rsid w:val="00A04E39"/>
    <w:rsid w:val="00A04F2B"/>
    <w:rsid w:val="00A05075"/>
    <w:rsid w:val="00A051CB"/>
    <w:rsid w:val="00A051D9"/>
    <w:rsid w:val="00A05220"/>
    <w:rsid w:val="00A0527A"/>
    <w:rsid w:val="00A052DE"/>
    <w:rsid w:val="00A052F7"/>
    <w:rsid w:val="00A053D6"/>
    <w:rsid w:val="00A05513"/>
    <w:rsid w:val="00A05543"/>
    <w:rsid w:val="00A0555B"/>
    <w:rsid w:val="00A05562"/>
    <w:rsid w:val="00A0561A"/>
    <w:rsid w:val="00A056E3"/>
    <w:rsid w:val="00A0574D"/>
    <w:rsid w:val="00A05754"/>
    <w:rsid w:val="00A0580F"/>
    <w:rsid w:val="00A05904"/>
    <w:rsid w:val="00A05A1E"/>
    <w:rsid w:val="00A05AAD"/>
    <w:rsid w:val="00A05AE9"/>
    <w:rsid w:val="00A05B02"/>
    <w:rsid w:val="00A05C41"/>
    <w:rsid w:val="00A05C73"/>
    <w:rsid w:val="00A05D6B"/>
    <w:rsid w:val="00A05DF3"/>
    <w:rsid w:val="00A05E28"/>
    <w:rsid w:val="00A05E5D"/>
    <w:rsid w:val="00A05EEC"/>
    <w:rsid w:val="00A05F78"/>
    <w:rsid w:val="00A05F94"/>
    <w:rsid w:val="00A05FE3"/>
    <w:rsid w:val="00A0606C"/>
    <w:rsid w:val="00A06082"/>
    <w:rsid w:val="00A06277"/>
    <w:rsid w:val="00A062E3"/>
    <w:rsid w:val="00A063E8"/>
    <w:rsid w:val="00A0652E"/>
    <w:rsid w:val="00A066F9"/>
    <w:rsid w:val="00A068FF"/>
    <w:rsid w:val="00A06A15"/>
    <w:rsid w:val="00A06AFD"/>
    <w:rsid w:val="00A06B4D"/>
    <w:rsid w:val="00A06BFA"/>
    <w:rsid w:val="00A06C22"/>
    <w:rsid w:val="00A06CD5"/>
    <w:rsid w:val="00A06D46"/>
    <w:rsid w:val="00A06DF9"/>
    <w:rsid w:val="00A06E13"/>
    <w:rsid w:val="00A06EAE"/>
    <w:rsid w:val="00A06FD1"/>
    <w:rsid w:val="00A0703F"/>
    <w:rsid w:val="00A0709C"/>
    <w:rsid w:val="00A070A3"/>
    <w:rsid w:val="00A07155"/>
    <w:rsid w:val="00A0717C"/>
    <w:rsid w:val="00A07260"/>
    <w:rsid w:val="00A07386"/>
    <w:rsid w:val="00A0738E"/>
    <w:rsid w:val="00A073A9"/>
    <w:rsid w:val="00A073ED"/>
    <w:rsid w:val="00A074A3"/>
    <w:rsid w:val="00A074D9"/>
    <w:rsid w:val="00A074EE"/>
    <w:rsid w:val="00A07649"/>
    <w:rsid w:val="00A077E1"/>
    <w:rsid w:val="00A0782B"/>
    <w:rsid w:val="00A078B1"/>
    <w:rsid w:val="00A07976"/>
    <w:rsid w:val="00A07AFD"/>
    <w:rsid w:val="00A07C14"/>
    <w:rsid w:val="00A07C43"/>
    <w:rsid w:val="00A07CEF"/>
    <w:rsid w:val="00A07DC8"/>
    <w:rsid w:val="00A07E08"/>
    <w:rsid w:val="00A07E6A"/>
    <w:rsid w:val="00A07F54"/>
    <w:rsid w:val="00A100B3"/>
    <w:rsid w:val="00A100D6"/>
    <w:rsid w:val="00A1018F"/>
    <w:rsid w:val="00A10244"/>
    <w:rsid w:val="00A10254"/>
    <w:rsid w:val="00A10390"/>
    <w:rsid w:val="00A104FE"/>
    <w:rsid w:val="00A1053A"/>
    <w:rsid w:val="00A105CF"/>
    <w:rsid w:val="00A1061B"/>
    <w:rsid w:val="00A106FB"/>
    <w:rsid w:val="00A1073C"/>
    <w:rsid w:val="00A1083F"/>
    <w:rsid w:val="00A108F3"/>
    <w:rsid w:val="00A10928"/>
    <w:rsid w:val="00A10A07"/>
    <w:rsid w:val="00A10B34"/>
    <w:rsid w:val="00A10C0C"/>
    <w:rsid w:val="00A10C13"/>
    <w:rsid w:val="00A10D39"/>
    <w:rsid w:val="00A10D46"/>
    <w:rsid w:val="00A10D79"/>
    <w:rsid w:val="00A10DF5"/>
    <w:rsid w:val="00A10EDA"/>
    <w:rsid w:val="00A10F2D"/>
    <w:rsid w:val="00A10FB1"/>
    <w:rsid w:val="00A11072"/>
    <w:rsid w:val="00A1116D"/>
    <w:rsid w:val="00A112FF"/>
    <w:rsid w:val="00A1138D"/>
    <w:rsid w:val="00A11459"/>
    <w:rsid w:val="00A11535"/>
    <w:rsid w:val="00A11574"/>
    <w:rsid w:val="00A115FE"/>
    <w:rsid w:val="00A116FD"/>
    <w:rsid w:val="00A1174B"/>
    <w:rsid w:val="00A1186A"/>
    <w:rsid w:val="00A11A4C"/>
    <w:rsid w:val="00A11A70"/>
    <w:rsid w:val="00A11A93"/>
    <w:rsid w:val="00A11A95"/>
    <w:rsid w:val="00A11B22"/>
    <w:rsid w:val="00A11B5F"/>
    <w:rsid w:val="00A11B7E"/>
    <w:rsid w:val="00A11C9A"/>
    <w:rsid w:val="00A11CB9"/>
    <w:rsid w:val="00A11CD0"/>
    <w:rsid w:val="00A11E56"/>
    <w:rsid w:val="00A11F21"/>
    <w:rsid w:val="00A11FA6"/>
    <w:rsid w:val="00A11FFC"/>
    <w:rsid w:val="00A12100"/>
    <w:rsid w:val="00A1218D"/>
    <w:rsid w:val="00A121BD"/>
    <w:rsid w:val="00A1228F"/>
    <w:rsid w:val="00A123A9"/>
    <w:rsid w:val="00A12798"/>
    <w:rsid w:val="00A127E9"/>
    <w:rsid w:val="00A129CE"/>
    <w:rsid w:val="00A12A1E"/>
    <w:rsid w:val="00A12A40"/>
    <w:rsid w:val="00A12A54"/>
    <w:rsid w:val="00A12B3C"/>
    <w:rsid w:val="00A12B6B"/>
    <w:rsid w:val="00A12C2D"/>
    <w:rsid w:val="00A12C37"/>
    <w:rsid w:val="00A12C6A"/>
    <w:rsid w:val="00A12C92"/>
    <w:rsid w:val="00A12D12"/>
    <w:rsid w:val="00A12DD5"/>
    <w:rsid w:val="00A12EE5"/>
    <w:rsid w:val="00A12FA6"/>
    <w:rsid w:val="00A12FCB"/>
    <w:rsid w:val="00A13024"/>
    <w:rsid w:val="00A13099"/>
    <w:rsid w:val="00A1314C"/>
    <w:rsid w:val="00A1323F"/>
    <w:rsid w:val="00A13343"/>
    <w:rsid w:val="00A13454"/>
    <w:rsid w:val="00A13516"/>
    <w:rsid w:val="00A135DD"/>
    <w:rsid w:val="00A135E1"/>
    <w:rsid w:val="00A135F2"/>
    <w:rsid w:val="00A1361B"/>
    <w:rsid w:val="00A136AF"/>
    <w:rsid w:val="00A1374B"/>
    <w:rsid w:val="00A1374F"/>
    <w:rsid w:val="00A13814"/>
    <w:rsid w:val="00A13826"/>
    <w:rsid w:val="00A13A09"/>
    <w:rsid w:val="00A13A38"/>
    <w:rsid w:val="00A13B58"/>
    <w:rsid w:val="00A13D10"/>
    <w:rsid w:val="00A13E0A"/>
    <w:rsid w:val="00A13F75"/>
    <w:rsid w:val="00A14494"/>
    <w:rsid w:val="00A144B5"/>
    <w:rsid w:val="00A14571"/>
    <w:rsid w:val="00A145C8"/>
    <w:rsid w:val="00A145FE"/>
    <w:rsid w:val="00A14660"/>
    <w:rsid w:val="00A14750"/>
    <w:rsid w:val="00A147DA"/>
    <w:rsid w:val="00A1481F"/>
    <w:rsid w:val="00A148C3"/>
    <w:rsid w:val="00A14B12"/>
    <w:rsid w:val="00A14D01"/>
    <w:rsid w:val="00A14D13"/>
    <w:rsid w:val="00A14E02"/>
    <w:rsid w:val="00A14F4F"/>
    <w:rsid w:val="00A14F5D"/>
    <w:rsid w:val="00A14FDA"/>
    <w:rsid w:val="00A15068"/>
    <w:rsid w:val="00A15287"/>
    <w:rsid w:val="00A153BE"/>
    <w:rsid w:val="00A153E3"/>
    <w:rsid w:val="00A15472"/>
    <w:rsid w:val="00A1553E"/>
    <w:rsid w:val="00A15548"/>
    <w:rsid w:val="00A15562"/>
    <w:rsid w:val="00A15761"/>
    <w:rsid w:val="00A1577A"/>
    <w:rsid w:val="00A15A9C"/>
    <w:rsid w:val="00A15B3C"/>
    <w:rsid w:val="00A15DEE"/>
    <w:rsid w:val="00A15F7E"/>
    <w:rsid w:val="00A16178"/>
    <w:rsid w:val="00A16186"/>
    <w:rsid w:val="00A16253"/>
    <w:rsid w:val="00A163F8"/>
    <w:rsid w:val="00A16462"/>
    <w:rsid w:val="00A164E2"/>
    <w:rsid w:val="00A1658C"/>
    <w:rsid w:val="00A1660B"/>
    <w:rsid w:val="00A1668C"/>
    <w:rsid w:val="00A166F0"/>
    <w:rsid w:val="00A1678B"/>
    <w:rsid w:val="00A167B5"/>
    <w:rsid w:val="00A1682F"/>
    <w:rsid w:val="00A16A4E"/>
    <w:rsid w:val="00A16A51"/>
    <w:rsid w:val="00A16A93"/>
    <w:rsid w:val="00A16A9F"/>
    <w:rsid w:val="00A16C48"/>
    <w:rsid w:val="00A16C4A"/>
    <w:rsid w:val="00A16D5E"/>
    <w:rsid w:val="00A16D78"/>
    <w:rsid w:val="00A16D7A"/>
    <w:rsid w:val="00A16DBE"/>
    <w:rsid w:val="00A16E03"/>
    <w:rsid w:val="00A16E36"/>
    <w:rsid w:val="00A16F2F"/>
    <w:rsid w:val="00A16F52"/>
    <w:rsid w:val="00A16F9E"/>
    <w:rsid w:val="00A16FA0"/>
    <w:rsid w:val="00A17002"/>
    <w:rsid w:val="00A171C6"/>
    <w:rsid w:val="00A171EA"/>
    <w:rsid w:val="00A1731F"/>
    <w:rsid w:val="00A17354"/>
    <w:rsid w:val="00A17356"/>
    <w:rsid w:val="00A1755A"/>
    <w:rsid w:val="00A175DB"/>
    <w:rsid w:val="00A17642"/>
    <w:rsid w:val="00A1770C"/>
    <w:rsid w:val="00A177C6"/>
    <w:rsid w:val="00A179E0"/>
    <w:rsid w:val="00A17B5B"/>
    <w:rsid w:val="00A17C4F"/>
    <w:rsid w:val="00A17C96"/>
    <w:rsid w:val="00A17D00"/>
    <w:rsid w:val="00A17D3D"/>
    <w:rsid w:val="00A17E24"/>
    <w:rsid w:val="00A17F38"/>
    <w:rsid w:val="00A17F7A"/>
    <w:rsid w:val="00A17F83"/>
    <w:rsid w:val="00A20002"/>
    <w:rsid w:val="00A20049"/>
    <w:rsid w:val="00A20099"/>
    <w:rsid w:val="00A20282"/>
    <w:rsid w:val="00A20293"/>
    <w:rsid w:val="00A20298"/>
    <w:rsid w:val="00A20397"/>
    <w:rsid w:val="00A203A0"/>
    <w:rsid w:val="00A2049F"/>
    <w:rsid w:val="00A20596"/>
    <w:rsid w:val="00A205A5"/>
    <w:rsid w:val="00A20653"/>
    <w:rsid w:val="00A2070B"/>
    <w:rsid w:val="00A2090B"/>
    <w:rsid w:val="00A2097B"/>
    <w:rsid w:val="00A20A39"/>
    <w:rsid w:val="00A20B03"/>
    <w:rsid w:val="00A20C28"/>
    <w:rsid w:val="00A20C96"/>
    <w:rsid w:val="00A20CE1"/>
    <w:rsid w:val="00A20D53"/>
    <w:rsid w:val="00A20DA9"/>
    <w:rsid w:val="00A20E34"/>
    <w:rsid w:val="00A20E44"/>
    <w:rsid w:val="00A20EC8"/>
    <w:rsid w:val="00A20EE5"/>
    <w:rsid w:val="00A20FAB"/>
    <w:rsid w:val="00A20FB0"/>
    <w:rsid w:val="00A20FC2"/>
    <w:rsid w:val="00A211EB"/>
    <w:rsid w:val="00A2122B"/>
    <w:rsid w:val="00A21283"/>
    <w:rsid w:val="00A212DB"/>
    <w:rsid w:val="00A21436"/>
    <w:rsid w:val="00A2149B"/>
    <w:rsid w:val="00A2162F"/>
    <w:rsid w:val="00A218CC"/>
    <w:rsid w:val="00A21A14"/>
    <w:rsid w:val="00A21DE0"/>
    <w:rsid w:val="00A21EB3"/>
    <w:rsid w:val="00A21EE4"/>
    <w:rsid w:val="00A2200E"/>
    <w:rsid w:val="00A222DD"/>
    <w:rsid w:val="00A223D5"/>
    <w:rsid w:val="00A224CC"/>
    <w:rsid w:val="00A226BA"/>
    <w:rsid w:val="00A22831"/>
    <w:rsid w:val="00A22C81"/>
    <w:rsid w:val="00A22C91"/>
    <w:rsid w:val="00A22E43"/>
    <w:rsid w:val="00A22E8F"/>
    <w:rsid w:val="00A22F51"/>
    <w:rsid w:val="00A22F80"/>
    <w:rsid w:val="00A22F92"/>
    <w:rsid w:val="00A23003"/>
    <w:rsid w:val="00A23004"/>
    <w:rsid w:val="00A23076"/>
    <w:rsid w:val="00A231F6"/>
    <w:rsid w:val="00A232F1"/>
    <w:rsid w:val="00A23311"/>
    <w:rsid w:val="00A23333"/>
    <w:rsid w:val="00A2342B"/>
    <w:rsid w:val="00A23430"/>
    <w:rsid w:val="00A23451"/>
    <w:rsid w:val="00A23497"/>
    <w:rsid w:val="00A2349E"/>
    <w:rsid w:val="00A234E9"/>
    <w:rsid w:val="00A23511"/>
    <w:rsid w:val="00A2356F"/>
    <w:rsid w:val="00A235ED"/>
    <w:rsid w:val="00A2375A"/>
    <w:rsid w:val="00A23802"/>
    <w:rsid w:val="00A238BD"/>
    <w:rsid w:val="00A239FF"/>
    <w:rsid w:val="00A23B25"/>
    <w:rsid w:val="00A23B8C"/>
    <w:rsid w:val="00A23B92"/>
    <w:rsid w:val="00A23CE9"/>
    <w:rsid w:val="00A23D1F"/>
    <w:rsid w:val="00A23D72"/>
    <w:rsid w:val="00A23DAC"/>
    <w:rsid w:val="00A23DCA"/>
    <w:rsid w:val="00A23F57"/>
    <w:rsid w:val="00A23FE4"/>
    <w:rsid w:val="00A240D8"/>
    <w:rsid w:val="00A24158"/>
    <w:rsid w:val="00A242CE"/>
    <w:rsid w:val="00A243E4"/>
    <w:rsid w:val="00A2447E"/>
    <w:rsid w:val="00A2449D"/>
    <w:rsid w:val="00A244A8"/>
    <w:rsid w:val="00A2459D"/>
    <w:rsid w:val="00A24614"/>
    <w:rsid w:val="00A246EB"/>
    <w:rsid w:val="00A24913"/>
    <w:rsid w:val="00A24A6A"/>
    <w:rsid w:val="00A24AE8"/>
    <w:rsid w:val="00A24B19"/>
    <w:rsid w:val="00A24BBF"/>
    <w:rsid w:val="00A24C40"/>
    <w:rsid w:val="00A24E23"/>
    <w:rsid w:val="00A24E7A"/>
    <w:rsid w:val="00A24EB8"/>
    <w:rsid w:val="00A24EFB"/>
    <w:rsid w:val="00A24F72"/>
    <w:rsid w:val="00A2508D"/>
    <w:rsid w:val="00A2521A"/>
    <w:rsid w:val="00A253A9"/>
    <w:rsid w:val="00A25402"/>
    <w:rsid w:val="00A25431"/>
    <w:rsid w:val="00A25462"/>
    <w:rsid w:val="00A2548D"/>
    <w:rsid w:val="00A25558"/>
    <w:rsid w:val="00A25646"/>
    <w:rsid w:val="00A2566C"/>
    <w:rsid w:val="00A2588A"/>
    <w:rsid w:val="00A25A74"/>
    <w:rsid w:val="00A25AA0"/>
    <w:rsid w:val="00A25B7F"/>
    <w:rsid w:val="00A25C4B"/>
    <w:rsid w:val="00A25C94"/>
    <w:rsid w:val="00A25CF3"/>
    <w:rsid w:val="00A25DA5"/>
    <w:rsid w:val="00A25E71"/>
    <w:rsid w:val="00A25F02"/>
    <w:rsid w:val="00A25F05"/>
    <w:rsid w:val="00A25FC1"/>
    <w:rsid w:val="00A25FF4"/>
    <w:rsid w:val="00A26183"/>
    <w:rsid w:val="00A26196"/>
    <w:rsid w:val="00A26315"/>
    <w:rsid w:val="00A263CE"/>
    <w:rsid w:val="00A2648B"/>
    <w:rsid w:val="00A26491"/>
    <w:rsid w:val="00A2663B"/>
    <w:rsid w:val="00A26642"/>
    <w:rsid w:val="00A26704"/>
    <w:rsid w:val="00A26751"/>
    <w:rsid w:val="00A26864"/>
    <w:rsid w:val="00A2692A"/>
    <w:rsid w:val="00A26B7C"/>
    <w:rsid w:val="00A26BF0"/>
    <w:rsid w:val="00A26C76"/>
    <w:rsid w:val="00A26DFE"/>
    <w:rsid w:val="00A26EEC"/>
    <w:rsid w:val="00A26EFA"/>
    <w:rsid w:val="00A27063"/>
    <w:rsid w:val="00A270C6"/>
    <w:rsid w:val="00A270DA"/>
    <w:rsid w:val="00A271DF"/>
    <w:rsid w:val="00A272A2"/>
    <w:rsid w:val="00A27313"/>
    <w:rsid w:val="00A273C6"/>
    <w:rsid w:val="00A2744E"/>
    <w:rsid w:val="00A27665"/>
    <w:rsid w:val="00A276D8"/>
    <w:rsid w:val="00A2771C"/>
    <w:rsid w:val="00A2774F"/>
    <w:rsid w:val="00A27801"/>
    <w:rsid w:val="00A27829"/>
    <w:rsid w:val="00A2791F"/>
    <w:rsid w:val="00A27928"/>
    <w:rsid w:val="00A279C1"/>
    <w:rsid w:val="00A27BEE"/>
    <w:rsid w:val="00A27DCF"/>
    <w:rsid w:val="00A27DF0"/>
    <w:rsid w:val="00A27E74"/>
    <w:rsid w:val="00A30194"/>
    <w:rsid w:val="00A301B7"/>
    <w:rsid w:val="00A3024B"/>
    <w:rsid w:val="00A3027B"/>
    <w:rsid w:val="00A30285"/>
    <w:rsid w:val="00A30294"/>
    <w:rsid w:val="00A304A3"/>
    <w:rsid w:val="00A30547"/>
    <w:rsid w:val="00A305D6"/>
    <w:rsid w:val="00A3081E"/>
    <w:rsid w:val="00A3091D"/>
    <w:rsid w:val="00A30B2D"/>
    <w:rsid w:val="00A30BFB"/>
    <w:rsid w:val="00A30CDE"/>
    <w:rsid w:val="00A30DAA"/>
    <w:rsid w:val="00A30E42"/>
    <w:rsid w:val="00A30E8B"/>
    <w:rsid w:val="00A30F89"/>
    <w:rsid w:val="00A310B2"/>
    <w:rsid w:val="00A310DE"/>
    <w:rsid w:val="00A310EC"/>
    <w:rsid w:val="00A3111C"/>
    <w:rsid w:val="00A311AE"/>
    <w:rsid w:val="00A311BC"/>
    <w:rsid w:val="00A311D8"/>
    <w:rsid w:val="00A31222"/>
    <w:rsid w:val="00A3126D"/>
    <w:rsid w:val="00A312A6"/>
    <w:rsid w:val="00A3130E"/>
    <w:rsid w:val="00A31315"/>
    <w:rsid w:val="00A3146A"/>
    <w:rsid w:val="00A31482"/>
    <w:rsid w:val="00A314F4"/>
    <w:rsid w:val="00A315C7"/>
    <w:rsid w:val="00A31619"/>
    <w:rsid w:val="00A31623"/>
    <w:rsid w:val="00A316B3"/>
    <w:rsid w:val="00A31750"/>
    <w:rsid w:val="00A3181D"/>
    <w:rsid w:val="00A3188E"/>
    <w:rsid w:val="00A31922"/>
    <w:rsid w:val="00A3193B"/>
    <w:rsid w:val="00A3194C"/>
    <w:rsid w:val="00A3198B"/>
    <w:rsid w:val="00A3198D"/>
    <w:rsid w:val="00A31A00"/>
    <w:rsid w:val="00A31A5D"/>
    <w:rsid w:val="00A31B70"/>
    <w:rsid w:val="00A31BB1"/>
    <w:rsid w:val="00A31BC6"/>
    <w:rsid w:val="00A31D75"/>
    <w:rsid w:val="00A31E07"/>
    <w:rsid w:val="00A31E0C"/>
    <w:rsid w:val="00A31E6A"/>
    <w:rsid w:val="00A31EF7"/>
    <w:rsid w:val="00A32132"/>
    <w:rsid w:val="00A32146"/>
    <w:rsid w:val="00A3218E"/>
    <w:rsid w:val="00A3220E"/>
    <w:rsid w:val="00A322BE"/>
    <w:rsid w:val="00A322DC"/>
    <w:rsid w:val="00A32337"/>
    <w:rsid w:val="00A32454"/>
    <w:rsid w:val="00A3245A"/>
    <w:rsid w:val="00A3247F"/>
    <w:rsid w:val="00A324CF"/>
    <w:rsid w:val="00A3263C"/>
    <w:rsid w:val="00A326D5"/>
    <w:rsid w:val="00A3270B"/>
    <w:rsid w:val="00A32775"/>
    <w:rsid w:val="00A32812"/>
    <w:rsid w:val="00A3287B"/>
    <w:rsid w:val="00A328DC"/>
    <w:rsid w:val="00A32ABF"/>
    <w:rsid w:val="00A32BD1"/>
    <w:rsid w:val="00A32D3B"/>
    <w:rsid w:val="00A32D90"/>
    <w:rsid w:val="00A32DB4"/>
    <w:rsid w:val="00A32E8B"/>
    <w:rsid w:val="00A32E9A"/>
    <w:rsid w:val="00A32ED6"/>
    <w:rsid w:val="00A32F31"/>
    <w:rsid w:val="00A3310C"/>
    <w:rsid w:val="00A334D4"/>
    <w:rsid w:val="00A336A3"/>
    <w:rsid w:val="00A336C4"/>
    <w:rsid w:val="00A33776"/>
    <w:rsid w:val="00A337BA"/>
    <w:rsid w:val="00A33A42"/>
    <w:rsid w:val="00A33AA8"/>
    <w:rsid w:val="00A33C02"/>
    <w:rsid w:val="00A33CBE"/>
    <w:rsid w:val="00A33E04"/>
    <w:rsid w:val="00A3406D"/>
    <w:rsid w:val="00A3413E"/>
    <w:rsid w:val="00A341AE"/>
    <w:rsid w:val="00A342CC"/>
    <w:rsid w:val="00A34315"/>
    <w:rsid w:val="00A3441F"/>
    <w:rsid w:val="00A34462"/>
    <w:rsid w:val="00A344A5"/>
    <w:rsid w:val="00A34672"/>
    <w:rsid w:val="00A346C3"/>
    <w:rsid w:val="00A3474E"/>
    <w:rsid w:val="00A347C6"/>
    <w:rsid w:val="00A34888"/>
    <w:rsid w:val="00A34A81"/>
    <w:rsid w:val="00A34B06"/>
    <w:rsid w:val="00A34C96"/>
    <w:rsid w:val="00A34C9F"/>
    <w:rsid w:val="00A34CAB"/>
    <w:rsid w:val="00A34D13"/>
    <w:rsid w:val="00A34D4A"/>
    <w:rsid w:val="00A34D5C"/>
    <w:rsid w:val="00A34D73"/>
    <w:rsid w:val="00A34E25"/>
    <w:rsid w:val="00A34E43"/>
    <w:rsid w:val="00A35133"/>
    <w:rsid w:val="00A35179"/>
    <w:rsid w:val="00A3534D"/>
    <w:rsid w:val="00A35351"/>
    <w:rsid w:val="00A35386"/>
    <w:rsid w:val="00A35388"/>
    <w:rsid w:val="00A35519"/>
    <w:rsid w:val="00A355CB"/>
    <w:rsid w:val="00A356A2"/>
    <w:rsid w:val="00A356D5"/>
    <w:rsid w:val="00A357AB"/>
    <w:rsid w:val="00A35936"/>
    <w:rsid w:val="00A35C65"/>
    <w:rsid w:val="00A35C72"/>
    <w:rsid w:val="00A35E00"/>
    <w:rsid w:val="00A35E3F"/>
    <w:rsid w:val="00A35E4F"/>
    <w:rsid w:val="00A35F3A"/>
    <w:rsid w:val="00A35F8F"/>
    <w:rsid w:val="00A35FEA"/>
    <w:rsid w:val="00A36038"/>
    <w:rsid w:val="00A360AE"/>
    <w:rsid w:val="00A36140"/>
    <w:rsid w:val="00A36155"/>
    <w:rsid w:val="00A3629E"/>
    <w:rsid w:val="00A3629F"/>
    <w:rsid w:val="00A364AC"/>
    <w:rsid w:val="00A365AD"/>
    <w:rsid w:val="00A36675"/>
    <w:rsid w:val="00A366A0"/>
    <w:rsid w:val="00A36761"/>
    <w:rsid w:val="00A367E2"/>
    <w:rsid w:val="00A3686B"/>
    <w:rsid w:val="00A368B3"/>
    <w:rsid w:val="00A36937"/>
    <w:rsid w:val="00A36997"/>
    <w:rsid w:val="00A36A8A"/>
    <w:rsid w:val="00A36A99"/>
    <w:rsid w:val="00A36AAE"/>
    <w:rsid w:val="00A36AE3"/>
    <w:rsid w:val="00A36AFC"/>
    <w:rsid w:val="00A36CCA"/>
    <w:rsid w:val="00A36D2C"/>
    <w:rsid w:val="00A36D79"/>
    <w:rsid w:val="00A36DDE"/>
    <w:rsid w:val="00A36E63"/>
    <w:rsid w:val="00A36EBC"/>
    <w:rsid w:val="00A36F4E"/>
    <w:rsid w:val="00A36F6C"/>
    <w:rsid w:val="00A3712B"/>
    <w:rsid w:val="00A371F2"/>
    <w:rsid w:val="00A373CD"/>
    <w:rsid w:val="00A3752B"/>
    <w:rsid w:val="00A37586"/>
    <w:rsid w:val="00A375F0"/>
    <w:rsid w:val="00A3770D"/>
    <w:rsid w:val="00A3775E"/>
    <w:rsid w:val="00A37868"/>
    <w:rsid w:val="00A37881"/>
    <w:rsid w:val="00A37998"/>
    <w:rsid w:val="00A379F8"/>
    <w:rsid w:val="00A37A7C"/>
    <w:rsid w:val="00A37B08"/>
    <w:rsid w:val="00A37B93"/>
    <w:rsid w:val="00A37BD4"/>
    <w:rsid w:val="00A37BE1"/>
    <w:rsid w:val="00A37D88"/>
    <w:rsid w:val="00A37DB1"/>
    <w:rsid w:val="00A37DB3"/>
    <w:rsid w:val="00A37EA9"/>
    <w:rsid w:val="00A4001A"/>
    <w:rsid w:val="00A40161"/>
    <w:rsid w:val="00A401C6"/>
    <w:rsid w:val="00A4027E"/>
    <w:rsid w:val="00A40421"/>
    <w:rsid w:val="00A405EE"/>
    <w:rsid w:val="00A40669"/>
    <w:rsid w:val="00A40688"/>
    <w:rsid w:val="00A407C7"/>
    <w:rsid w:val="00A40AE3"/>
    <w:rsid w:val="00A40B68"/>
    <w:rsid w:val="00A40BE0"/>
    <w:rsid w:val="00A40C2F"/>
    <w:rsid w:val="00A40CA4"/>
    <w:rsid w:val="00A40CF4"/>
    <w:rsid w:val="00A40DFB"/>
    <w:rsid w:val="00A4102B"/>
    <w:rsid w:val="00A41178"/>
    <w:rsid w:val="00A412C2"/>
    <w:rsid w:val="00A4149F"/>
    <w:rsid w:val="00A416AB"/>
    <w:rsid w:val="00A416BD"/>
    <w:rsid w:val="00A4179F"/>
    <w:rsid w:val="00A41848"/>
    <w:rsid w:val="00A418AC"/>
    <w:rsid w:val="00A4191E"/>
    <w:rsid w:val="00A41925"/>
    <w:rsid w:val="00A41949"/>
    <w:rsid w:val="00A419D4"/>
    <w:rsid w:val="00A41A38"/>
    <w:rsid w:val="00A41AEE"/>
    <w:rsid w:val="00A41D63"/>
    <w:rsid w:val="00A41DA2"/>
    <w:rsid w:val="00A41ED2"/>
    <w:rsid w:val="00A41EE0"/>
    <w:rsid w:val="00A41F2F"/>
    <w:rsid w:val="00A41FDA"/>
    <w:rsid w:val="00A421A9"/>
    <w:rsid w:val="00A42791"/>
    <w:rsid w:val="00A427C4"/>
    <w:rsid w:val="00A428C3"/>
    <w:rsid w:val="00A428C6"/>
    <w:rsid w:val="00A42A7D"/>
    <w:rsid w:val="00A42A85"/>
    <w:rsid w:val="00A42ADF"/>
    <w:rsid w:val="00A42AF3"/>
    <w:rsid w:val="00A42D07"/>
    <w:rsid w:val="00A42D09"/>
    <w:rsid w:val="00A42E2F"/>
    <w:rsid w:val="00A42E65"/>
    <w:rsid w:val="00A42E7E"/>
    <w:rsid w:val="00A42EE0"/>
    <w:rsid w:val="00A42F2A"/>
    <w:rsid w:val="00A4308A"/>
    <w:rsid w:val="00A43157"/>
    <w:rsid w:val="00A4322C"/>
    <w:rsid w:val="00A4326A"/>
    <w:rsid w:val="00A43295"/>
    <w:rsid w:val="00A432A7"/>
    <w:rsid w:val="00A4334B"/>
    <w:rsid w:val="00A43354"/>
    <w:rsid w:val="00A433C7"/>
    <w:rsid w:val="00A4346A"/>
    <w:rsid w:val="00A4360C"/>
    <w:rsid w:val="00A4399D"/>
    <w:rsid w:val="00A43AA0"/>
    <w:rsid w:val="00A43B87"/>
    <w:rsid w:val="00A43CA7"/>
    <w:rsid w:val="00A43EF1"/>
    <w:rsid w:val="00A43F49"/>
    <w:rsid w:val="00A43FA4"/>
    <w:rsid w:val="00A440B4"/>
    <w:rsid w:val="00A4411B"/>
    <w:rsid w:val="00A4416B"/>
    <w:rsid w:val="00A44298"/>
    <w:rsid w:val="00A4431D"/>
    <w:rsid w:val="00A4431F"/>
    <w:rsid w:val="00A44333"/>
    <w:rsid w:val="00A443C2"/>
    <w:rsid w:val="00A44451"/>
    <w:rsid w:val="00A4464B"/>
    <w:rsid w:val="00A44675"/>
    <w:rsid w:val="00A4467D"/>
    <w:rsid w:val="00A4475C"/>
    <w:rsid w:val="00A4488D"/>
    <w:rsid w:val="00A448B5"/>
    <w:rsid w:val="00A448C1"/>
    <w:rsid w:val="00A449B2"/>
    <w:rsid w:val="00A44A1E"/>
    <w:rsid w:val="00A44ABD"/>
    <w:rsid w:val="00A44B03"/>
    <w:rsid w:val="00A44B43"/>
    <w:rsid w:val="00A44BEB"/>
    <w:rsid w:val="00A44C4A"/>
    <w:rsid w:val="00A44CB1"/>
    <w:rsid w:val="00A44CC8"/>
    <w:rsid w:val="00A44DD0"/>
    <w:rsid w:val="00A44DE8"/>
    <w:rsid w:val="00A44F4A"/>
    <w:rsid w:val="00A4503E"/>
    <w:rsid w:val="00A450C0"/>
    <w:rsid w:val="00A450DB"/>
    <w:rsid w:val="00A450EF"/>
    <w:rsid w:val="00A4518E"/>
    <w:rsid w:val="00A451B7"/>
    <w:rsid w:val="00A451FD"/>
    <w:rsid w:val="00A45249"/>
    <w:rsid w:val="00A453D5"/>
    <w:rsid w:val="00A4545E"/>
    <w:rsid w:val="00A45468"/>
    <w:rsid w:val="00A45602"/>
    <w:rsid w:val="00A456B2"/>
    <w:rsid w:val="00A457F1"/>
    <w:rsid w:val="00A458D9"/>
    <w:rsid w:val="00A45A41"/>
    <w:rsid w:val="00A45A85"/>
    <w:rsid w:val="00A45BB1"/>
    <w:rsid w:val="00A45C2B"/>
    <w:rsid w:val="00A45C92"/>
    <w:rsid w:val="00A45D02"/>
    <w:rsid w:val="00A45E6C"/>
    <w:rsid w:val="00A45ED9"/>
    <w:rsid w:val="00A45F5D"/>
    <w:rsid w:val="00A46075"/>
    <w:rsid w:val="00A46154"/>
    <w:rsid w:val="00A461CF"/>
    <w:rsid w:val="00A46348"/>
    <w:rsid w:val="00A46376"/>
    <w:rsid w:val="00A46442"/>
    <w:rsid w:val="00A46511"/>
    <w:rsid w:val="00A4656D"/>
    <w:rsid w:val="00A467BB"/>
    <w:rsid w:val="00A467F9"/>
    <w:rsid w:val="00A46808"/>
    <w:rsid w:val="00A46861"/>
    <w:rsid w:val="00A4697B"/>
    <w:rsid w:val="00A46AAC"/>
    <w:rsid w:val="00A46D77"/>
    <w:rsid w:val="00A46DA1"/>
    <w:rsid w:val="00A46FDC"/>
    <w:rsid w:val="00A4704D"/>
    <w:rsid w:val="00A4706B"/>
    <w:rsid w:val="00A471A7"/>
    <w:rsid w:val="00A471A8"/>
    <w:rsid w:val="00A471BC"/>
    <w:rsid w:val="00A47232"/>
    <w:rsid w:val="00A47310"/>
    <w:rsid w:val="00A47332"/>
    <w:rsid w:val="00A47392"/>
    <w:rsid w:val="00A47472"/>
    <w:rsid w:val="00A474FC"/>
    <w:rsid w:val="00A4756B"/>
    <w:rsid w:val="00A475C9"/>
    <w:rsid w:val="00A4760F"/>
    <w:rsid w:val="00A477B4"/>
    <w:rsid w:val="00A47881"/>
    <w:rsid w:val="00A478BC"/>
    <w:rsid w:val="00A4791B"/>
    <w:rsid w:val="00A47AC3"/>
    <w:rsid w:val="00A47C18"/>
    <w:rsid w:val="00A47D2C"/>
    <w:rsid w:val="00A47F1A"/>
    <w:rsid w:val="00A47F6C"/>
    <w:rsid w:val="00A47FB1"/>
    <w:rsid w:val="00A500C9"/>
    <w:rsid w:val="00A500FA"/>
    <w:rsid w:val="00A5012A"/>
    <w:rsid w:val="00A501F0"/>
    <w:rsid w:val="00A50520"/>
    <w:rsid w:val="00A50523"/>
    <w:rsid w:val="00A506EA"/>
    <w:rsid w:val="00A50836"/>
    <w:rsid w:val="00A508A7"/>
    <w:rsid w:val="00A5090D"/>
    <w:rsid w:val="00A50A48"/>
    <w:rsid w:val="00A50B92"/>
    <w:rsid w:val="00A50C49"/>
    <w:rsid w:val="00A50C67"/>
    <w:rsid w:val="00A50D0D"/>
    <w:rsid w:val="00A50D4F"/>
    <w:rsid w:val="00A50D55"/>
    <w:rsid w:val="00A50DBD"/>
    <w:rsid w:val="00A50E75"/>
    <w:rsid w:val="00A50E80"/>
    <w:rsid w:val="00A50EC8"/>
    <w:rsid w:val="00A510F0"/>
    <w:rsid w:val="00A51179"/>
    <w:rsid w:val="00A51180"/>
    <w:rsid w:val="00A51242"/>
    <w:rsid w:val="00A513A1"/>
    <w:rsid w:val="00A51517"/>
    <w:rsid w:val="00A51522"/>
    <w:rsid w:val="00A5155D"/>
    <w:rsid w:val="00A51573"/>
    <w:rsid w:val="00A51691"/>
    <w:rsid w:val="00A51858"/>
    <w:rsid w:val="00A518B2"/>
    <w:rsid w:val="00A518FE"/>
    <w:rsid w:val="00A51996"/>
    <w:rsid w:val="00A519AB"/>
    <w:rsid w:val="00A51A5E"/>
    <w:rsid w:val="00A51C51"/>
    <w:rsid w:val="00A51CBB"/>
    <w:rsid w:val="00A51CDF"/>
    <w:rsid w:val="00A51CFA"/>
    <w:rsid w:val="00A51DB1"/>
    <w:rsid w:val="00A51E0C"/>
    <w:rsid w:val="00A51E1C"/>
    <w:rsid w:val="00A51E37"/>
    <w:rsid w:val="00A51E83"/>
    <w:rsid w:val="00A5205A"/>
    <w:rsid w:val="00A5215A"/>
    <w:rsid w:val="00A522AB"/>
    <w:rsid w:val="00A522BE"/>
    <w:rsid w:val="00A52345"/>
    <w:rsid w:val="00A52756"/>
    <w:rsid w:val="00A5275A"/>
    <w:rsid w:val="00A52812"/>
    <w:rsid w:val="00A52855"/>
    <w:rsid w:val="00A52895"/>
    <w:rsid w:val="00A528E8"/>
    <w:rsid w:val="00A52ABF"/>
    <w:rsid w:val="00A52BDF"/>
    <w:rsid w:val="00A52C36"/>
    <w:rsid w:val="00A52D0E"/>
    <w:rsid w:val="00A52D17"/>
    <w:rsid w:val="00A52D7D"/>
    <w:rsid w:val="00A52F39"/>
    <w:rsid w:val="00A52F62"/>
    <w:rsid w:val="00A52FA3"/>
    <w:rsid w:val="00A52FD4"/>
    <w:rsid w:val="00A530A8"/>
    <w:rsid w:val="00A530BE"/>
    <w:rsid w:val="00A53106"/>
    <w:rsid w:val="00A53178"/>
    <w:rsid w:val="00A532D6"/>
    <w:rsid w:val="00A5341A"/>
    <w:rsid w:val="00A53566"/>
    <w:rsid w:val="00A535AF"/>
    <w:rsid w:val="00A53619"/>
    <w:rsid w:val="00A537FB"/>
    <w:rsid w:val="00A538B3"/>
    <w:rsid w:val="00A538D1"/>
    <w:rsid w:val="00A539A5"/>
    <w:rsid w:val="00A53A1F"/>
    <w:rsid w:val="00A53A5A"/>
    <w:rsid w:val="00A53A64"/>
    <w:rsid w:val="00A53B1F"/>
    <w:rsid w:val="00A53B4E"/>
    <w:rsid w:val="00A53C9A"/>
    <w:rsid w:val="00A53D18"/>
    <w:rsid w:val="00A53D30"/>
    <w:rsid w:val="00A53DA0"/>
    <w:rsid w:val="00A53DD0"/>
    <w:rsid w:val="00A53F0F"/>
    <w:rsid w:val="00A5404D"/>
    <w:rsid w:val="00A54115"/>
    <w:rsid w:val="00A541DF"/>
    <w:rsid w:val="00A542CA"/>
    <w:rsid w:val="00A5435E"/>
    <w:rsid w:val="00A54594"/>
    <w:rsid w:val="00A54666"/>
    <w:rsid w:val="00A549FA"/>
    <w:rsid w:val="00A549FB"/>
    <w:rsid w:val="00A54A2D"/>
    <w:rsid w:val="00A54A80"/>
    <w:rsid w:val="00A54C43"/>
    <w:rsid w:val="00A54D0B"/>
    <w:rsid w:val="00A54F46"/>
    <w:rsid w:val="00A550BB"/>
    <w:rsid w:val="00A550D2"/>
    <w:rsid w:val="00A551A9"/>
    <w:rsid w:val="00A5540A"/>
    <w:rsid w:val="00A5544F"/>
    <w:rsid w:val="00A555A7"/>
    <w:rsid w:val="00A55642"/>
    <w:rsid w:val="00A557A2"/>
    <w:rsid w:val="00A557B4"/>
    <w:rsid w:val="00A559AC"/>
    <w:rsid w:val="00A559B9"/>
    <w:rsid w:val="00A559C0"/>
    <w:rsid w:val="00A559EE"/>
    <w:rsid w:val="00A55A84"/>
    <w:rsid w:val="00A55B37"/>
    <w:rsid w:val="00A55C54"/>
    <w:rsid w:val="00A55CF2"/>
    <w:rsid w:val="00A55D36"/>
    <w:rsid w:val="00A55E25"/>
    <w:rsid w:val="00A55E73"/>
    <w:rsid w:val="00A5623C"/>
    <w:rsid w:val="00A5628C"/>
    <w:rsid w:val="00A5631A"/>
    <w:rsid w:val="00A56360"/>
    <w:rsid w:val="00A564F8"/>
    <w:rsid w:val="00A56545"/>
    <w:rsid w:val="00A56591"/>
    <w:rsid w:val="00A5667E"/>
    <w:rsid w:val="00A566B2"/>
    <w:rsid w:val="00A566FC"/>
    <w:rsid w:val="00A56781"/>
    <w:rsid w:val="00A567B1"/>
    <w:rsid w:val="00A567FF"/>
    <w:rsid w:val="00A56924"/>
    <w:rsid w:val="00A5694D"/>
    <w:rsid w:val="00A56A1D"/>
    <w:rsid w:val="00A56BEE"/>
    <w:rsid w:val="00A56D74"/>
    <w:rsid w:val="00A56DAD"/>
    <w:rsid w:val="00A56DCA"/>
    <w:rsid w:val="00A56E2A"/>
    <w:rsid w:val="00A56EA2"/>
    <w:rsid w:val="00A56F19"/>
    <w:rsid w:val="00A57024"/>
    <w:rsid w:val="00A5721C"/>
    <w:rsid w:val="00A57316"/>
    <w:rsid w:val="00A57364"/>
    <w:rsid w:val="00A5749A"/>
    <w:rsid w:val="00A57568"/>
    <w:rsid w:val="00A575A8"/>
    <w:rsid w:val="00A5765D"/>
    <w:rsid w:val="00A5776B"/>
    <w:rsid w:val="00A57967"/>
    <w:rsid w:val="00A579BD"/>
    <w:rsid w:val="00A57A26"/>
    <w:rsid w:val="00A57A66"/>
    <w:rsid w:val="00A57A90"/>
    <w:rsid w:val="00A57C65"/>
    <w:rsid w:val="00A57D1E"/>
    <w:rsid w:val="00A57D25"/>
    <w:rsid w:val="00A57FE9"/>
    <w:rsid w:val="00A60046"/>
    <w:rsid w:val="00A600D2"/>
    <w:rsid w:val="00A60151"/>
    <w:rsid w:val="00A601A8"/>
    <w:rsid w:val="00A604A9"/>
    <w:rsid w:val="00A60580"/>
    <w:rsid w:val="00A607CB"/>
    <w:rsid w:val="00A60883"/>
    <w:rsid w:val="00A6091A"/>
    <w:rsid w:val="00A6095D"/>
    <w:rsid w:val="00A609A1"/>
    <w:rsid w:val="00A60A2C"/>
    <w:rsid w:val="00A60BB0"/>
    <w:rsid w:val="00A60C26"/>
    <w:rsid w:val="00A60DB2"/>
    <w:rsid w:val="00A60E7E"/>
    <w:rsid w:val="00A60EC5"/>
    <w:rsid w:val="00A60F2B"/>
    <w:rsid w:val="00A60F55"/>
    <w:rsid w:val="00A60FAC"/>
    <w:rsid w:val="00A60FEF"/>
    <w:rsid w:val="00A610C5"/>
    <w:rsid w:val="00A611C0"/>
    <w:rsid w:val="00A61201"/>
    <w:rsid w:val="00A61317"/>
    <w:rsid w:val="00A61339"/>
    <w:rsid w:val="00A613C0"/>
    <w:rsid w:val="00A613FC"/>
    <w:rsid w:val="00A614EF"/>
    <w:rsid w:val="00A614F9"/>
    <w:rsid w:val="00A615A9"/>
    <w:rsid w:val="00A6174C"/>
    <w:rsid w:val="00A61881"/>
    <w:rsid w:val="00A618D8"/>
    <w:rsid w:val="00A61935"/>
    <w:rsid w:val="00A619DE"/>
    <w:rsid w:val="00A61B8E"/>
    <w:rsid w:val="00A61BBE"/>
    <w:rsid w:val="00A61C80"/>
    <w:rsid w:val="00A61D5F"/>
    <w:rsid w:val="00A61D73"/>
    <w:rsid w:val="00A61DE5"/>
    <w:rsid w:val="00A62064"/>
    <w:rsid w:val="00A62093"/>
    <w:rsid w:val="00A620FC"/>
    <w:rsid w:val="00A6219D"/>
    <w:rsid w:val="00A62257"/>
    <w:rsid w:val="00A6225E"/>
    <w:rsid w:val="00A622BA"/>
    <w:rsid w:val="00A6236F"/>
    <w:rsid w:val="00A6239F"/>
    <w:rsid w:val="00A62425"/>
    <w:rsid w:val="00A6248E"/>
    <w:rsid w:val="00A624CA"/>
    <w:rsid w:val="00A6255F"/>
    <w:rsid w:val="00A625F0"/>
    <w:rsid w:val="00A6276B"/>
    <w:rsid w:val="00A627B1"/>
    <w:rsid w:val="00A62905"/>
    <w:rsid w:val="00A62976"/>
    <w:rsid w:val="00A629DB"/>
    <w:rsid w:val="00A62A08"/>
    <w:rsid w:val="00A62AE8"/>
    <w:rsid w:val="00A62C47"/>
    <w:rsid w:val="00A62D5F"/>
    <w:rsid w:val="00A62D96"/>
    <w:rsid w:val="00A62E35"/>
    <w:rsid w:val="00A62F4F"/>
    <w:rsid w:val="00A6300E"/>
    <w:rsid w:val="00A631BB"/>
    <w:rsid w:val="00A63278"/>
    <w:rsid w:val="00A63305"/>
    <w:rsid w:val="00A6339D"/>
    <w:rsid w:val="00A63417"/>
    <w:rsid w:val="00A6347F"/>
    <w:rsid w:val="00A6351F"/>
    <w:rsid w:val="00A635EE"/>
    <w:rsid w:val="00A63777"/>
    <w:rsid w:val="00A63809"/>
    <w:rsid w:val="00A6387A"/>
    <w:rsid w:val="00A63B20"/>
    <w:rsid w:val="00A63BD6"/>
    <w:rsid w:val="00A63D3A"/>
    <w:rsid w:val="00A63D84"/>
    <w:rsid w:val="00A63F40"/>
    <w:rsid w:val="00A64009"/>
    <w:rsid w:val="00A64278"/>
    <w:rsid w:val="00A64301"/>
    <w:rsid w:val="00A643E5"/>
    <w:rsid w:val="00A64435"/>
    <w:rsid w:val="00A647DD"/>
    <w:rsid w:val="00A648E1"/>
    <w:rsid w:val="00A64A6E"/>
    <w:rsid w:val="00A64AFA"/>
    <w:rsid w:val="00A64B2C"/>
    <w:rsid w:val="00A64B3D"/>
    <w:rsid w:val="00A64B61"/>
    <w:rsid w:val="00A64BCE"/>
    <w:rsid w:val="00A64C12"/>
    <w:rsid w:val="00A64C33"/>
    <w:rsid w:val="00A64C49"/>
    <w:rsid w:val="00A64CE2"/>
    <w:rsid w:val="00A64D0B"/>
    <w:rsid w:val="00A64D43"/>
    <w:rsid w:val="00A64D52"/>
    <w:rsid w:val="00A64D64"/>
    <w:rsid w:val="00A64E1F"/>
    <w:rsid w:val="00A64E48"/>
    <w:rsid w:val="00A64E5B"/>
    <w:rsid w:val="00A64EFE"/>
    <w:rsid w:val="00A64F34"/>
    <w:rsid w:val="00A64F57"/>
    <w:rsid w:val="00A6519F"/>
    <w:rsid w:val="00A652CE"/>
    <w:rsid w:val="00A65534"/>
    <w:rsid w:val="00A656DB"/>
    <w:rsid w:val="00A6586B"/>
    <w:rsid w:val="00A65931"/>
    <w:rsid w:val="00A65957"/>
    <w:rsid w:val="00A659D1"/>
    <w:rsid w:val="00A65A70"/>
    <w:rsid w:val="00A65D54"/>
    <w:rsid w:val="00A65DEF"/>
    <w:rsid w:val="00A65E0B"/>
    <w:rsid w:val="00A65FBC"/>
    <w:rsid w:val="00A660FC"/>
    <w:rsid w:val="00A661D3"/>
    <w:rsid w:val="00A66252"/>
    <w:rsid w:val="00A6638D"/>
    <w:rsid w:val="00A663A1"/>
    <w:rsid w:val="00A6644B"/>
    <w:rsid w:val="00A665C9"/>
    <w:rsid w:val="00A665D7"/>
    <w:rsid w:val="00A665DC"/>
    <w:rsid w:val="00A665E4"/>
    <w:rsid w:val="00A6665F"/>
    <w:rsid w:val="00A666F3"/>
    <w:rsid w:val="00A66B84"/>
    <w:rsid w:val="00A66CAD"/>
    <w:rsid w:val="00A66D78"/>
    <w:rsid w:val="00A66D9D"/>
    <w:rsid w:val="00A66DE7"/>
    <w:rsid w:val="00A66F36"/>
    <w:rsid w:val="00A67050"/>
    <w:rsid w:val="00A67362"/>
    <w:rsid w:val="00A67432"/>
    <w:rsid w:val="00A6743E"/>
    <w:rsid w:val="00A676D9"/>
    <w:rsid w:val="00A677E4"/>
    <w:rsid w:val="00A6789C"/>
    <w:rsid w:val="00A678C0"/>
    <w:rsid w:val="00A67A4A"/>
    <w:rsid w:val="00A67BA7"/>
    <w:rsid w:val="00A67C0B"/>
    <w:rsid w:val="00A67CAB"/>
    <w:rsid w:val="00A67CF7"/>
    <w:rsid w:val="00A67D86"/>
    <w:rsid w:val="00A67DE1"/>
    <w:rsid w:val="00A67EFC"/>
    <w:rsid w:val="00A67F9A"/>
    <w:rsid w:val="00A67FDF"/>
    <w:rsid w:val="00A70010"/>
    <w:rsid w:val="00A70065"/>
    <w:rsid w:val="00A700D3"/>
    <w:rsid w:val="00A701C0"/>
    <w:rsid w:val="00A7023C"/>
    <w:rsid w:val="00A70271"/>
    <w:rsid w:val="00A702A0"/>
    <w:rsid w:val="00A702AE"/>
    <w:rsid w:val="00A7031E"/>
    <w:rsid w:val="00A7044F"/>
    <w:rsid w:val="00A70464"/>
    <w:rsid w:val="00A70554"/>
    <w:rsid w:val="00A706B8"/>
    <w:rsid w:val="00A70851"/>
    <w:rsid w:val="00A70890"/>
    <w:rsid w:val="00A709B2"/>
    <w:rsid w:val="00A709CC"/>
    <w:rsid w:val="00A70A66"/>
    <w:rsid w:val="00A70AEC"/>
    <w:rsid w:val="00A70B6F"/>
    <w:rsid w:val="00A70C1C"/>
    <w:rsid w:val="00A70D4F"/>
    <w:rsid w:val="00A70E40"/>
    <w:rsid w:val="00A70EEE"/>
    <w:rsid w:val="00A70F2A"/>
    <w:rsid w:val="00A70FB1"/>
    <w:rsid w:val="00A70FE9"/>
    <w:rsid w:val="00A7112F"/>
    <w:rsid w:val="00A71140"/>
    <w:rsid w:val="00A712F0"/>
    <w:rsid w:val="00A7135A"/>
    <w:rsid w:val="00A71392"/>
    <w:rsid w:val="00A71532"/>
    <w:rsid w:val="00A71582"/>
    <w:rsid w:val="00A71584"/>
    <w:rsid w:val="00A718DF"/>
    <w:rsid w:val="00A718FA"/>
    <w:rsid w:val="00A71964"/>
    <w:rsid w:val="00A7198D"/>
    <w:rsid w:val="00A71B55"/>
    <w:rsid w:val="00A71DDC"/>
    <w:rsid w:val="00A71E5B"/>
    <w:rsid w:val="00A71EB9"/>
    <w:rsid w:val="00A71FD4"/>
    <w:rsid w:val="00A7205E"/>
    <w:rsid w:val="00A7252F"/>
    <w:rsid w:val="00A7276B"/>
    <w:rsid w:val="00A727E4"/>
    <w:rsid w:val="00A729E2"/>
    <w:rsid w:val="00A72A93"/>
    <w:rsid w:val="00A72C1F"/>
    <w:rsid w:val="00A72E88"/>
    <w:rsid w:val="00A72F40"/>
    <w:rsid w:val="00A72F77"/>
    <w:rsid w:val="00A73088"/>
    <w:rsid w:val="00A73112"/>
    <w:rsid w:val="00A73139"/>
    <w:rsid w:val="00A73215"/>
    <w:rsid w:val="00A73316"/>
    <w:rsid w:val="00A7333F"/>
    <w:rsid w:val="00A733A0"/>
    <w:rsid w:val="00A733D6"/>
    <w:rsid w:val="00A73459"/>
    <w:rsid w:val="00A7358E"/>
    <w:rsid w:val="00A736CD"/>
    <w:rsid w:val="00A7371C"/>
    <w:rsid w:val="00A73A26"/>
    <w:rsid w:val="00A73A85"/>
    <w:rsid w:val="00A73B96"/>
    <w:rsid w:val="00A73CD1"/>
    <w:rsid w:val="00A73D16"/>
    <w:rsid w:val="00A73F87"/>
    <w:rsid w:val="00A73FB5"/>
    <w:rsid w:val="00A74060"/>
    <w:rsid w:val="00A74114"/>
    <w:rsid w:val="00A7421E"/>
    <w:rsid w:val="00A7429B"/>
    <w:rsid w:val="00A742C7"/>
    <w:rsid w:val="00A74479"/>
    <w:rsid w:val="00A74482"/>
    <w:rsid w:val="00A7453E"/>
    <w:rsid w:val="00A7458F"/>
    <w:rsid w:val="00A74667"/>
    <w:rsid w:val="00A74692"/>
    <w:rsid w:val="00A74760"/>
    <w:rsid w:val="00A747DB"/>
    <w:rsid w:val="00A748E3"/>
    <w:rsid w:val="00A7491C"/>
    <w:rsid w:val="00A749A6"/>
    <w:rsid w:val="00A74A43"/>
    <w:rsid w:val="00A74ADD"/>
    <w:rsid w:val="00A74B62"/>
    <w:rsid w:val="00A74DCE"/>
    <w:rsid w:val="00A74DFF"/>
    <w:rsid w:val="00A74EA3"/>
    <w:rsid w:val="00A74EFD"/>
    <w:rsid w:val="00A74F62"/>
    <w:rsid w:val="00A74F97"/>
    <w:rsid w:val="00A74F99"/>
    <w:rsid w:val="00A75086"/>
    <w:rsid w:val="00A750AF"/>
    <w:rsid w:val="00A7520E"/>
    <w:rsid w:val="00A75376"/>
    <w:rsid w:val="00A753A5"/>
    <w:rsid w:val="00A754FD"/>
    <w:rsid w:val="00A755D0"/>
    <w:rsid w:val="00A755D5"/>
    <w:rsid w:val="00A75614"/>
    <w:rsid w:val="00A756DC"/>
    <w:rsid w:val="00A756E5"/>
    <w:rsid w:val="00A7581E"/>
    <w:rsid w:val="00A7582F"/>
    <w:rsid w:val="00A75849"/>
    <w:rsid w:val="00A759FA"/>
    <w:rsid w:val="00A75A30"/>
    <w:rsid w:val="00A75A52"/>
    <w:rsid w:val="00A75B8A"/>
    <w:rsid w:val="00A75B8F"/>
    <w:rsid w:val="00A75CB6"/>
    <w:rsid w:val="00A75CE6"/>
    <w:rsid w:val="00A75D5E"/>
    <w:rsid w:val="00A75D61"/>
    <w:rsid w:val="00A75D89"/>
    <w:rsid w:val="00A75E59"/>
    <w:rsid w:val="00A76109"/>
    <w:rsid w:val="00A7618B"/>
    <w:rsid w:val="00A76194"/>
    <w:rsid w:val="00A761E9"/>
    <w:rsid w:val="00A762C2"/>
    <w:rsid w:val="00A7633A"/>
    <w:rsid w:val="00A7640B"/>
    <w:rsid w:val="00A76430"/>
    <w:rsid w:val="00A7643C"/>
    <w:rsid w:val="00A76455"/>
    <w:rsid w:val="00A764B4"/>
    <w:rsid w:val="00A7654E"/>
    <w:rsid w:val="00A76590"/>
    <w:rsid w:val="00A766AF"/>
    <w:rsid w:val="00A767FC"/>
    <w:rsid w:val="00A76829"/>
    <w:rsid w:val="00A76A45"/>
    <w:rsid w:val="00A76A47"/>
    <w:rsid w:val="00A76A97"/>
    <w:rsid w:val="00A76AFB"/>
    <w:rsid w:val="00A76B4C"/>
    <w:rsid w:val="00A76C17"/>
    <w:rsid w:val="00A76C5B"/>
    <w:rsid w:val="00A76CB9"/>
    <w:rsid w:val="00A76E90"/>
    <w:rsid w:val="00A76F62"/>
    <w:rsid w:val="00A770A3"/>
    <w:rsid w:val="00A771FA"/>
    <w:rsid w:val="00A77234"/>
    <w:rsid w:val="00A772F2"/>
    <w:rsid w:val="00A77302"/>
    <w:rsid w:val="00A77333"/>
    <w:rsid w:val="00A773A8"/>
    <w:rsid w:val="00A77449"/>
    <w:rsid w:val="00A7752D"/>
    <w:rsid w:val="00A775A7"/>
    <w:rsid w:val="00A775CA"/>
    <w:rsid w:val="00A775D3"/>
    <w:rsid w:val="00A775D9"/>
    <w:rsid w:val="00A7761C"/>
    <w:rsid w:val="00A7778B"/>
    <w:rsid w:val="00A7782F"/>
    <w:rsid w:val="00A778AA"/>
    <w:rsid w:val="00A77984"/>
    <w:rsid w:val="00A77A11"/>
    <w:rsid w:val="00A77B02"/>
    <w:rsid w:val="00A77B71"/>
    <w:rsid w:val="00A77C24"/>
    <w:rsid w:val="00A77CA7"/>
    <w:rsid w:val="00A77D84"/>
    <w:rsid w:val="00A77FD0"/>
    <w:rsid w:val="00A8004B"/>
    <w:rsid w:val="00A80137"/>
    <w:rsid w:val="00A801FB"/>
    <w:rsid w:val="00A803BA"/>
    <w:rsid w:val="00A803BC"/>
    <w:rsid w:val="00A80534"/>
    <w:rsid w:val="00A8062E"/>
    <w:rsid w:val="00A80653"/>
    <w:rsid w:val="00A806D4"/>
    <w:rsid w:val="00A807BE"/>
    <w:rsid w:val="00A80969"/>
    <w:rsid w:val="00A80982"/>
    <w:rsid w:val="00A80A4D"/>
    <w:rsid w:val="00A80AFD"/>
    <w:rsid w:val="00A80B10"/>
    <w:rsid w:val="00A80BA5"/>
    <w:rsid w:val="00A80D03"/>
    <w:rsid w:val="00A80D0E"/>
    <w:rsid w:val="00A80E05"/>
    <w:rsid w:val="00A80E97"/>
    <w:rsid w:val="00A80EC7"/>
    <w:rsid w:val="00A80F61"/>
    <w:rsid w:val="00A81020"/>
    <w:rsid w:val="00A812BF"/>
    <w:rsid w:val="00A8143A"/>
    <w:rsid w:val="00A8146E"/>
    <w:rsid w:val="00A81508"/>
    <w:rsid w:val="00A81516"/>
    <w:rsid w:val="00A8165B"/>
    <w:rsid w:val="00A81823"/>
    <w:rsid w:val="00A81882"/>
    <w:rsid w:val="00A818BB"/>
    <w:rsid w:val="00A81AC0"/>
    <w:rsid w:val="00A81B9D"/>
    <w:rsid w:val="00A81D09"/>
    <w:rsid w:val="00A81E71"/>
    <w:rsid w:val="00A81EE8"/>
    <w:rsid w:val="00A81F43"/>
    <w:rsid w:val="00A81FBF"/>
    <w:rsid w:val="00A82006"/>
    <w:rsid w:val="00A82040"/>
    <w:rsid w:val="00A82171"/>
    <w:rsid w:val="00A822AA"/>
    <w:rsid w:val="00A82419"/>
    <w:rsid w:val="00A824E6"/>
    <w:rsid w:val="00A8259E"/>
    <w:rsid w:val="00A827EA"/>
    <w:rsid w:val="00A82868"/>
    <w:rsid w:val="00A828AD"/>
    <w:rsid w:val="00A828B1"/>
    <w:rsid w:val="00A82A33"/>
    <w:rsid w:val="00A82B30"/>
    <w:rsid w:val="00A82FC0"/>
    <w:rsid w:val="00A8313E"/>
    <w:rsid w:val="00A832FF"/>
    <w:rsid w:val="00A83373"/>
    <w:rsid w:val="00A833FD"/>
    <w:rsid w:val="00A8344E"/>
    <w:rsid w:val="00A8358B"/>
    <w:rsid w:val="00A8359D"/>
    <w:rsid w:val="00A835C3"/>
    <w:rsid w:val="00A8364F"/>
    <w:rsid w:val="00A836BA"/>
    <w:rsid w:val="00A83703"/>
    <w:rsid w:val="00A83777"/>
    <w:rsid w:val="00A837F9"/>
    <w:rsid w:val="00A8382A"/>
    <w:rsid w:val="00A8382E"/>
    <w:rsid w:val="00A838AC"/>
    <w:rsid w:val="00A838F8"/>
    <w:rsid w:val="00A83A4A"/>
    <w:rsid w:val="00A83D79"/>
    <w:rsid w:val="00A83DC1"/>
    <w:rsid w:val="00A83DE0"/>
    <w:rsid w:val="00A842B1"/>
    <w:rsid w:val="00A84313"/>
    <w:rsid w:val="00A84377"/>
    <w:rsid w:val="00A84440"/>
    <w:rsid w:val="00A84485"/>
    <w:rsid w:val="00A84495"/>
    <w:rsid w:val="00A844F0"/>
    <w:rsid w:val="00A8457E"/>
    <w:rsid w:val="00A84798"/>
    <w:rsid w:val="00A847AD"/>
    <w:rsid w:val="00A848FF"/>
    <w:rsid w:val="00A8498F"/>
    <w:rsid w:val="00A849CE"/>
    <w:rsid w:val="00A849DE"/>
    <w:rsid w:val="00A84B29"/>
    <w:rsid w:val="00A84CC1"/>
    <w:rsid w:val="00A84DB2"/>
    <w:rsid w:val="00A84DBE"/>
    <w:rsid w:val="00A8510C"/>
    <w:rsid w:val="00A85309"/>
    <w:rsid w:val="00A854F6"/>
    <w:rsid w:val="00A85692"/>
    <w:rsid w:val="00A85721"/>
    <w:rsid w:val="00A85752"/>
    <w:rsid w:val="00A85798"/>
    <w:rsid w:val="00A85974"/>
    <w:rsid w:val="00A859AF"/>
    <w:rsid w:val="00A85AA9"/>
    <w:rsid w:val="00A85AF2"/>
    <w:rsid w:val="00A85B0C"/>
    <w:rsid w:val="00A85B3E"/>
    <w:rsid w:val="00A85C2E"/>
    <w:rsid w:val="00A85C3C"/>
    <w:rsid w:val="00A85C62"/>
    <w:rsid w:val="00A85D32"/>
    <w:rsid w:val="00A85D3A"/>
    <w:rsid w:val="00A85E10"/>
    <w:rsid w:val="00A85EA3"/>
    <w:rsid w:val="00A85F17"/>
    <w:rsid w:val="00A8609D"/>
    <w:rsid w:val="00A860A7"/>
    <w:rsid w:val="00A863B7"/>
    <w:rsid w:val="00A86402"/>
    <w:rsid w:val="00A8643A"/>
    <w:rsid w:val="00A8645E"/>
    <w:rsid w:val="00A8648C"/>
    <w:rsid w:val="00A864A7"/>
    <w:rsid w:val="00A8653A"/>
    <w:rsid w:val="00A86565"/>
    <w:rsid w:val="00A8659B"/>
    <w:rsid w:val="00A86617"/>
    <w:rsid w:val="00A86641"/>
    <w:rsid w:val="00A866E9"/>
    <w:rsid w:val="00A86744"/>
    <w:rsid w:val="00A8686A"/>
    <w:rsid w:val="00A8692A"/>
    <w:rsid w:val="00A869B2"/>
    <w:rsid w:val="00A86A69"/>
    <w:rsid w:val="00A86A71"/>
    <w:rsid w:val="00A86AA5"/>
    <w:rsid w:val="00A86AF6"/>
    <w:rsid w:val="00A86BAF"/>
    <w:rsid w:val="00A86BB2"/>
    <w:rsid w:val="00A86CA6"/>
    <w:rsid w:val="00A86DA6"/>
    <w:rsid w:val="00A86EA7"/>
    <w:rsid w:val="00A86F90"/>
    <w:rsid w:val="00A86FC0"/>
    <w:rsid w:val="00A870C5"/>
    <w:rsid w:val="00A87236"/>
    <w:rsid w:val="00A87250"/>
    <w:rsid w:val="00A87256"/>
    <w:rsid w:val="00A87313"/>
    <w:rsid w:val="00A87358"/>
    <w:rsid w:val="00A87525"/>
    <w:rsid w:val="00A8752F"/>
    <w:rsid w:val="00A8760F"/>
    <w:rsid w:val="00A877D7"/>
    <w:rsid w:val="00A87952"/>
    <w:rsid w:val="00A87B50"/>
    <w:rsid w:val="00A87BE3"/>
    <w:rsid w:val="00A87BF5"/>
    <w:rsid w:val="00A87C48"/>
    <w:rsid w:val="00A87CCD"/>
    <w:rsid w:val="00A87E9A"/>
    <w:rsid w:val="00A90088"/>
    <w:rsid w:val="00A90089"/>
    <w:rsid w:val="00A900BA"/>
    <w:rsid w:val="00A900EA"/>
    <w:rsid w:val="00A900FB"/>
    <w:rsid w:val="00A901FE"/>
    <w:rsid w:val="00A9033C"/>
    <w:rsid w:val="00A9037C"/>
    <w:rsid w:val="00A903A4"/>
    <w:rsid w:val="00A903B5"/>
    <w:rsid w:val="00A90583"/>
    <w:rsid w:val="00A9065F"/>
    <w:rsid w:val="00A9072F"/>
    <w:rsid w:val="00A9077B"/>
    <w:rsid w:val="00A9084D"/>
    <w:rsid w:val="00A9087B"/>
    <w:rsid w:val="00A90919"/>
    <w:rsid w:val="00A90A06"/>
    <w:rsid w:val="00A90CC2"/>
    <w:rsid w:val="00A90FF0"/>
    <w:rsid w:val="00A911AC"/>
    <w:rsid w:val="00A911C5"/>
    <w:rsid w:val="00A91244"/>
    <w:rsid w:val="00A91361"/>
    <w:rsid w:val="00A913D6"/>
    <w:rsid w:val="00A91419"/>
    <w:rsid w:val="00A916A9"/>
    <w:rsid w:val="00A91723"/>
    <w:rsid w:val="00A91774"/>
    <w:rsid w:val="00A9183B"/>
    <w:rsid w:val="00A919C1"/>
    <w:rsid w:val="00A91AB0"/>
    <w:rsid w:val="00A91B54"/>
    <w:rsid w:val="00A91C7F"/>
    <w:rsid w:val="00A91CB7"/>
    <w:rsid w:val="00A91D42"/>
    <w:rsid w:val="00A91D9B"/>
    <w:rsid w:val="00A91D9F"/>
    <w:rsid w:val="00A91E64"/>
    <w:rsid w:val="00A91FEC"/>
    <w:rsid w:val="00A9205C"/>
    <w:rsid w:val="00A92066"/>
    <w:rsid w:val="00A921F8"/>
    <w:rsid w:val="00A921FE"/>
    <w:rsid w:val="00A92549"/>
    <w:rsid w:val="00A926B2"/>
    <w:rsid w:val="00A9274D"/>
    <w:rsid w:val="00A92776"/>
    <w:rsid w:val="00A92832"/>
    <w:rsid w:val="00A929DA"/>
    <w:rsid w:val="00A92B50"/>
    <w:rsid w:val="00A92C6B"/>
    <w:rsid w:val="00A92DF6"/>
    <w:rsid w:val="00A92FEB"/>
    <w:rsid w:val="00A930F5"/>
    <w:rsid w:val="00A93181"/>
    <w:rsid w:val="00A931D1"/>
    <w:rsid w:val="00A9320A"/>
    <w:rsid w:val="00A93223"/>
    <w:rsid w:val="00A932A5"/>
    <w:rsid w:val="00A933B1"/>
    <w:rsid w:val="00A933F7"/>
    <w:rsid w:val="00A93535"/>
    <w:rsid w:val="00A936C8"/>
    <w:rsid w:val="00A936DD"/>
    <w:rsid w:val="00A93781"/>
    <w:rsid w:val="00A938E6"/>
    <w:rsid w:val="00A93901"/>
    <w:rsid w:val="00A93AE4"/>
    <w:rsid w:val="00A93B39"/>
    <w:rsid w:val="00A93C24"/>
    <w:rsid w:val="00A93CCF"/>
    <w:rsid w:val="00A93DDC"/>
    <w:rsid w:val="00A93F26"/>
    <w:rsid w:val="00A94265"/>
    <w:rsid w:val="00A942DC"/>
    <w:rsid w:val="00A94580"/>
    <w:rsid w:val="00A94668"/>
    <w:rsid w:val="00A946C5"/>
    <w:rsid w:val="00A947A3"/>
    <w:rsid w:val="00A94810"/>
    <w:rsid w:val="00A9483B"/>
    <w:rsid w:val="00A9488B"/>
    <w:rsid w:val="00A94A24"/>
    <w:rsid w:val="00A94A86"/>
    <w:rsid w:val="00A94A99"/>
    <w:rsid w:val="00A94BA2"/>
    <w:rsid w:val="00A94BB4"/>
    <w:rsid w:val="00A94BFE"/>
    <w:rsid w:val="00A94CA1"/>
    <w:rsid w:val="00A94CCD"/>
    <w:rsid w:val="00A94E0F"/>
    <w:rsid w:val="00A94E4E"/>
    <w:rsid w:val="00A94EA0"/>
    <w:rsid w:val="00A9503D"/>
    <w:rsid w:val="00A9503E"/>
    <w:rsid w:val="00A95125"/>
    <w:rsid w:val="00A951DF"/>
    <w:rsid w:val="00A95376"/>
    <w:rsid w:val="00A9550E"/>
    <w:rsid w:val="00A95514"/>
    <w:rsid w:val="00A95535"/>
    <w:rsid w:val="00A95601"/>
    <w:rsid w:val="00A9566C"/>
    <w:rsid w:val="00A95723"/>
    <w:rsid w:val="00A95742"/>
    <w:rsid w:val="00A9589F"/>
    <w:rsid w:val="00A9598F"/>
    <w:rsid w:val="00A959BC"/>
    <w:rsid w:val="00A959C5"/>
    <w:rsid w:val="00A959D6"/>
    <w:rsid w:val="00A95A8D"/>
    <w:rsid w:val="00A95B9D"/>
    <w:rsid w:val="00A95BD5"/>
    <w:rsid w:val="00A95C53"/>
    <w:rsid w:val="00A95EB7"/>
    <w:rsid w:val="00A95EC9"/>
    <w:rsid w:val="00A95F96"/>
    <w:rsid w:val="00A96086"/>
    <w:rsid w:val="00A960AF"/>
    <w:rsid w:val="00A9630F"/>
    <w:rsid w:val="00A96319"/>
    <w:rsid w:val="00A963F4"/>
    <w:rsid w:val="00A96461"/>
    <w:rsid w:val="00A96607"/>
    <w:rsid w:val="00A966BC"/>
    <w:rsid w:val="00A96787"/>
    <w:rsid w:val="00A9680B"/>
    <w:rsid w:val="00A968E6"/>
    <w:rsid w:val="00A9696F"/>
    <w:rsid w:val="00A96A30"/>
    <w:rsid w:val="00A96ADB"/>
    <w:rsid w:val="00A96B22"/>
    <w:rsid w:val="00A96B8B"/>
    <w:rsid w:val="00A96D5F"/>
    <w:rsid w:val="00A96DA8"/>
    <w:rsid w:val="00A96DD2"/>
    <w:rsid w:val="00A96DDE"/>
    <w:rsid w:val="00A96E28"/>
    <w:rsid w:val="00A96ED2"/>
    <w:rsid w:val="00A96EDC"/>
    <w:rsid w:val="00A96F05"/>
    <w:rsid w:val="00A96F78"/>
    <w:rsid w:val="00A97071"/>
    <w:rsid w:val="00A9709A"/>
    <w:rsid w:val="00A970E6"/>
    <w:rsid w:val="00A97193"/>
    <w:rsid w:val="00A97269"/>
    <w:rsid w:val="00A9728A"/>
    <w:rsid w:val="00A972A2"/>
    <w:rsid w:val="00A9748D"/>
    <w:rsid w:val="00A9757A"/>
    <w:rsid w:val="00A975F9"/>
    <w:rsid w:val="00A97606"/>
    <w:rsid w:val="00A97683"/>
    <w:rsid w:val="00A976AD"/>
    <w:rsid w:val="00A976F5"/>
    <w:rsid w:val="00A97751"/>
    <w:rsid w:val="00A9780B"/>
    <w:rsid w:val="00A97863"/>
    <w:rsid w:val="00A979C4"/>
    <w:rsid w:val="00A979D7"/>
    <w:rsid w:val="00A979E1"/>
    <w:rsid w:val="00A97BD9"/>
    <w:rsid w:val="00A97BFC"/>
    <w:rsid w:val="00A97D65"/>
    <w:rsid w:val="00A97E38"/>
    <w:rsid w:val="00A97E6C"/>
    <w:rsid w:val="00AA000B"/>
    <w:rsid w:val="00AA000C"/>
    <w:rsid w:val="00AA0075"/>
    <w:rsid w:val="00AA00EC"/>
    <w:rsid w:val="00AA0173"/>
    <w:rsid w:val="00AA01D9"/>
    <w:rsid w:val="00AA01EC"/>
    <w:rsid w:val="00AA02F0"/>
    <w:rsid w:val="00AA0361"/>
    <w:rsid w:val="00AA03BD"/>
    <w:rsid w:val="00AA03D5"/>
    <w:rsid w:val="00AA04B4"/>
    <w:rsid w:val="00AA0641"/>
    <w:rsid w:val="00AA0743"/>
    <w:rsid w:val="00AA081B"/>
    <w:rsid w:val="00AA0841"/>
    <w:rsid w:val="00AA0911"/>
    <w:rsid w:val="00AA097C"/>
    <w:rsid w:val="00AA0A5D"/>
    <w:rsid w:val="00AA0A7A"/>
    <w:rsid w:val="00AA0B50"/>
    <w:rsid w:val="00AA0B64"/>
    <w:rsid w:val="00AA0B9E"/>
    <w:rsid w:val="00AA0BBE"/>
    <w:rsid w:val="00AA0C37"/>
    <w:rsid w:val="00AA0C74"/>
    <w:rsid w:val="00AA0CA3"/>
    <w:rsid w:val="00AA0D1E"/>
    <w:rsid w:val="00AA0E9B"/>
    <w:rsid w:val="00AA0EAB"/>
    <w:rsid w:val="00AA0F19"/>
    <w:rsid w:val="00AA1087"/>
    <w:rsid w:val="00AA10BE"/>
    <w:rsid w:val="00AA1210"/>
    <w:rsid w:val="00AA130A"/>
    <w:rsid w:val="00AA13AE"/>
    <w:rsid w:val="00AA161A"/>
    <w:rsid w:val="00AA1656"/>
    <w:rsid w:val="00AA17DB"/>
    <w:rsid w:val="00AA1A15"/>
    <w:rsid w:val="00AA1AA3"/>
    <w:rsid w:val="00AA1AA5"/>
    <w:rsid w:val="00AA1C39"/>
    <w:rsid w:val="00AA1CD1"/>
    <w:rsid w:val="00AA1D0C"/>
    <w:rsid w:val="00AA1DC4"/>
    <w:rsid w:val="00AA1F38"/>
    <w:rsid w:val="00AA1FCA"/>
    <w:rsid w:val="00AA2196"/>
    <w:rsid w:val="00AA22BA"/>
    <w:rsid w:val="00AA22E4"/>
    <w:rsid w:val="00AA247C"/>
    <w:rsid w:val="00AA2529"/>
    <w:rsid w:val="00AA2542"/>
    <w:rsid w:val="00AA2578"/>
    <w:rsid w:val="00AA25A9"/>
    <w:rsid w:val="00AA25D3"/>
    <w:rsid w:val="00AA2603"/>
    <w:rsid w:val="00AA26C6"/>
    <w:rsid w:val="00AA26D9"/>
    <w:rsid w:val="00AA278A"/>
    <w:rsid w:val="00AA2790"/>
    <w:rsid w:val="00AA2863"/>
    <w:rsid w:val="00AA2999"/>
    <w:rsid w:val="00AA29DD"/>
    <w:rsid w:val="00AA29F0"/>
    <w:rsid w:val="00AA2A81"/>
    <w:rsid w:val="00AA2A84"/>
    <w:rsid w:val="00AA2AAE"/>
    <w:rsid w:val="00AA2C08"/>
    <w:rsid w:val="00AA2C65"/>
    <w:rsid w:val="00AA2CD5"/>
    <w:rsid w:val="00AA2DA6"/>
    <w:rsid w:val="00AA2DED"/>
    <w:rsid w:val="00AA2F43"/>
    <w:rsid w:val="00AA3155"/>
    <w:rsid w:val="00AA3183"/>
    <w:rsid w:val="00AA3232"/>
    <w:rsid w:val="00AA3465"/>
    <w:rsid w:val="00AA35E2"/>
    <w:rsid w:val="00AA365A"/>
    <w:rsid w:val="00AA3743"/>
    <w:rsid w:val="00AA38FB"/>
    <w:rsid w:val="00AA3962"/>
    <w:rsid w:val="00AA3967"/>
    <w:rsid w:val="00AA3BB6"/>
    <w:rsid w:val="00AA3D89"/>
    <w:rsid w:val="00AA3DDE"/>
    <w:rsid w:val="00AA3E1D"/>
    <w:rsid w:val="00AA3EAD"/>
    <w:rsid w:val="00AA3EF0"/>
    <w:rsid w:val="00AA3EFD"/>
    <w:rsid w:val="00AA3F9F"/>
    <w:rsid w:val="00AA3FC4"/>
    <w:rsid w:val="00AA3FCD"/>
    <w:rsid w:val="00AA427A"/>
    <w:rsid w:val="00AA42DE"/>
    <w:rsid w:val="00AA4310"/>
    <w:rsid w:val="00AA44CD"/>
    <w:rsid w:val="00AA4514"/>
    <w:rsid w:val="00AA4605"/>
    <w:rsid w:val="00AA4688"/>
    <w:rsid w:val="00AA46C5"/>
    <w:rsid w:val="00AA4702"/>
    <w:rsid w:val="00AA4890"/>
    <w:rsid w:val="00AA4A4D"/>
    <w:rsid w:val="00AA4A53"/>
    <w:rsid w:val="00AA4A97"/>
    <w:rsid w:val="00AA4ADD"/>
    <w:rsid w:val="00AA4CA0"/>
    <w:rsid w:val="00AA4D6A"/>
    <w:rsid w:val="00AA4E73"/>
    <w:rsid w:val="00AA4EF1"/>
    <w:rsid w:val="00AA4F77"/>
    <w:rsid w:val="00AA5029"/>
    <w:rsid w:val="00AA5079"/>
    <w:rsid w:val="00AA50EB"/>
    <w:rsid w:val="00AA51AD"/>
    <w:rsid w:val="00AA51C1"/>
    <w:rsid w:val="00AA51F2"/>
    <w:rsid w:val="00AA51FC"/>
    <w:rsid w:val="00AA5275"/>
    <w:rsid w:val="00AA52C6"/>
    <w:rsid w:val="00AA556A"/>
    <w:rsid w:val="00AA55F3"/>
    <w:rsid w:val="00AA5736"/>
    <w:rsid w:val="00AA5767"/>
    <w:rsid w:val="00AA576C"/>
    <w:rsid w:val="00AA57B5"/>
    <w:rsid w:val="00AA5868"/>
    <w:rsid w:val="00AA591E"/>
    <w:rsid w:val="00AA59B5"/>
    <w:rsid w:val="00AA5A93"/>
    <w:rsid w:val="00AA5C0F"/>
    <w:rsid w:val="00AA5C9A"/>
    <w:rsid w:val="00AA5DA2"/>
    <w:rsid w:val="00AA5DF4"/>
    <w:rsid w:val="00AA5F05"/>
    <w:rsid w:val="00AA604D"/>
    <w:rsid w:val="00AA6069"/>
    <w:rsid w:val="00AA6116"/>
    <w:rsid w:val="00AA6169"/>
    <w:rsid w:val="00AA626E"/>
    <w:rsid w:val="00AA628C"/>
    <w:rsid w:val="00AA62B1"/>
    <w:rsid w:val="00AA6308"/>
    <w:rsid w:val="00AA65C9"/>
    <w:rsid w:val="00AA66CB"/>
    <w:rsid w:val="00AA672B"/>
    <w:rsid w:val="00AA676D"/>
    <w:rsid w:val="00AA68AC"/>
    <w:rsid w:val="00AA6970"/>
    <w:rsid w:val="00AA6ABD"/>
    <w:rsid w:val="00AA6AE4"/>
    <w:rsid w:val="00AA6C00"/>
    <w:rsid w:val="00AA6C0A"/>
    <w:rsid w:val="00AA6CF7"/>
    <w:rsid w:val="00AA6DEE"/>
    <w:rsid w:val="00AA6EBD"/>
    <w:rsid w:val="00AA6EFF"/>
    <w:rsid w:val="00AA6F35"/>
    <w:rsid w:val="00AA6F36"/>
    <w:rsid w:val="00AA6F38"/>
    <w:rsid w:val="00AA6FA0"/>
    <w:rsid w:val="00AA706A"/>
    <w:rsid w:val="00AA70F9"/>
    <w:rsid w:val="00AA7151"/>
    <w:rsid w:val="00AA7231"/>
    <w:rsid w:val="00AA7294"/>
    <w:rsid w:val="00AA729C"/>
    <w:rsid w:val="00AA74AA"/>
    <w:rsid w:val="00AA74F4"/>
    <w:rsid w:val="00AA759F"/>
    <w:rsid w:val="00AA763A"/>
    <w:rsid w:val="00AA772B"/>
    <w:rsid w:val="00AA7839"/>
    <w:rsid w:val="00AA792C"/>
    <w:rsid w:val="00AA7970"/>
    <w:rsid w:val="00AA79B4"/>
    <w:rsid w:val="00AA79B9"/>
    <w:rsid w:val="00AA7B02"/>
    <w:rsid w:val="00AA7C22"/>
    <w:rsid w:val="00AA7C94"/>
    <w:rsid w:val="00AA7EF4"/>
    <w:rsid w:val="00AA7FAC"/>
    <w:rsid w:val="00AA7FD5"/>
    <w:rsid w:val="00AB005A"/>
    <w:rsid w:val="00AB005F"/>
    <w:rsid w:val="00AB012A"/>
    <w:rsid w:val="00AB0191"/>
    <w:rsid w:val="00AB01B4"/>
    <w:rsid w:val="00AB0419"/>
    <w:rsid w:val="00AB0421"/>
    <w:rsid w:val="00AB0499"/>
    <w:rsid w:val="00AB0570"/>
    <w:rsid w:val="00AB0571"/>
    <w:rsid w:val="00AB071D"/>
    <w:rsid w:val="00AB0724"/>
    <w:rsid w:val="00AB07C6"/>
    <w:rsid w:val="00AB0844"/>
    <w:rsid w:val="00AB09A9"/>
    <w:rsid w:val="00AB0A32"/>
    <w:rsid w:val="00AB0AE4"/>
    <w:rsid w:val="00AB0B5A"/>
    <w:rsid w:val="00AB0B8D"/>
    <w:rsid w:val="00AB0B90"/>
    <w:rsid w:val="00AB0C68"/>
    <w:rsid w:val="00AB0CA0"/>
    <w:rsid w:val="00AB0D93"/>
    <w:rsid w:val="00AB0D9D"/>
    <w:rsid w:val="00AB0E56"/>
    <w:rsid w:val="00AB0ED5"/>
    <w:rsid w:val="00AB0F6E"/>
    <w:rsid w:val="00AB0FE0"/>
    <w:rsid w:val="00AB1101"/>
    <w:rsid w:val="00AB111A"/>
    <w:rsid w:val="00AB1268"/>
    <w:rsid w:val="00AB13B6"/>
    <w:rsid w:val="00AB1485"/>
    <w:rsid w:val="00AB1586"/>
    <w:rsid w:val="00AB1588"/>
    <w:rsid w:val="00AB1594"/>
    <w:rsid w:val="00AB15FE"/>
    <w:rsid w:val="00AB16AC"/>
    <w:rsid w:val="00AB1741"/>
    <w:rsid w:val="00AB1749"/>
    <w:rsid w:val="00AB17D3"/>
    <w:rsid w:val="00AB1845"/>
    <w:rsid w:val="00AB18AC"/>
    <w:rsid w:val="00AB1932"/>
    <w:rsid w:val="00AB1A95"/>
    <w:rsid w:val="00AB1A9E"/>
    <w:rsid w:val="00AB1BAF"/>
    <w:rsid w:val="00AB1C18"/>
    <w:rsid w:val="00AB1CA7"/>
    <w:rsid w:val="00AB1E53"/>
    <w:rsid w:val="00AB1EB7"/>
    <w:rsid w:val="00AB1EFE"/>
    <w:rsid w:val="00AB1F75"/>
    <w:rsid w:val="00AB1FE0"/>
    <w:rsid w:val="00AB2281"/>
    <w:rsid w:val="00AB2477"/>
    <w:rsid w:val="00AB24F2"/>
    <w:rsid w:val="00AB2583"/>
    <w:rsid w:val="00AB25E9"/>
    <w:rsid w:val="00AB25F2"/>
    <w:rsid w:val="00AB2730"/>
    <w:rsid w:val="00AB28E1"/>
    <w:rsid w:val="00AB2A23"/>
    <w:rsid w:val="00AB2A45"/>
    <w:rsid w:val="00AB2A84"/>
    <w:rsid w:val="00AB2AB4"/>
    <w:rsid w:val="00AB2C68"/>
    <w:rsid w:val="00AB2CC0"/>
    <w:rsid w:val="00AB2D52"/>
    <w:rsid w:val="00AB2D5F"/>
    <w:rsid w:val="00AB2DA7"/>
    <w:rsid w:val="00AB2E60"/>
    <w:rsid w:val="00AB2FBF"/>
    <w:rsid w:val="00AB30D2"/>
    <w:rsid w:val="00AB3141"/>
    <w:rsid w:val="00AB31FA"/>
    <w:rsid w:val="00AB3230"/>
    <w:rsid w:val="00AB328B"/>
    <w:rsid w:val="00AB32F7"/>
    <w:rsid w:val="00AB33A0"/>
    <w:rsid w:val="00AB3435"/>
    <w:rsid w:val="00AB348B"/>
    <w:rsid w:val="00AB34AB"/>
    <w:rsid w:val="00AB34B7"/>
    <w:rsid w:val="00AB34C2"/>
    <w:rsid w:val="00AB36CC"/>
    <w:rsid w:val="00AB374A"/>
    <w:rsid w:val="00AB378E"/>
    <w:rsid w:val="00AB3949"/>
    <w:rsid w:val="00AB3980"/>
    <w:rsid w:val="00AB3A15"/>
    <w:rsid w:val="00AB3B18"/>
    <w:rsid w:val="00AB3B6D"/>
    <w:rsid w:val="00AB3BF5"/>
    <w:rsid w:val="00AB3E0F"/>
    <w:rsid w:val="00AB402D"/>
    <w:rsid w:val="00AB4394"/>
    <w:rsid w:val="00AB446A"/>
    <w:rsid w:val="00AB449F"/>
    <w:rsid w:val="00AB44E0"/>
    <w:rsid w:val="00AB455C"/>
    <w:rsid w:val="00AB4565"/>
    <w:rsid w:val="00AB45F3"/>
    <w:rsid w:val="00AB460A"/>
    <w:rsid w:val="00AB461E"/>
    <w:rsid w:val="00AB4632"/>
    <w:rsid w:val="00AB46B8"/>
    <w:rsid w:val="00AB4761"/>
    <w:rsid w:val="00AB4791"/>
    <w:rsid w:val="00AB47BF"/>
    <w:rsid w:val="00AB4904"/>
    <w:rsid w:val="00AB4950"/>
    <w:rsid w:val="00AB49E2"/>
    <w:rsid w:val="00AB4B7A"/>
    <w:rsid w:val="00AB4BB2"/>
    <w:rsid w:val="00AB4D6A"/>
    <w:rsid w:val="00AB4E74"/>
    <w:rsid w:val="00AB4EC1"/>
    <w:rsid w:val="00AB4ECC"/>
    <w:rsid w:val="00AB4EE5"/>
    <w:rsid w:val="00AB4F0F"/>
    <w:rsid w:val="00AB4F7A"/>
    <w:rsid w:val="00AB50E7"/>
    <w:rsid w:val="00AB5208"/>
    <w:rsid w:val="00AB5376"/>
    <w:rsid w:val="00AB53E3"/>
    <w:rsid w:val="00AB542A"/>
    <w:rsid w:val="00AB55BA"/>
    <w:rsid w:val="00AB561F"/>
    <w:rsid w:val="00AB562C"/>
    <w:rsid w:val="00AB5714"/>
    <w:rsid w:val="00AB588F"/>
    <w:rsid w:val="00AB5917"/>
    <w:rsid w:val="00AB594D"/>
    <w:rsid w:val="00AB597B"/>
    <w:rsid w:val="00AB59AC"/>
    <w:rsid w:val="00AB59D5"/>
    <w:rsid w:val="00AB5CD2"/>
    <w:rsid w:val="00AB5D59"/>
    <w:rsid w:val="00AB5D5F"/>
    <w:rsid w:val="00AB5DAD"/>
    <w:rsid w:val="00AB5DEF"/>
    <w:rsid w:val="00AB5FB4"/>
    <w:rsid w:val="00AB60E2"/>
    <w:rsid w:val="00AB60E8"/>
    <w:rsid w:val="00AB60F4"/>
    <w:rsid w:val="00AB6141"/>
    <w:rsid w:val="00AB6275"/>
    <w:rsid w:val="00AB62EF"/>
    <w:rsid w:val="00AB6326"/>
    <w:rsid w:val="00AB63CC"/>
    <w:rsid w:val="00AB64CE"/>
    <w:rsid w:val="00AB65F5"/>
    <w:rsid w:val="00AB6601"/>
    <w:rsid w:val="00AB6689"/>
    <w:rsid w:val="00AB674E"/>
    <w:rsid w:val="00AB675C"/>
    <w:rsid w:val="00AB688B"/>
    <w:rsid w:val="00AB6899"/>
    <w:rsid w:val="00AB68D7"/>
    <w:rsid w:val="00AB68ED"/>
    <w:rsid w:val="00AB690E"/>
    <w:rsid w:val="00AB6B12"/>
    <w:rsid w:val="00AB6C8B"/>
    <w:rsid w:val="00AB6D36"/>
    <w:rsid w:val="00AB6D79"/>
    <w:rsid w:val="00AB6E89"/>
    <w:rsid w:val="00AB6F00"/>
    <w:rsid w:val="00AB7092"/>
    <w:rsid w:val="00AB709E"/>
    <w:rsid w:val="00AB72F3"/>
    <w:rsid w:val="00AB7690"/>
    <w:rsid w:val="00AB769D"/>
    <w:rsid w:val="00AB771F"/>
    <w:rsid w:val="00AB7786"/>
    <w:rsid w:val="00AB7806"/>
    <w:rsid w:val="00AB796C"/>
    <w:rsid w:val="00AB7A31"/>
    <w:rsid w:val="00AB7B6C"/>
    <w:rsid w:val="00AB7C00"/>
    <w:rsid w:val="00AB7C0A"/>
    <w:rsid w:val="00AB7C7F"/>
    <w:rsid w:val="00AB7C9B"/>
    <w:rsid w:val="00AB7E49"/>
    <w:rsid w:val="00AB7EFB"/>
    <w:rsid w:val="00AC01AD"/>
    <w:rsid w:val="00AC020E"/>
    <w:rsid w:val="00AC0273"/>
    <w:rsid w:val="00AC02C1"/>
    <w:rsid w:val="00AC030F"/>
    <w:rsid w:val="00AC0469"/>
    <w:rsid w:val="00AC04E4"/>
    <w:rsid w:val="00AC06A9"/>
    <w:rsid w:val="00AC078D"/>
    <w:rsid w:val="00AC07F0"/>
    <w:rsid w:val="00AC087F"/>
    <w:rsid w:val="00AC08FB"/>
    <w:rsid w:val="00AC0982"/>
    <w:rsid w:val="00AC0A42"/>
    <w:rsid w:val="00AC0AB6"/>
    <w:rsid w:val="00AC0BDB"/>
    <w:rsid w:val="00AC0C3A"/>
    <w:rsid w:val="00AC0C41"/>
    <w:rsid w:val="00AC0D9A"/>
    <w:rsid w:val="00AC0FE4"/>
    <w:rsid w:val="00AC1014"/>
    <w:rsid w:val="00AC10AD"/>
    <w:rsid w:val="00AC10D8"/>
    <w:rsid w:val="00AC111D"/>
    <w:rsid w:val="00AC1132"/>
    <w:rsid w:val="00AC1210"/>
    <w:rsid w:val="00AC127E"/>
    <w:rsid w:val="00AC12BF"/>
    <w:rsid w:val="00AC1351"/>
    <w:rsid w:val="00AC135E"/>
    <w:rsid w:val="00AC1372"/>
    <w:rsid w:val="00AC13AA"/>
    <w:rsid w:val="00AC13CB"/>
    <w:rsid w:val="00AC1618"/>
    <w:rsid w:val="00AC163D"/>
    <w:rsid w:val="00AC18E0"/>
    <w:rsid w:val="00AC19AE"/>
    <w:rsid w:val="00AC19D3"/>
    <w:rsid w:val="00AC19F2"/>
    <w:rsid w:val="00AC1D27"/>
    <w:rsid w:val="00AC1D70"/>
    <w:rsid w:val="00AC1E55"/>
    <w:rsid w:val="00AC1EF9"/>
    <w:rsid w:val="00AC1EFF"/>
    <w:rsid w:val="00AC1F1C"/>
    <w:rsid w:val="00AC1F6A"/>
    <w:rsid w:val="00AC2010"/>
    <w:rsid w:val="00AC207F"/>
    <w:rsid w:val="00AC22AD"/>
    <w:rsid w:val="00AC22BE"/>
    <w:rsid w:val="00AC22D9"/>
    <w:rsid w:val="00AC233A"/>
    <w:rsid w:val="00AC23B7"/>
    <w:rsid w:val="00AC240E"/>
    <w:rsid w:val="00AC2410"/>
    <w:rsid w:val="00AC2455"/>
    <w:rsid w:val="00AC253B"/>
    <w:rsid w:val="00AC2605"/>
    <w:rsid w:val="00AC26F1"/>
    <w:rsid w:val="00AC2965"/>
    <w:rsid w:val="00AC2967"/>
    <w:rsid w:val="00AC2A6E"/>
    <w:rsid w:val="00AC2AA1"/>
    <w:rsid w:val="00AC2AA2"/>
    <w:rsid w:val="00AC2CBE"/>
    <w:rsid w:val="00AC2D89"/>
    <w:rsid w:val="00AC2EE5"/>
    <w:rsid w:val="00AC2F0E"/>
    <w:rsid w:val="00AC2F6C"/>
    <w:rsid w:val="00AC3058"/>
    <w:rsid w:val="00AC3059"/>
    <w:rsid w:val="00AC3093"/>
    <w:rsid w:val="00AC31C7"/>
    <w:rsid w:val="00AC320A"/>
    <w:rsid w:val="00AC321E"/>
    <w:rsid w:val="00AC3322"/>
    <w:rsid w:val="00AC337A"/>
    <w:rsid w:val="00AC3430"/>
    <w:rsid w:val="00AC3466"/>
    <w:rsid w:val="00AC34BB"/>
    <w:rsid w:val="00AC355E"/>
    <w:rsid w:val="00AC36F7"/>
    <w:rsid w:val="00AC378F"/>
    <w:rsid w:val="00AC379C"/>
    <w:rsid w:val="00AC3A13"/>
    <w:rsid w:val="00AC3B22"/>
    <w:rsid w:val="00AC3B45"/>
    <w:rsid w:val="00AC3C54"/>
    <w:rsid w:val="00AC3D06"/>
    <w:rsid w:val="00AC3DCF"/>
    <w:rsid w:val="00AC3E57"/>
    <w:rsid w:val="00AC3EBF"/>
    <w:rsid w:val="00AC3EF6"/>
    <w:rsid w:val="00AC3F8C"/>
    <w:rsid w:val="00AC3FE5"/>
    <w:rsid w:val="00AC404B"/>
    <w:rsid w:val="00AC40DF"/>
    <w:rsid w:val="00AC417F"/>
    <w:rsid w:val="00AC429F"/>
    <w:rsid w:val="00AC42DB"/>
    <w:rsid w:val="00AC42E3"/>
    <w:rsid w:val="00AC4328"/>
    <w:rsid w:val="00AC43F2"/>
    <w:rsid w:val="00AC4408"/>
    <w:rsid w:val="00AC451D"/>
    <w:rsid w:val="00AC474A"/>
    <w:rsid w:val="00AC4A0E"/>
    <w:rsid w:val="00AC4B4A"/>
    <w:rsid w:val="00AC4E6C"/>
    <w:rsid w:val="00AC4E6E"/>
    <w:rsid w:val="00AC4EFE"/>
    <w:rsid w:val="00AC4FCB"/>
    <w:rsid w:val="00AC502E"/>
    <w:rsid w:val="00AC5051"/>
    <w:rsid w:val="00AC50AF"/>
    <w:rsid w:val="00AC50CE"/>
    <w:rsid w:val="00AC5134"/>
    <w:rsid w:val="00AC526E"/>
    <w:rsid w:val="00AC52E7"/>
    <w:rsid w:val="00AC5355"/>
    <w:rsid w:val="00AC547E"/>
    <w:rsid w:val="00AC552A"/>
    <w:rsid w:val="00AC557E"/>
    <w:rsid w:val="00AC562D"/>
    <w:rsid w:val="00AC5694"/>
    <w:rsid w:val="00AC5768"/>
    <w:rsid w:val="00AC57B5"/>
    <w:rsid w:val="00AC581B"/>
    <w:rsid w:val="00AC5829"/>
    <w:rsid w:val="00AC591B"/>
    <w:rsid w:val="00AC5972"/>
    <w:rsid w:val="00AC5A35"/>
    <w:rsid w:val="00AC5AB8"/>
    <w:rsid w:val="00AC5BE6"/>
    <w:rsid w:val="00AC5E4A"/>
    <w:rsid w:val="00AC5F95"/>
    <w:rsid w:val="00AC60A7"/>
    <w:rsid w:val="00AC60B4"/>
    <w:rsid w:val="00AC60D2"/>
    <w:rsid w:val="00AC615E"/>
    <w:rsid w:val="00AC6206"/>
    <w:rsid w:val="00AC62C7"/>
    <w:rsid w:val="00AC63B3"/>
    <w:rsid w:val="00AC63B7"/>
    <w:rsid w:val="00AC63F8"/>
    <w:rsid w:val="00AC647F"/>
    <w:rsid w:val="00AC6490"/>
    <w:rsid w:val="00AC64B7"/>
    <w:rsid w:val="00AC6670"/>
    <w:rsid w:val="00AC6696"/>
    <w:rsid w:val="00AC67B6"/>
    <w:rsid w:val="00AC6990"/>
    <w:rsid w:val="00AC6AF3"/>
    <w:rsid w:val="00AC6BA8"/>
    <w:rsid w:val="00AC6C89"/>
    <w:rsid w:val="00AC6E6A"/>
    <w:rsid w:val="00AC6E92"/>
    <w:rsid w:val="00AC6EBE"/>
    <w:rsid w:val="00AC6F0B"/>
    <w:rsid w:val="00AC6FF2"/>
    <w:rsid w:val="00AC7025"/>
    <w:rsid w:val="00AC7029"/>
    <w:rsid w:val="00AC7074"/>
    <w:rsid w:val="00AC714E"/>
    <w:rsid w:val="00AC71CD"/>
    <w:rsid w:val="00AC736E"/>
    <w:rsid w:val="00AC743E"/>
    <w:rsid w:val="00AC74BC"/>
    <w:rsid w:val="00AC75B8"/>
    <w:rsid w:val="00AC7685"/>
    <w:rsid w:val="00AC76EB"/>
    <w:rsid w:val="00AC77B3"/>
    <w:rsid w:val="00AC77DE"/>
    <w:rsid w:val="00AC7882"/>
    <w:rsid w:val="00AC7992"/>
    <w:rsid w:val="00AC799E"/>
    <w:rsid w:val="00AC79F3"/>
    <w:rsid w:val="00AC7A68"/>
    <w:rsid w:val="00AC7A72"/>
    <w:rsid w:val="00AC7B44"/>
    <w:rsid w:val="00AC7B7F"/>
    <w:rsid w:val="00AC7D2A"/>
    <w:rsid w:val="00AC7D98"/>
    <w:rsid w:val="00AC7F76"/>
    <w:rsid w:val="00AD00C5"/>
    <w:rsid w:val="00AD016E"/>
    <w:rsid w:val="00AD01FD"/>
    <w:rsid w:val="00AD04A3"/>
    <w:rsid w:val="00AD0515"/>
    <w:rsid w:val="00AD052E"/>
    <w:rsid w:val="00AD055D"/>
    <w:rsid w:val="00AD057C"/>
    <w:rsid w:val="00AD05B7"/>
    <w:rsid w:val="00AD066C"/>
    <w:rsid w:val="00AD072A"/>
    <w:rsid w:val="00AD0A33"/>
    <w:rsid w:val="00AD0A60"/>
    <w:rsid w:val="00AD0CF7"/>
    <w:rsid w:val="00AD0DD1"/>
    <w:rsid w:val="00AD0DF5"/>
    <w:rsid w:val="00AD0E55"/>
    <w:rsid w:val="00AD0EAE"/>
    <w:rsid w:val="00AD0F15"/>
    <w:rsid w:val="00AD1026"/>
    <w:rsid w:val="00AD1073"/>
    <w:rsid w:val="00AD11CE"/>
    <w:rsid w:val="00AD1231"/>
    <w:rsid w:val="00AD1446"/>
    <w:rsid w:val="00AD1465"/>
    <w:rsid w:val="00AD14EC"/>
    <w:rsid w:val="00AD165F"/>
    <w:rsid w:val="00AD1704"/>
    <w:rsid w:val="00AD1843"/>
    <w:rsid w:val="00AD1853"/>
    <w:rsid w:val="00AD19AF"/>
    <w:rsid w:val="00AD19F3"/>
    <w:rsid w:val="00AD1BBC"/>
    <w:rsid w:val="00AD1CF1"/>
    <w:rsid w:val="00AD1E51"/>
    <w:rsid w:val="00AD1E6A"/>
    <w:rsid w:val="00AD1E9D"/>
    <w:rsid w:val="00AD1F28"/>
    <w:rsid w:val="00AD1F36"/>
    <w:rsid w:val="00AD206B"/>
    <w:rsid w:val="00AD2089"/>
    <w:rsid w:val="00AD20AA"/>
    <w:rsid w:val="00AD22B3"/>
    <w:rsid w:val="00AD238C"/>
    <w:rsid w:val="00AD23D9"/>
    <w:rsid w:val="00AD240D"/>
    <w:rsid w:val="00AD2413"/>
    <w:rsid w:val="00AD2504"/>
    <w:rsid w:val="00AD262F"/>
    <w:rsid w:val="00AD2657"/>
    <w:rsid w:val="00AD266A"/>
    <w:rsid w:val="00AD2671"/>
    <w:rsid w:val="00AD26E6"/>
    <w:rsid w:val="00AD2794"/>
    <w:rsid w:val="00AD27A3"/>
    <w:rsid w:val="00AD288B"/>
    <w:rsid w:val="00AD2DC5"/>
    <w:rsid w:val="00AD2EFD"/>
    <w:rsid w:val="00AD2F2F"/>
    <w:rsid w:val="00AD3049"/>
    <w:rsid w:val="00AD30F0"/>
    <w:rsid w:val="00AD315D"/>
    <w:rsid w:val="00AD3216"/>
    <w:rsid w:val="00AD3222"/>
    <w:rsid w:val="00AD3296"/>
    <w:rsid w:val="00AD3392"/>
    <w:rsid w:val="00AD33E1"/>
    <w:rsid w:val="00AD33F1"/>
    <w:rsid w:val="00AD3455"/>
    <w:rsid w:val="00AD3516"/>
    <w:rsid w:val="00AD351C"/>
    <w:rsid w:val="00AD353E"/>
    <w:rsid w:val="00AD357D"/>
    <w:rsid w:val="00AD35FA"/>
    <w:rsid w:val="00AD385C"/>
    <w:rsid w:val="00AD3AA8"/>
    <w:rsid w:val="00AD3BD6"/>
    <w:rsid w:val="00AD3CAD"/>
    <w:rsid w:val="00AD40B7"/>
    <w:rsid w:val="00AD41C3"/>
    <w:rsid w:val="00AD4419"/>
    <w:rsid w:val="00AD4758"/>
    <w:rsid w:val="00AD483E"/>
    <w:rsid w:val="00AD4A1F"/>
    <w:rsid w:val="00AD4ADA"/>
    <w:rsid w:val="00AD4B00"/>
    <w:rsid w:val="00AD4D1D"/>
    <w:rsid w:val="00AD503A"/>
    <w:rsid w:val="00AD5104"/>
    <w:rsid w:val="00AD515B"/>
    <w:rsid w:val="00AD5247"/>
    <w:rsid w:val="00AD5303"/>
    <w:rsid w:val="00AD53BA"/>
    <w:rsid w:val="00AD5406"/>
    <w:rsid w:val="00AD5449"/>
    <w:rsid w:val="00AD55D9"/>
    <w:rsid w:val="00AD570B"/>
    <w:rsid w:val="00AD57E1"/>
    <w:rsid w:val="00AD597D"/>
    <w:rsid w:val="00AD5A5C"/>
    <w:rsid w:val="00AD5A99"/>
    <w:rsid w:val="00AD5B6D"/>
    <w:rsid w:val="00AD5CB3"/>
    <w:rsid w:val="00AD5DA1"/>
    <w:rsid w:val="00AD5E15"/>
    <w:rsid w:val="00AD5EF9"/>
    <w:rsid w:val="00AD5F9C"/>
    <w:rsid w:val="00AD605B"/>
    <w:rsid w:val="00AD6065"/>
    <w:rsid w:val="00AD62EA"/>
    <w:rsid w:val="00AD6392"/>
    <w:rsid w:val="00AD639A"/>
    <w:rsid w:val="00AD6406"/>
    <w:rsid w:val="00AD675D"/>
    <w:rsid w:val="00AD6764"/>
    <w:rsid w:val="00AD6787"/>
    <w:rsid w:val="00AD6797"/>
    <w:rsid w:val="00AD68E3"/>
    <w:rsid w:val="00AD68FB"/>
    <w:rsid w:val="00AD6929"/>
    <w:rsid w:val="00AD6938"/>
    <w:rsid w:val="00AD69BC"/>
    <w:rsid w:val="00AD69FF"/>
    <w:rsid w:val="00AD6A00"/>
    <w:rsid w:val="00AD6D8B"/>
    <w:rsid w:val="00AD6E64"/>
    <w:rsid w:val="00AD6E7D"/>
    <w:rsid w:val="00AD6F1C"/>
    <w:rsid w:val="00AD700A"/>
    <w:rsid w:val="00AD702B"/>
    <w:rsid w:val="00AD70E9"/>
    <w:rsid w:val="00AD710D"/>
    <w:rsid w:val="00AD71AA"/>
    <w:rsid w:val="00AD71E4"/>
    <w:rsid w:val="00AD727D"/>
    <w:rsid w:val="00AD72C1"/>
    <w:rsid w:val="00AD72DB"/>
    <w:rsid w:val="00AD72E6"/>
    <w:rsid w:val="00AD7314"/>
    <w:rsid w:val="00AD7406"/>
    <w:rsid w:val="00AD7491"/>
    <w:rsid w:val="00AD74C8"/>
    <w:rsid w:val="00AD7516"/>
    <w:rsid w:val="00AD75F2"/>
    <w:rsid w:val="00AD76B8"/>
    <w:rsid w:val="00AD7A7A"/>
    <w:rsid w:val="00AD7B90"/>
    <w:rsid w:val="00AD7BF7"/>
    <w:rsid w:val="00AD7C95"/>
    <w:rsid w:val="00AD7C9E"/>
    <w:rsid w:val="00AD7E6C"/>
    <w:rsid w:val="00AD7F41"/>
    <w:rsid w:val="00AD7FCD"/>
    <w:rsid w:val="00AE0310"/>
    <w:rsid w:val="00AE0313"/>
    <w:rsid w:val="00AE034F"/>
    <w:rsid w:val="00AE03CE"/>
    <w:rsid w:val="00AE03DE"/>
    <w:rsid w:val="00AE05F4"/>
    <w:rsid w:val="00AE07CF"/>
    <w:rsid w:val="00AE0815"/>
    <w:rsid w:val="00AE08E3"/>
    <w:rsid w:val="00AE0DF0"/>
    <w:rsid w:val="00AE0E36"/>
    <w:rsid w:val="00AE0EC4"/>
    <w:rsid w:val="00AE0F95"/>
    <w:rsid w:val="00AE1122"/>
    <w:rsid w:val="00AE11A5"/>
    <w:rsid w:val="00AE11B6"/>
    <w:rsid w:val="00AE1676"/>
    <w:rsid w:val="00AE16A0"/>
    <w:rsid w:val="00AE16A8"/>
    <w:rsid w:val="00AE17BD"/>
    <w:rsid w:val="00AE17F9"/>
    <w:rsid w:val="00AE1845"/>
    <w:rsid w:val="00AE1A47"/>
    <w:rsid w:val="00AE1A9B"/>
    <w:rsid w:val="00AE1AC4"/>
    <w:rsid w:val="00AE1BD5"/>
    <w:rsid w:val="00AE1F60"/>
    <w:rsid w:val="00AE1FA4"/>
    <w:rsid w:val="00AE201B"/>
    <w:rsid w:val="00AE2156"/>
    <w:rsid w:val="00AE21BB"/>
    <w:rsid w:val="00AE2239"/>
    <w:rsid w:val="00AE22A3"/>
    <w:rsid w:val="00AE2346"/>
    <w:rsid w:val="00AE2396"/>
    <w:rsid w:val="00AE23AD"/>
    <w:rsid w:val="00AE23B9"/>
    <w:rsid w:val="00AE23F5"/>
    <w:rsid w:val="00AE2553"/>
    <w:rsid w:val="00AE2568"/>
    <w:rsid w:val="00AE264C"/>
    <w:rsid w:val="00AE26F9"/>
    <w:rsid w:val="00AE276E"/>
    <w:rsid w:val="00AE2912"/>
    <w:rsid w:val="00AE2A07"/>
    <w:rsid w:val="00AE2A6B"/>
    <w:rsid w:val="00AE2B27"/>
    <w:rsid w:val="00AE2B50"/>
    <w:rsid w:val="00AE2BED"/>
    <w:rsid w:val="00AE2CAC"/>
    <w:rsid w:val="00AE2DBC"/>
    <w:rsid w:val="00AE2DDB"/>
    <w:rsid w:val="00AE3150"/>
    <w:rsid w:val="00AE31D8"/>
    <w:rsid w:val="00AE32E2"/>
    <w:rsid w:val="00AE3382"/>
    <w:rsid w:val="00AE3437"/>
    <w:rsid w:val="00AE3661"/>
    <w:rsid w:val="00AE3691"/>
    <w:rsid w:val="00AE3747"/>
    <w:rsid w:val="00AE37CF"/>
    <w:rsid w:val="00AE3868"/>
    <w:rsid w:val="00AE3885"/>
    <w:rsid w:val="00AE3897"/>
    <w:rsid w:val="00AE38C8"/>
    <w:rsid w:val="00AE38E3"/>
    <w:rsid w:val="00AE3BA0"/>
    <w:rsid w:val="00AE3DE1"/>
    <w:rsid w:val="00AE3E36"/>
    <w:rsid w:val="00AE3F56"/>
    <w:rsid w:val="00AE3FFF"/>
    <w:rsid w:val="00AE4425"/>
    <w:rsid w:val="00AE44E7"/>
    <w:rsid w:val="00AE4589"/>
    <w:rsid w:val="00AE45EE"/>
    <w:rsid w:val="00AE476C"/>
    <w:rsid w:val="00AE4877"/>
    <w:rsid w:val="00AE48DA"/>
    <w:rsid w:val="00AE496B"/>
    <w:rsid w:val="00AE4A15"/>
    <w:rsid w:val="00AE4A5D"/>
    <w:rsid w:val="00AE4AE9"/>
    <w:rsid w:val="00AE4BF0"/>
    <w:rsid w:val="00AE4C90"/>
    <w:rsid w:val="00AE4EA1"/>
    <w:rsid w:val="00AE4ED3"/>
    <w:rsid w:val="00AE4F66"/>
    <w:rsid w:val="00AE50C0"/>
    <w:rsid w:val="00AE50DB"/>
    <w:rsid w:val="00AE5243"/>
    <w:rsid w:val="00AE5293"/>
    <w:rsid w:val="00AE52AF"/>
    <w:rsid w:val="00AE52CB"/>
    <w:rsid w:val="00AE53BF"/>
    <w:rsid w:val="00AE5439"/>
    <w:rsid w:val="00AE5617"/>
    <w:rsid w:val="00AE5762"/>
    <w:rsid w:val="00AE5784"/>
    <w:rsid w:val="00AE57C9"/>
    <w:rsid w:val="00AE5A71"/>
    <w:rsid w:val="00AE5A75"/>
    <w:rsid w:val="00AE5D5A"/>
    <w:rsid w:val="00AE5D6D"/>
    <w:rsid w:val="00AE5D72"/>
    <w:rsid w:val="00AE5E1F"/>
    <w:rsid w:val="00AE5EB6"/>
    <w:rsid w:val="00AE5EE6"/>
    <w:rsid w:val="00AE5F4D"/>
    <w:rsid w:val="00AE5F57"/>
    <w:rsid w:val="00AE5F6A"/>
    <w:rsid w:val="00AE5FB6"/>
    <w:rsid w:val="00AE60DC"/>
    <w:rsid w:val="00AE619C"/>
    <w:rsid w:val="00AE61B2"/>
    <w:rsid w:val="00AE62CC"/>
    <w:rsid w:val="00AE63C3"/>
    <w:rsid w:val="00AE63D0"/>
    <w:rsid w:val="00AE63D4"/>
    <w:rsid w:val="00AE63E6"/>
    <w:rsid w:val="00AE6537"/>
    <w:rsid w:val="00AE6560"/>
    <w:rsid w:val="00AE6665"/>
    <w:rsid w:val="00AE66C8"/>
    <w:rsid w:val="00AE66F5"/>
    <w:rsid w:val="00AE698A"/>
    <w:rsid w:val="00AE69E4"/>
    <w:rsid w:val="00AE6A27"/>
    <w:rsid w:val="00AE6BF0"/>
    <w:rsid w:val="00AE6C9F"/>
    <w:rsid w:val="00AE6CCC"/>
    <w:rsid w:val="00AE6CE3"/>
    <w:rsid w:val="00AE6CE4"/>
    <w:rsid w:val="00AE6EF8"/>
    <w:rsid w:val="00AE72DE"/>
    <w:rsid w:val="00AE73FD"/>
    <w:rsid w:val="00AE742D"/>
    <w:rsid w:val="00AE747A"/>
    <w:rsid w:val="00AE758D"/>
    <w:rsid w:val="00AE767D"/>
    <w:rsid w:val="00AE76E8"/>
    <w:rsid w:val="00AE77C0"/>
    <w:rsid w:val="00AE7819"/>
    <w:rsid w:val="00AE78D1"/>
    <w:rsid w:val="00AE7BB5"/>
    <w:rsid w:val="00AE7CD8"/>
    <w:rsid w:val="00AE7CE7"/>
    <w:rsid w:val="00AE7DD7"/>
    <w:rsid w:val="00AE7E1D"/>
    <w:rsid w:val="00AE7ED7"/>
    <w:rsid w:val="00AE7F0A"/>
    <w:rsid w:val="00AE7F89"/>
    <w:rsid w:val="00AE7FA9"/>
    <w:rsid w:val="00AE7FBF"/>
    <w:rsid w:val="00AF0026"/>
    <w:rsid w:val="00AF00B1"/>
    <w:rsid w:val="00AF00B2"/>
    <w:rsid w:val="00AF00EF"/>
    <w:rsid w:val="00AF046A"/>
    <w:rsid w:val="00AF0974"/>
    <w:rsid w:val="00AF0A08"/>
    <w:rsid w:val="00AF0C00"/>
    <w:rsid w:val="00AF0C1E"/>
    <w:rsid w:val="00AF0C2F"/>
    <w:rsid w:val="00AF0C3F"/>
    <w:rsid w:val="00AF0CB9"/>
    <w:rsid w:val="00AF0D54"/>
    <w:rsid w:val="00AF0D70"/>
    <w:rsid w:val="00AF0FCC"/>
    <w:rsid w:val="00AF0FD0"/>
    <w:rsid w:val="00AF1076"/>
    <w:rsid w:val="00AF11E6"/>
    <w:rsid w:val="00AF128A"/>
    <w:rsid w:val="00AF1379"/>
    <w:rsid w:val="00AF1755"/>
    <w:rsid w:val="00AF1760"/>
    <w:rsid w:val="00AF1763"/>
    <w:rsid w:val="00AF18B8"/>
    <w:rsid w:val="00AF18C8"/>
    <w:rsid w:val="00AF19A4"/>
    <w:rsid w:val="00AF1A10"/>
    <w:rsid w:val="00AF1AF2"/>
    <w:rsid w:val="00AF1B43"/>
    <w:rsid w:val="00AF1B54"/>
    <w:rsid w:val="00AF1CDF"/>
    <w:rsid w:val="00AF1D40"/>
    <w:rsid w:val="00AF1E3C"/>
    <w:rsid w:val="00AF1E42"/>
    <w:rsid w:val="00AF1E4E"/>
    <w:rsid w:val="00AF1EC9"/>
    <w:rsid w:val="00AF1F16"/>
    <w:rsid w:val="00AF1F88"/>
    <w:rsid w:val="00AF1FD5"/>
    <w:rsid w:val="00AF2000"/>
    <w:rsid w:val="00AF2144"/>
    <w:rsid w:val="00AF2278"/>
    <w:rsid w:val="00AF2340"/>
    <w:rsid w:val="00AF25DF"/>
    <w:rsid w:val="00AF270C"/>
    <w:rsid w:val="00AF27F3"/>
    <w:rsid w:val="00AF2889"/>
    <w:rsid w:val="00AF2AB4"/>
    <w:rsid w:val="00AF2B94"/>
    <w:rsid w:val="00AF2BE3"/>
    <w:rsid w:val="00AF2C7D"/>
    <w:rsid w:val="00AF2D09"/>
    <w:rsid w:val="00AF2D3C"/>
    <w:rsid w:val="00AF2D54"/>
    <w:rsid w:val="00AF2E1A"/>
    <w:rsid w:val="00AF2EDD"/>
    <w:rsid w:val="00AF2F1D"/>
    <w:rsid w:val="00AF2F46"/>
    <w:rsid w:val="00AF2FED"/>
    <w:rsid w:val="00AF30B3"/>
    <w:rsid w:val="00AF30F5"/>
    <w:rsid w:val="00AF3158"/>
    <w:rsid w:val="00AF3159"/>
    <w:rsid w:val="00AF3293"/>
    <w:rsid w:val="00AF33CA"/>
    <w:rsid w:val="00AF33E5"/>
    <w:rsid w:val="00AF3458"/>
    <w:rsid w:val="00AF3556"/>
    <w:rsid w:val="00AF370B"/>
    <w:rsid w:val="00AF373B"/>
    <w:rsid w:val="00AF3834"/>
    <w:rsid w:val="00AF399E"/>
    <w:rsid w:val="00AF39A4"/>
    <w:rsid w:val="00AF39DA"/>
    <w:rsid w:val="00AF39F0"/>
    <w:rsid w:val="00AF3B94"/>
    <w:rsid w:val="00AF3E3E"/>
    <w:rsid w:val="00AF3E47"/>
    <w:rsid w:val="00AF3EA7"/>
    <w:rsid w:val="00AF3F7B"/>
    <w:rsid w:val="00AF3FDF"/>
    <w:rsid w:val="00AF3FF5"/>
    <w:rsid w:val="00AF405F"/>
    <w:rsid w:val="00AF4267"/>
    <w:rsid w:val="00AF426A"/>
    <w:rsid w:val="00AF42B4"/>
    <w:rsid w:val="00AF42E7"/>
    <w:rsid w:val="00AF431E"/>
    <w:rsid w:val="00AF432E"/>
    <w:rsid w:val="00AF433D"/>
    <w:rsid w:val="00AF433E"/>
    <w:rsid w:val="00AF44C0"/>
    <w:rsid w:val="00AF477F"/>
    <w:rsid w:val="00AF48FD"/>
    <w:rsid w:val="00AF49DF"/>
    <w:rsid w:val="00AF4A28"/>
    <w:rsid w:val="00AF4B47"/>
    <w:rsid w:val="00AF4B8A"/>
    <w:rsid w:val="00AF4D28"/>
    <w:rsid w:val="00AF4D6A"/>
    <w:rsid w:val="00AF4E13"/>
    <w:rsid w:val="00AF4F1B"/>
    <w:rsid w:val="00AF4F28"/>
    <w:rsid w:val="00AF4F65"/>
    <w:rsid w:val="00AF500F"/>
    <w:rsid w:val="00AF5232"/>
    <w:rsid w:val="00AF52A0"/>
    <w:rsid w:val="00AF52A8"/>
    <w:rsid w:val="00AF5472"/>
    <w:rsid w:val="00AF547F"/>
    <w:rsid w:val="00AF556D"/>
    <w:rsid w:val="00AF560C"/>
    <w:rsid w:val="00AF56EC"/>
    <w:rsid w:val="00AF579D"/>
    <w:rsid w:val="00AF57C8"/>
    <w:rsid w:val="00AF57FA"/>
    <w:rsid w:val="00AF5818"/>
    <w:rsid w:val="00AF58B8"/>
    <w:rsid w:val="00AF58D3"/>
    <w:rsid w:val="00AF5939"/>
    <w:rsid w:val="00AF5ACB"/>
    <w:rsid w:val="00AF5B8B"/>
    <w:rsid w:val="00AF5C8E"/>
    <w:rsid w:val="00AF5EC6"/>
    <w:rsid w:val="00AF6182"/>
    <w:rsid w:val="00AF6214"/>
    <w:rsid w:val="00AF6389"/>
    <w:rsid w:val="00AF64E4"/>
    <w:rsid w:val="00AF672A"/>
    <w:rsid w:val="00AF674D"/>
    <w:rsid w:val="00AF67BD"/>
    <w:rsid w:val="00AF6801"/>
    <w:rsid w:val="00AF69C5"/>
    <w:rsid w:val="00AF6A5F"/>
    <w:rsid w:val="00AF6B8E"/>
    <w:rsid w:val="00AF6BC8"/>
    <w:rsid w:val="00AF6C0F"/>
    <w:rsid w:val="00AF6C38"/>
    <w:rsid w:val="00AF6C51"/>
    <w:rsid w:val="00AF6D66"/>
    <w:rsid w:val="00AF6D6B"/>
    <w:rsid w:val="00AF6DB4"/>
    <w:rsid w:val="00AF6DE5"/>
    <w:rsid w:val="00AF6E8A"/>
    <w:rsid w:val="00AF708A"/>
    <w:rsid w:val="00AF709B"/>
    <w:rsid w:val="00AF7123"/>
    <w:rsid w:val="00AF715B"/>
    <w:rsid w:val="00AF7213"/>
    <w:rsid w:val="00AF7274"/>
    <w:rsid w:val="00AF750E"/>
    <w:rsid w:val="00AF7611"/>
    <w:rsid w:val="00AF7744"/>
    <w:rsid w:val="00AF7771"/>
    <w:rsid w:val="00AF7809"/>
    <w:rsid w:val="00AF7886"/>
    <w:rsid w:val="00AF78B2"/>
    <w:rsid w:val="00AF79F6"/>
    <w:rsid w:val="00AF7A21"/>
    <w:rsid w:val="00AF7B83"/>
    <w:rsid w:val="00AF7C23"/>
    <w:rsid w:val="00AF7CDE"/>
    <w:rsid w:val="00AF7D26"/>
    <w:rsid w:val="00AF7D7E"/>
    <w:rsid w:val="00AF7D90"/>
    <w:rsid w:val="00AF7D92"/>
    <w:rsid w:val="00B000E0"/>
    <w:rsid w:val="00B001FB"/>
    <w:rsid w:val="00B00259"/>
    <w:rsid w:val="00B002BD"/>
    <w:rsid w:val="00B004DC"/>
    <w:rsid w:val="00B004F2"/>
    <w:rsid w:val="00B00552"/>
    <w:rsid w:val="00B00842"/>
    <w:rsid w:val="00B008C0"/>
    <w:rsid w:val="00B00902"/>
    <w:rsid w:val="00B00966"/>
    <w:rsid w:val="00B00977"/>
    <w:rsid w:val="00B00ACB"/>
    <w:rsid w:val="00B00AF9"/>
    <w:rsid w:val="00B00B6C"/>
    <w:rsid w:val="00B00D28"/>
    <w:rsid w:val="00B00DFD"/>
    <w:rsid w:val="00B0100D"/>
    <w:rsid w:val="00B01041"/>
    <w:rsid w:val="00B011CC"/>
    <w:rsid w:val="00B0121A"/>
    <w:rsid w:val="00B01255"/>
    <w:rsid w:val="00B012AF"/>
    <w:rsid w:val="00B012F6"/>
    <w:rsid w:val="00B014D9"/>
    <w:rsid w:val="00B0161C"/>
    <w:rsid w:val="00B01652"/>
    <w:rsid w:val="00B0185A"/>
    <w:rsid w:val="00B019CD"/>
    <w:rsid w:val="00B01B11"/>
    <w:rsid w:val="00B01B54"/>
    <w:rsid w:val="00B01B59"/>
    <w:rsid w:val="00B01B5A"/>
    <w:rsid w:val="00B01D1A"/>
    <w:rsid w:val="00B01D88"/>
    <w:rsid w:val="00B01E98"/>
    <w:rsid w:val="00B01EEC"/>
    <w:rsid w:val="00B01F9F"/>
    <w:rsid w:val="00B02059"/>
    <w:rsid w:val="00B020CA"/>
    <w:rsid w:val="00B02292"/>
    <w:rsid w:val="00B0233E"/>
    <w:rsid w:val="00B025F1"/>
    <w:rsid w:val="00B02600"/>
    <w:rsid w:val="00B02621"/>
    <w:rsid w:val="00B02650"/>
    <w:rsid w:val="00B026A4"/>
    <w:rsid w:val="00B02760"/>
    <w:rsid w:val="00B027BD"/>
    <w:rsid w:val="00B0299C"/>
    <w:rsid w:val="00B02A35"/>
    <w:rsid w:val="00B02AE1"/>
    <w:rsid w:val="00B02B79"/>
    <w:rsid w:val="00B02B91"/>
    <w:rsid w:val="00B02C82"/>
    <w:rsid w:val="00B02D6E"/>
    <w:rsid w:val="00B02DBD"/>
    <w:rsid w:val="00B031C3"/>
    <w:rsid w:val="00B03380"/>
    <w:rsid w:val="00B033FC"/>
    <w:rsid w:val="00B035B1"/>
    <w:rsid w:val="00B035D3"/>
    <w:rsid w:val="00B0365F"/>
    <w:rsid w:val="00B037B8"/>
    <w:rsid w:val="00B03A00"/>
    <w:rsid w:val="00B03A25"/>
    <w:rsid w:val="00B03AE6"/>
    <w:rsid w:val="00B03B20"/>
    <w:rsid w:val="00B03BD8"/>
    <w:rsid w:val="00B03C4C"/>
    <w:rsid w:val="00B03D56"/>
    <w:rsid w:val="00B03E03"/>
    <w:rsid w:val="00B04048"/>
    <w:rsid w:val="00B04185"/>
    <w:rsid w:val="00B04234"/>
    <w:rsid w:val="00B0429A"/>
    <w:rsid w:val="00B0434A"/>
    <w:rsid w:val="00B045F4"/>
    <w:rsid w:val="00B04782"/>
    <w:rsid w:val="00B04815"/>
    <w:rsid w:val="00B0481F"/>
    <w:rsid w:val="00B04943"/>
    <w:rsid w:val="00B049BE"/>
    <w:rsid w:val="00B04A42"/>
    <w:rsid w:val="00B04A6F"/>
    <w:rsid w:val="00B04D57"/>
    <w:rsid w:val="00B04DD4"/>
    <w:rsid w:val="00B04F2C"/>
    <w:rsid w:val="00B04F30"/>
    <w:rsid w:val="00B04F3D"/>
    <w:rsid w:val="00B04F5F"/>
    <w:rsid w:val="00B04F62"/>
    <w:rsid w:val="00B0508C"/>
    <w:rsid w:val="00B051C1"/>
    <w:rsid w:val="00B05244"/>
    <w:rsid w:val="00B05275"/>
    <w:rsid w:val="00B054D8"/>
    <w:rsid w:val="00B0563B"/>
    <w:rsid w:val="00B056D8"/>
    <w:rsid w:val="00B05702"/>
    <w:rsid w:val="00B05814"/>
    <w:rsid w:val="00B058AD"/>
    <w:rsid w:val="00B05AA8"/>
    <w:rsid w:val="00B05C2A"/>
    <w:rsid w:val="00B05C80"/>
    <w:rsid w:val="00B05D08"/>
    <w:rsid w:val="00B05F32"/>
    <w:rsid w:val="00B05F5F"/>
    <w:rsid w:val="00B0619C"/>
    <w:rsid w:val="00B062F3"/>
    <w:rsid w:val="00B06484"/>
    <w:rsid w:val="00B064BC"/>
    <w:rsid w:val="00B06609"/>
    <w:rsid w:val="00B066C7"/>
    <w:rsid w:val="00B0699B"/>
    <w:rsid w:val="00B069C3"/>
    <w:rsid w:val="00B06C27"/>
    <w:rsid w:val="00B06C60"/>
    <w:rsid w:val="00B06CFE"/>
    <w:rsid w:val="00B06DD9"/>
    <w:rsid w:val="00B06EE0"/>
    <w:rsid w:val="00B06F28"/>
    <w:rsid w:val="00B0701E"/>
    <w:rsid w:val="00B072DC"/>
    <w:rsid w:val="00B07332"/>
    <w:rsid w:val="00B074CA"/>
    <w:rsid w:val="00B0754C"/>
    <w:rsid w:val="00B07579"/>
    <w:rsid w:val="00B0758B"/>
    <w:rsid w:val="00B076BD"/>
    <w:rsid w:val="00B076E3"/>
    <w:rsid w:val="00B07775"/>
    <w:rsid w:val="00B07883"/>
    <w:rsid w:val="00B07964"/>
    <w:rsid w:val="00B07AAA"/>
    <w:rsid w:val="00B07AC6"/>
    <w:rsid w:val="00B07C6E"/>
    <w:rsid w:val="00B07CD6"/>
    <w:rsid w:val="00B07D10"/>
    <w:rsid w:val="00B07E18"/>
    <w:rsid w:val="00B07E52"/>
    <w:rsid w:val="00B07E9B"/>
    <w:rsid w:val="00B10010"/>
    <w:rsid w:val="00B100F5"/>
    <w:rsid w:val="00B102D8"/>
    <w:rsid w:val="00B10333"/>
    <w:rsid w:val="00B103AD"/>
    <w:rsid w:val="00B103B4"/>
    <w:rsid w:val="00B103C8"/>
    <w:rsid w:val="00B103CE"/>
    <w:rsid w:val="00B10456"/>
    <w:rsid w:val="00B10464"/>
    <w:rsid w:val="00B1046C"/>
    <w:rsid w:val="00B1050D"/>
    <w:rsid w:val="00B10581"/>
    <w:rsid w:val="00B1058E"/>
    <w:rsid w:val="00B105BC"/>
    <w:rsid w:val="00B10667"/>
    <w:rsid w:val="00B10679"/>
    <w:rsid w:val="00B106A6"/>
    <w:rsid w:val="00B106B0"/>
    <w:rsid w:val="00B10718"/>
    <w:rsid w:val="00B1079B"/>
    <w:rsid w:val="00B10987"/>
    <w:rsid w:val="00B10994"/>
    <w:rsid w:val="00B109C3"/>
    <w:rsid w:val="00B109C4"/>
    <w:rsid w:val="00B109E4"/>
    <w:rsid w:val="00B10B0A"/>
    <w:rsid w:val="00B10B70"/>
    <w:rsid w:val="00B10BB8"/>
    <w:rsid w:val="00B10C04"/>
    <w:rsid w:val="00B10C05"/>
    <w:rsid w:val="00B10C63"/>
    <w:rsid w:val="00B10E4E"/>
    <w:rsid w:val="00B10F2A"/>
    <w:rsid w:val="00B10F6E"/>
    <w:rsid w:val="00B10FC4"/>
    <w:rsid w:val="00B11198"/>
    <w:rsid w:val="00B11254"/>
    <w:rsid w:val="00B11319"/>
    <w:rsid w:val="00B11366"/>
    <w:rsid w:val="00B1145D"/>
    <w:rsid w:val="00B114EF"/>
    <w:rsid w:val="00B11538"/>
    <w:rsid w:val="00B1162A"/>
    <w:rsid w:val="00B11648"/>
    <w:rsid w:val="00B1165E"/>
    <w:rsid w:val="00B116B9"/>
    <w:rsid w:val="00B116C5"/>
    <w:rsid w:val="00B11775"/>
    <w:rsid w:val="00B119A7"/>
    <w:rsid w:val="00B11AAA"/>
    <w:rsid w:val="00B11AE6"/>
    <w:rsid w:val="00B11AF6"/>
    <w:rsid w:val="00B11B7C"/>
    <w:rsid w:val="00B11C68"/>
    <w:rsid w:val="00B11CEE"/>
    <w:rsid w:val="00B11D52"/>
    <w:rsid w:val="00B11DFC"/>
    <w:rsid w:val="00B11E5A"/>
    <w:rsid w:val="00B1218E"/>
    <w:rsid w:val="00B12324"/>
    <w:rsid w:val="00B1233E"/>
    <w:rsid w:val="00B12461"/>
    <w:rsid w:val="00B124A0"/>
    <w:rsid w:val="00B124EF"/>
    <w:rsid w:val="00B1259C"/>
    <w:rsid w:val="00B1295B"/>
    <w:rsid w:val="00B12A1A"/>
    <w:rsid w:val="00B12B3F"/>
    <w:rsid w:val="00B12BB5"/>
    <w:rsid w:val="00B12BE0"/>
    <w:rsid w:val="00B12C9E"/>
    <w:rsid w:val="00B12E52"/>
    <w:rsid w:val="00B12F75"/>
    <w:rsid w:val="00B1302D"/>
    <w:rsid w:val="00B13040"/>
    <w:rsid w:val="00B130BF"/>
    <w:rsid w:val="00B130EF"/>
    <w:rsid w:val="00B130F7"/>
    <w:rsid w:val="00B1322E"/>
    <w:rsid w:val="00B13255"/>
    <w:rsid w:val="00B132CB"/>
    <w:rsid w:val="00B13333"/>
    <w:rsid w:val="00B13368"/>
    <w:rsid w:val="00B1336F"/>
    <w:rsid w:val="00B13371"/>
    <w:rsid w:val="00B133C1"/>
    <w:rsid w:val="00B13479"/>
    <w:rsid w:val="00B13498"/>
    <w:rsid w:val="00B134B0"/>
    <w:rsid w:val="00B135F1"/>
    <w:rsid w:val="00B136AC"/>
    <w:rsid w:val="00B136D4"/>
    <w:rsid w:val="00B1380B"/>
    <w:rsid w:val="00B1388E"/>
    <w:rsid w:val="00B138A5"/>
    <w:rsid w:val="00B13BD3"/>
    <w:rsid w:val="00B13BDC"/>
    <w:rsid w:val="00B13CFB"/>
    <w:rsid w:val="00B13D26"/>
    <w:rsid w:val="00B13EEF"/>
    <w:rsid w:val="00B13EFD"/>
    <w:rsid w:val="00B13F15"/>
    <w:rsid w:val="00B141E9"/>
    <w:rsid w:val="00B14226"/>
    <w:rsid w:val="00B1425C"/>
    <w:rsid w:val="00B1436E"/>
    <w:rsid w:val="00B14443"/>
    <w:rsid w:val="00B1450E"/>
    <w:rsid w:val="00B145C9"/>
    <w:rsid w:val="00B1468B"/>
    <w:rsid w:val="00B146DF"/>
    <w:rsid w:val="00B1473F"/>
    <w:rsid w:val="00B147A3"/>
    <w:rsid w:val="00B14871"/>
    <w:rsid w:val="00B14899"/>
    <w:rsid w:val="00B148E4"/>
    <w:rsid w:val="00B149A1"/>
    <w:rsid w:val="00B14A22"/>
    <w:rsid w:val="00B14A9B"/>
    <w:rsid w:val="00B14AF8"/>
    <w:rsid w:val="00B14B79"/>
    <w:rsid w:val="00B14BF2"/>
    <w:rsid w:val="00B14CD4"/>
    <w:rsid w:val="00B14CF7"/>
    <w:rsid w:val="00B14E03"/>
    <w:rsid w:val="00B14E17"/>
    <w:rsid w:val="00B14E63"/>
    <w:rsid w:val="00B14E80"/>
    <w:rsid w:val="00B14E97"/>
    <w:rsid w:val="00B14EAE"/>
    <w:rsid w:val="00B14EEB"/>
    <w:rsid w:val="00B14F14"/>
    <w:rsid w:val="00B14FBB"/>
    <w:rsid w:val="00B14FF4"/>
    <w:rsid w:val="00B1513F"/>
    <w:rsid w:val="00B151A3"/>
    <w:rsid w:val="00B15243"/>
    <w:rsid w:val="00B154A0"/>
    <w:rsid w:val="00B15594"/>
    <w:rsid w:val="00B155DF"/>
    <w:rsid w:val="00B156F8"/>
    <w:rsid w:val="00B15728"/>
    <w:rsid w:val="00B157B3"/>
    <w:rsid w:val="00B1587A"/>
    <w:rsid w:val="00B15971"/>
    <w:rsid w:val="00B15AAE"/>
    <w:rsid w:val="00B15AB1"/>
    <w:rsid w:val="00B15B89"/>
    <w:rsid w:val="00B15BD4"/>
    <w:rsid w:val="00B15C33"/>
    <w:rsid w:val="00B15C51"/>
    <w:rsid w:val="00B15CAF"/>
    <w:rsid w:val="00B15CFB"/>
    <w:rsid w:val="00B15E73"/>
    <w:rsid w:val="00B15E8D"/>
    <w:rsid w:val="00B161B9"/>
    <w:rsid w:val="00B1642B"/>
    <w:rsid w:val="00B1657C"/>
    <w:rsid w:val="00B165CD"/>
    <w:rsid w:val="00B16635"/>
    <w:rsid w:val="00B1665C"/>
    <w:rsid w:val="00B166E2"/>
    <w:rsid w:val="00B1678F"/>
    <w:rsid w:val="00B1686D"/>
    <w:rsid w:val="00B16963"/>
    <w:rsid w:val="00B16B3B"/>
    <w:rsid w:val="00B16B78"/>
    <w:rsid w:val="00B16B9D"/>
    <w:rsid w:val="00B16BA5"/>
    <w:rsid w:val="00B16D4E"/>
    <w:rsid w:val="00B16D9D"/>
    <w:rsid w:val="00B16E3B"/>
    <w:rsid w:val="00B16F38"/>
    <w:rsid w:val="00B16F42"/>
    <w:rsid w:val="00B16F68"/>
    <w:rsid w:val="00B16FF3"/>
    <w:rsid w:val="00B17120"/>
    <w:rsid w:val="00B17168"/>
    <w:rsid w:val="00B17199"/>
    <w:rsid w:val="00B17321"/>
    <w:rsid w:val="00B1746F"/>
    <w:rsid w:val="00B1747E"/>
    <w:rsid w:val="00B174E8"/>
    <w:rsid w:val="00B1757C"/>
    <w:rsid w:val="00B1774A"/>
    <w:rsid w:val="00B177E0"/>
    <w:rsid w:val="00B177FC"/>
    <w:rsid w:val="00B17A69"/>
    <w:rsid w:val="00B17B5A"/>
    <w:rsid w:val="00B17C6B"/>
    <w:rsid w:val="00B17E74"/>
    <w:rsid w:val="00B17FA8"/>
    <w:rsid w:val="00B17FED"/>
    <w:rsid w:val="00B2009B"/>
    <w:rsid w:val="00B201C5"/>
    <w:rsid w:val="00B201F0"/>
    <w:rsid w:val="00B20239"/>
    <w:rsid w:val="00B2025A"/>
    <w:rsid w:val="00B20298"/>
    <w:rsid w:val="00B20363"/>
    <w:rsid w:val="00B203BB"/>
    <w:rsid w:val="00B204A0"/>
    <w:rsid w:val="00B2052C"/>
    <w:rsid w:val="00B20570"/>
    <w:rsid w:val="00B205F5"/>
    <w:rsid w:val="00B20635"/>
    <w:rsid w:val="00B20725"/>
    <w:rsid w:val="00B2087E"/>
    <w:rsid w:val="00B208C0"/>
    <w:rsid w:val="00B20A2C"/>
    <w:rsid w:val="00B20A34"/>
    <w:rsid w:val="00B20A62"/>
    <w:rsid w:val="00B20B11"/>
    <w:rsid w:val="00B20B63"/>
    <w:rsid w:val="00B20B94"/>
    <w:rsid w:val="00B20DDB"/>
    <w:rsid w:val="00B20EC1"/>
    <w:rsid w:val="00B20F38"/>
    <w:rsid w:val="00B20F6E"/>
    <w:rsid w:val="00B20FB9"/>
    <w:rsid w:val="00B210FB"/>
    <w:rsid w:val="00B2129C"/>
    <w:rsid w:val="00B2133B"/>
    <w:rsid w:val="00B21373"/>
    <w:rsid w:val="00B21448"/>
    <w:rsid w:val="00B2144D"/>
    <w:rsid w:val="00B2153E"/>
    <w:rsid w:val="00B215E6"/>
    <w:rsid w:val="00B2161E"/>
    <w:rsid w:val="00B21633"/>
    <w:rsid w:val="00B21673"/>
    <w:rsid w:val="00B21700"/>
    <w:rsid w:val="00B2189A"/>
    <w:rsid w:val="00B218AF"/>
    <w:rsid w:val="00B218C0"/>
    <w:rsid w:val="00B218F8"/>
    <w:rsid w:val="00B219EC"/>
    <w:rsid w:val="00B21AD2"/>
    <w:rsid w:val="00B21BA9"/>
    <w:rsid w:val="00B21D73"/>
    <w:rsid w:val="00B21F02"/>
    <w:rsid w:val="00B21F3C"/>
    <w:rsid w:val="00B22120"/>
    <w:rsid w:val="00B22192"/>
    <w:rsid w:val="00B221D0"/>
    <w:rsid w:val="00B2224C"/>
    <w:rsid w:val="00B223F4"/>
    <w:rsid w:val="00B223FC"/>
    <w:rsid w:val="00B223FE"/>
    <w:rsid w:val="00B22434"/>
    <w:rsid w:val="00B224D8"/>
    <w:rsid w:val="00B22598"/>
    <w:rsid w:val="00B2259D"/>
    <w:rsid w:val="00B225E9"/>
    <w:rsid w:val="00B225F7"/>
    <w:rsid w:val="00B22626"/>
    <w:rsid w:val="00B2262A"/>
    <w:rsid w:val="00B2266F"/>
    <w:rsid w:val="00B2273E"/>
    <w:rsid w:val="00B2274D"/>
    <w:rsid w:val="00B2299B"/>
    <w:rsid w:val="00B22A31"/>
    <w:rsid w:val="00B22C32"/>
    <w:rsid w:val="00B22C54"/>
    <w:rsid w:val="00B22EDC"/>
    <w:rsid w:val="00B232B5"/>
    <w:rsid w:val="00B233C0"/>
    <w:rsid w:val="00B233C7"/>
    <w:rsid w:val="00B233C9"/>
    <w:rsid w:val="00B233CE"/>
    <w:rsid w:val="00B23473"/>
    <w:rsid w:val="00B2358F"/>
    <w:rsid w:val="00B235C3"/>
    <w:rsid w:val="00B2366E"/>
    <w:rsid w:val="00B236EA"/>
    <w:rsid w:val="00B23749"/>
    <w:rsid w:val="00B23A78"/>
    <w:rsid w:val="00B23A9B"/>
    <w:rsid w:val="00B23B77"/>
    <w:rsid w:val="00B23BCD"/>
    <w:rsid w:val="00B23BE0"/>
    <w:rsid w:val="00B23C47"/>
    <w:rsid w:val="00B23D47"/>
    <w:rsid w:val="00B23D97"/>
    <w:rsid w:val="00B23DF9"/>
    <w:rsid w:val="00B23E6F"/>
    <w:rsid w:val="00B23F26"/>
    <w:rsid w:val="00B24004"/>
    <w:rsid w:val="00B24064"/>
    <w:rsid w:val="00B2407A"/>
    <w:rsid w:val="00B24258"/>
    <w:rsid w:val="00B242FD"/>
    <w:rsid w:val="00B244CF"/>
    <w:rsid w:val="00B2452A"/>
    <w:rsid w:val="00B24716"/>
    <w:rsid w:val="00B2477E"/>
    <w:rsid w:val="00B248D0"/>
    <w:rsid w:val="00B24A09"/>
    <w:rsid w:val="00B24AB3"/>
    <w:rsid w:val="00B24AC9"/>
    <w:rsid w:val="00B24AFA"/>
    <w:rsid w:val="00B24B0D"/>
    <w:rsid w:val="00B24B16"/>
    <w:rsid w:val="00B24C4D"/>
    <w:rsid w:val="00B24EEC"/>
    <w:rsid w:val="00B2505A"/>
    <w:rsid w:val="00B2518C"/>
    <w:rsid w:val="00B251B0"/>
    <w:rsid w:val="00B251D7"/>
    <w:rsid w:val="00B255E0"/>
    <w:rsid w:val="00B2566F"/>
    <w:rsid w:val="00B2569F"/>
    <w:rsid w:val="00B25805"/>
    <w:rsid w:val="00B25922"/>
    <w:rsid w:val="00B259C1"/>
    <w:rsid w:val="00B25A11"/>
    <w:rsid w:val="00B25A23"/>
    <w:rsid w:val="00B25C12"/>
    <w:rsid w:val="00B25C7C"/>
    <w:rsid w:val="00B25D4C"/>
    <w:rsid w:val="00B25DB7"/>
    <w:rsid w:val="00B25E92"/>
    <w:rsid w:val="00B25F7B"/>
    <w:rsid w:val="00B25FC1"/>
    <w:rsid w:val="00B25FE1"/>
    <w:rsid w:val="00B2601C"/>
    <w:rsid w:val="00B26030"/>
    <w:rsid w:val="00B26071"/>
    <w:rsid w:val="00B2628C"/>
    <w:rsid w:val="00B2628E"/>
    <w:rsid w:val="00B262BF"/>
    <w:rsid w:val="00B262FB"/>
    <w:rsid w:val="00B263B4"/>
    <w:rsid w:val="00B263F5"/>
    <w:rsid w:val="00B2641D"/>
    <w:rsid w:val="00B26421"/>
    <w:rsid w:val="00B264EB"/>
    <w:rsid w:val="00B26670"/>
    <w:rsid w:val="00B266B0"/>
    <w:rsid w:val="00B266F0"/>
    <w:rsid w:val="00B26B44"/>
    <w:rsid w:val="00B26D22"/>
    <w:rsid w:val="00B26D84"/>
    <w:rsid w:val="00B26E6A"/>
    <w:rsid w:val="00B26E81"/>
    <w:rsid w:val="00B26F95"/>
    <w:rsid w:val="00B26FCB"/>
    <w:rsid w:val="00B2705E"/>
    <w:rsid w:val="00B271D6"/>
    <w:rsid w:val="00B2727A"/>
    <w:rsid w:val="00B272DD"/>
    <w:rsid w:val="00B27309"/>
    <w:rsid w:val="00B2734D"/>
    <w:rsid w:val="00B274E3"/>
    <w:rsid w:val="00B27554"/>
    <w:rsid w:val="00B276B9"/>
    <w:rsid w:val="00B27722"/>
    <w:rsid w:val="00B2777D"/>
    <w:rsid w:val="00B27870"/>
    <w:rsid w:val="00B278BD"/>
    <w:rsid w:val="00B27921"/>
    <w:rsid w:val="00B27C0E"/>
    <w:rsid w:val="00B27D63"/>
    <w:rsid w:val="00B3000E"/>
    <w:rsid w:val="00B3006E"/>
    <w:rsid w:val="00B30107"/>
    <w:rsid w:val="00B301B7"/>
    <w:rsid w:val="00B301BF"/>
    <w:rsid w:val="00B3026F"/>
    <w:rsid w:val="00B302AE"/>
    <w:rsid w:val="00B302E5"/>
    <w:rsid w:val="00B30304"/>
    <w:rsid w:val="00B3038E"/>
    <w:rsid w:val="00B30412"/>
    <w:rsid w:val="00B304AF"/>
    <w:rsid w:val="00B304D5"/>
    <w:rsid w:val="00B30549"/>
    <w:rsid w:val="00B3068F"/>
    <w:rsid w:val="00B306CD"/>
    <w:rsid w:val="00B306CF"/>
    <w:rsid w:val="00B306EE"/>
    <w:rsid w:val="00B3089D"/>
    <w:rsid w:val="00B308AC"/>
    <w:rsid w:val="00B308B8"/>
    <w:rsid w:val="00B3099B"/>
    <w:rsid w:val="00B309AE"/>
    <w:rsid w:val="00B309DC"/>
    <w:rsid w:val="00B30A15"/>
    <w:rsid w:val="00B30A1A"/>
    <w:rsid w:val="00B30ABD"/>
    <w:rsid w:val="00B30B1C"/>
    <w:rsid w:val="00B30BA1"/>
    <w:rsid w:val="00B30C40"/>
    <w:rsid w:val="00B30E20"/>
    <w:rsid w:val="00B30F9F"/>
    <w:rsid w:val="00B31037"/>
    <w:rsid w:val="00B31240"/>
    <w:rsid w:val="00B31493"/>
    <w:rsid w:val="00B315A4"/>
    <w:rsid w:val="00B3168B"/>
    <w:rsid w:val="00B31760"/>
    <w:rsid w:val="00B318BB"/>
    <w:rsid w:val="00B31AB8"/>
    <w:rsid w:val="00B31B62"/>
    <w:rsid w:val="00B31C18"/>
    <w:rsid w:val="00B31DB4"/>
    <w:rsid w:val="00B31E4B"/>
    <w:rsid w:val="00B31F8F"/>
    <w:rsid w:val="00B321BC"/>
    <w:rsid w:val="00B321D6"/>
    <w:rsid w:val="00B321EE"/>
    <w:rsid w:val="00B32288"/>
    <w:rsid w:val="00B3248F"/>
    <w:rsid w:val="00B32494"/>
    <w:rsid w:val="00B32515"/>
    <w:rsid w:val="00B32692"/>
    <w:rsid w:val="00B326A8"/>
    <w:rsid w:val="00B3278F"/>
    <w:rsid w:val="00B327BC"/>
    <w:rsid w:val="00B32879"/>
    <w:rsid w:val="00B32892"/>
    <w:rsid w:val="00B328EF"/>
    <w:rsid w:val="00B3291A"/>
    <w:rsid w:val="00B329B6"/>
    <w:rsid w:val="00B329EB"/>
    <w:rsid w:val="00B32B50"/>
    <w:rsid w:val="00B32BBC"/>
    <w:rsid w:val="00B32CC7"/>
    <w:rsid w:val="00B32D4E"/>
    <w:rsid w:val="00B32E74"/>
    <w:rsid w:val="00B32EE5"/>
    <w:rsid w:val="00B32FCD"/>
    <w:rsid w:val="00B3312B"/>
    <w:rsid w:val="00B331A9"/>
    <w:rsid w:val="00B332A3"/>
    <w:rsid w:val="00B33391"/>
    <w:rsid w:val="00B333A0"/>
    <w:rsid w:val="00B3340B"/>
    <w:rsid w:val="00B33448"/>
    <w:rsid w:val="00B33464"/>
    <w:rsid w:val="00B33508"/>
    <w:rsid w:val="00B33622"/>
    <w:rsid w:val="00B3377E"/>
    <w:rsid w:val="00B337AE"/>
    <w:rsid w:val="00B3399B"/>
    <w:rsid w:val="00B33A1F"/>
    <w:rsid w:val="00B33A29"/>
    <w:rsid w:val="00B33B1F"/>
    <w:rsid w:val="00B33B2D"/>
    <w:rsid w:val="00B33BF8"/>
    <w:rsid w:val="00B33CD1"/>
    <w:rsid w:val="00B33CF5"/>
    <w:rsid w:val="00B33D38"/>
    <w:rsid w:val="00B33F77"/>
    <w:rsid w:val="00B33FFE"/>
    <w:rsid w:val="00B340BC"/>
    <w:rsid w:val="00B340E5"/>
    <w:rsid w:val="00B341F2"/>
    <w:rsid w:val="00B341F7"/>
    <w:rsid w:val="00B34543"/>
    <w:rsid w:val="00B34605"/>
    <w:rsid w:val="00B346C0"/>
    <w:rsid w:val="00B346D3"/>
    <w:rsid w:val="00B34839"/>
    <w:rsid w:val="00B34A3F"/>
    <w:rsid w:val="00B34A81"/>
    <w:rsid w:val="00B34ACF"/>
    <w:rsid w:val="00B34D0C"/>
    <w:rsid w:val="00B34E5D"/>
    <w:rsid w:val="00B34E63"/>
    <w:rsid w:val="00B34E8A"/>
    <w:rsid w:val="00B34E92"/>
    <w:rsid w:val="00B34FEF"/>
    <w:rsid w:val="00B351C3"/>
    <w:rsid w:val="00B351C5"/>
    <w:rsid w:val="00B35241"/>
    <w:rsid w:val="00B35399"/>
    <w:rsid w:val="00B353A9"/>
    <w:rsid w:val="00B354B3"/>
    <w:rsid w:val="00B3555B"/>
    <w:rsid w:val="00B35601"/>
    <w:rsid w:val="00B357A6"/>
    <w:rsid w:val="00B35856"/>
    <w:rsid w:val="00B35A95"/>
    <w:rsid w:val="00B35AC1"/>
    <w:rsid w:val="00B35AF5"/>
    <w:rsid w:val="00B35BD7"/>
    <w:rsid w:val="00B35C34"/>
    <w:rsid w:val="00B35D7F"/>
    <w:rsid w:val="00B35DA4"/>
    <w:rsid w:val="00B35DAC"/>
    <w:rsid w:val="00B35EB8"/>
    <w:rsid w:val="00B35EDF"/>
    <w:rsid w:val="00B35FB2"/>
    <w:rsid w:val="00B3609F"/>
    <w:rsid w:val="00B360EA"/>
    <w:rsid w:val="00B36153"/>
    <w:rsid w:val="00B36328"/>
    <w:rsid w:val="00B363AF"/>
    <w:rsid w:val="00B3640B"/>
    <w:rsid w:val="00B3644A"/>
    <w:rsid w:val="00B364D3"/>
    <w:rsid w:val="00B365BE"/>
    <w:rsid w:val="00B365D8"/>
    <w:rsid w:val="00B36675"/>
    <w:rsid w:val="00B36801"/>
    <w:rsid w:val="00B36843"/>
    <w:rsid w:val="00B36963"/>
    <w:rsid w:val="00B369C9"/>
    <w:rsid w:val="00B36A35"/>
    <w:rsid w:val="00B36CDC"/>
    <w:rsid w:val="00B36D0E"/>
    <w:rsid w:val="00B36F0D"/>
    <w:rsid w:val="00B36FD7"/>
    <w:rsid w:val="00B36FF1"/>
    <w:rsid w:val="00B37066"/>
    <w:rsid w:val="00B37095"/>
    <w:rsid w:val="00B370B3"/>
    <w:rsid w:val="00B37107"/>
    <w:rsid w:val="00B3714E"/>
    <w:rsid w:val="00B371D6"/>
    <w:rsid w:val="00B3721B"/>
    <w:rsid w:val="00B372B7"/>
    <w:rsid w:val="00B37356"/>
    <w:rsid w:val="00B37484"/>
    <w:rsid w:val="00B37512"/>
    <w:rsid w:val="00B375D3"/>
    <w:rsid w:val="00B375E9"/>
    <w:rsid w:val="00B377BA"/>
    <w:rsid w:val="00B377F7"/>
    <w:rsid w:val="00B37805"/>
    <w:rsid w:val="00B37837"/>
    <w:rsid w:val="00B3797B"/>
    <w:rsid w:val="00B379BA"/>
    <w:rsid w:val="00B37A74"/>
    <w:rsid w:val="00B37BDC"/>
    <w:rsid w:val="00B37C19"/>
    <w:rsid w:val="00B37CAD"/>
    <w:rsid w:val="00B37CF8"/>
    <w:rsid w:val="00B37F67"/>
    <w:rsid w:val="00B4002E"/>
    <w:rsid w:val="00B400A0"/>
    <w:rsid w:val="00B400E6"/>
    <w:rsid w:val="00B4013A"/>
    <w:rsid w:val="00B40208"/>
    <w:rsid w:val="00B402C7"/>
    <w:rsid w:val="00B40307"/>
    <w:rsid w:val="00B4030F"/>
    <w:rsid w:val="00B403E1"/>
    <w:rsid w:val="00B40483"/>
    <w:rsid w:val="00B4055C"/>
    <w:rsid w:val="00B4061F"/>
    <w:rsid w:val="00B40789"/>
    <w:rsid w:val="00B409A5"/>
    <w:rsid w:val="00B40A0F"/>
    <w:rsid w:val="00B40A96"/>
    <w:rsid w:val="00B40B8D"/>
    <w:rsid w:val="00B40B9D"/>
    <w:rsid w:val="00B40C72"/>
    <w:rsid w:val="00B40D4C"/>
    <w:rsid w:val="00B40DF6"/>
    <w:rsid w:val="00B40F4E"/>
    <w:rsid w:val="00B40F70"/>
    <w:rsid w:val="00B40FB9"/>
    <w:rsid w:val="00B410E4"/>
    <w:rsid w:val="00B4116F"/>
    <w:rsid w:val="00B41321"/>
    <w:rsid w:val="00B413F5"/>
    <w:rsid w:val="00B41455"/>
    <w:rsid w:val="00B4184B"/>
    <w:rsid w:val="00B418DA"/>
    <w:rsid w:val="00B419B9"/>
    <w:rsid w:val="00B41A27"/>
    <w:rsid w:val="00B41B88"/>
    <w:rsid w:val="00B41C27"/>
    <w:rsid w:val="00B41C65"/>
    <w:rsid w:val="00B41C8C"/>
    <w:rsid w:val="00B41D21"/>
    <w:rsid w:val="00B41F58"/>
    <w:rsid w:val="00B420FE"/>
    <w:rsid w:val="00B42194"/>
    <w:rsid w:val="00B421E3"/>
    <w:rsid w:val="00B422A4"/>
    <w:rsid w:val="00B422A7"/>
    <w:rsid w:val="00B4238F"/>
    <w:rsid w:val="00B42443"/>
    <w:rsid w:val="00B4253F"/>
    <w:rsid w:val="00B42550"/>
    <w:rsid w:val="00B425A5"/>
    <w:rsid w:val="00B425BC"/>
    <w:rsid w:val="00B4269B"/>
    <w:rsid w:val="00B4269D"/>
    <w:rsid w:val="00B426B0"/>
    <w:rsid w:val="00B42760"/>
    <w:rsid w:val="00B427E2"/>
    <w:rsid w:val="00B428B3"/>
    <w:rsid w:val="00B4292A"/>
    <w:rsid w:val="00B42947"/>
    <w:rsid w:val="00B42A32"/>
    <w:rsid w:val="00B42B4D"/>
    <w:rsid w:val="00B42C6C"/>
    <w:rsid w:val="00B42D80"/>
    <w:rsid w:val="00B42DC4"/>
    <w:rsid w:val="00B42DE5"/>
    <w:rsid w:val="00B42E78"/>
    <w:rsid w:val="00B42EE6"/>
    <w:rsid w:val="00B42FA6"/>
    <w:rsid w:val="00B430C1"/>
    <w:rsid w:val="00B4310C"/>
    <w:rsid w:val="00B43146"/>
    <w:rsid w:val="00B43346"/>
    <w:rsid w:val="00B43368"/>
    <w:rsid w:val="00B43506"/>
    <w:rsid w:val="00B4351A"/>
    <w:rsid w:val="00B4378C"/>
    <w:rsid w:val="00B43889"/>
    <w:rsid w:val="00B43953"/>
    <w:rsid w:val="00B43989"/>
    <w:rsid w:val="00B4399C"/>
    <w:rsid w:val="00B4399E"/>
    <w:rsid w:val="00B439B5"/>
    <w:rsid w:val="00B43A01"/>
    <w:rsid w:val="00B43A16"/>
    <w:rsid w:val="00B43AA6"/>
    <w:rsid w:val="00B43B4C"/>
    <w:rsid w:val="00B43C39"/>
    <w:rsid w:val="00B43E26"/>
    <w:rsid w:val="00B43E32"/>
    <w:rsid w:val="00B43F7C"/>
    <w:rsid w:val="00B4404B"/>
    <w:rsid w:val="00B4408B"/>
    <w:rsid w:val="00B44123"/>
    <w:rsid w:val="00B4412E"/>
    <w:rsid w:val="00B44168"/>
    <w:rsid w:val="00B44307"/>
    <w:rsid w:val="00B44657"/>
    <w:rsid w:val="00B446FE"/>
    <w:rsid w:val="00B44777"/>
    <w:rsid w:val="00B4478C"/>
    <w:rsid w:val="00B44811"/>
    <w:rsid w:val="00B44877"/>
    <w:rsid w:val="00B44989"/>
    <w:rsid w:val="00B449AE"/>
    <w:rsid w:val="00B449D8"/>
    <w:rsid w:val="00B44A9B"/>
    <w:rsid w:val="00B44B37"/>
    <w:rsid w:val="00B44B50"/>
    <w:rsid w:val="00B44C3B"/>
    <w:rsid w:val="00B44C4C"/>
    <w:rsid w:val="00B44C56"/>
    <w:rsid w:val="00B44C68"/>
    <w:rsid w:val="00B44D02"/>
    <w:rsid w:val="00B44D87"/>
    <w:rsid w:val="00B44D94"/>
    <w:rsid w:val="00B45186"/>
    <w:rsid w:val="00B452C3"/>
    <w:rsid w:val="00B452D5"/>
    <w:rsid w:val="00B453B5"/>
    <w:rsid w:val="00B454CE"/>
    <w:rsid w:val="00B45581"/>
    <w:rsid w:val="00B455AA"/>
    <w:rsid w:val="00B455DB"/>
    <w:rsid w:val="00B45630"/>
    <w:rsid w:val="00B45761"/>
    <w:rsid w:val="00B457D2"/>
    <w:rsid w:val="00B45820"/>
    <w:rsid w:val="00B45A56"/>
    <w:rsid w:val="00B45BEF"/>
    <w:rsid w:val="00B45BFB"/>
    <w:rsid w:val="00B45C24"/>
    <w:rsid w:val="00B45C8A"/>
    <w:rsid w:val="00B45CE1"/>
    <w:rsid w:val="00B45E1A"/>
    <w:rsid w:val="00B46024"/>
    <w:rsid w:val="00B46073"/>
    <w:rsid w:val="00B46081"/>
    <w:rsid w:val="00B46083"/>
    <w:rsid w:val="00B460AC"/>
    <w:rsid w:val="00B46130"/>
    <w:rsid w:val="00B46145"/>
    <w:rsid w:val="00B461A3"/>
    <w:rsid w:val="00B4629C"/>
    <w:rsid w:val="00B462BC"/>
    <w:rsid w:val="00B4656E"/>
    <w:rsid w:val="00B4662B"/>
    <w:rsid w:val="00B46652"/>
    <w:rsid w:val="00B46700"/>
    <w:rsid w:val="00B46829"/>
    <w:rsid w:val="00B468E5"/>
    <w:rsid w:val="00B46A75"/>
    <w:rsid w:val="00B46B52"/>
    <w:rsid w:val="00B46BB2"/>
    <w:rsid w:val="00B46C64"/>
    <w:rsid w:val="00B46C96"/>
    <w:rsid w:val="00B46CA0"/>
    <w:rsid w:val="00B46CAE"/>
    <w:rsid w:val="00B46D5C"/>
    <w:rsid w:val="00B46DC0"/>
    <w:rsid w:val="00B46F7D"/>
    <w:rsid w:val="00B46F96"/>
    <w:rsid w:val="00B46FC9"/>
    <w:rsid w:val="00B470A7"/>
    <w:rsid w:val="00B47130"/>
    <w:rsid w:val="00B471A1"/>
    <w:rsid w:val="00B47276"/>
    <w:rsid w:val="00B472BE"/>
    <w:rsid w:val="00B472CB"/>
    <w:rsid w:val="00B472F5"/>
    <w:rsid w:val="00B47302"/>
    <w:rsid w:val="00B47347"/>
    <w:rsid w:val="00B47348"/>
    <w:rsid w:val="00B473AA"/>
    <w:rsid w:val="00B474DC"/>
    <w:rsid w:val="00B474FE"/>
    <w:rsid w:val="00B47614"/>
    <w:rsid w:val="00B47724"/>
    <w:rsid w:val="00B47846"/>
    <w:rsid w:val="00B4799D"/>
    <w:rsid w:val="00B479C0"/>
    <w:rsid w:val="00B479F6"/>
    <w:rsid w:val="00B47AED"/>
    <w:rsid w:val="00B47B99"/>
    <w:rsid w:val="00B47BBC"/>
    <w:rsid w:val="00B47D37"/>
    <w:rsid w:val="00B47DB5"/>
    <w:rsid w:val="00B47E3B"/>
    <w:rsid w:val="00B47E84"/>
    <w:rsid w:val="00B47EE0"/>
    <w:rsid w:val="00B47F74"/>
    <w:rsid w:val="00B47FF0"/>
    <w:rsid w:val="00B50036"/>
    <w:rsid w:val="00B500CD"/>
    <w:rsid w:val="00B50148"/>
    <w:rsid w:val="00B5026E"/>
    <w:rsid w:val="00B5035F"/>
    <w:rsid w:val="00B50362"/>
    <w:rsid w:val="00B50446"/>
    <w:rsid w:val="00B5044D"/>
    <w:rsid w:val="00B5055B"/>
    <w:rsid w:val="00B50613"/>
    <w:rsid w:val="00B507DF"/>
    <w:rsid w:val="00B50849"/>
    <w:rsid w:val="00B509A6"/>
    <w:rsid w:val="00B50AD6"/>
    <w:rsid w:val="00B50B60"/>
    <w:rsid w:val="00B50C3F"/>
    <w:rsid w:val="00B50D5C"/>
    <w:rsid w:val="00B50E3D"/>
    <w:rsid w:val="00B50EE8"/>
    <w:rsid w:val="00B50F45"/>
    <w:rsid w:val="00B50F47"/>
    <w:rsid w:val="00B50FE8"/>
    <w:rsid w:val="00B5109D"/>
    <w:rsid w:val="00B510C2"/>
    <w:rsid w:val="00B51145"/>
    <w:rsid w:val="00B51190"/>
    <w:rsid w:val="00B511AE"/>
    <w:rsid w:val="00B51257"/>
    <w:rsid w:val="00B512D8"/>
    <w:rsid w:val="00B5139E"/>
    <w:rsid w:val="00B513F9"/>
    <w:rsid w:val="00B5149A"/>
    <w:rsid w:val="00B5167B"/>
    <w:rsid w:val="00B5188F"/>
    <w:rsid w:val="00B518DD"/>
    <w:rsid w:val="00B51978"/>
    <w:rsid w:val="00B519D1"/>
    <w:rsid w:val="00B519FD"/>
    <w:rsid w:val="00B51B31"/>
    <w:rsid w:val="00B51BAF"/>
    <w:rsid w:val="00B51BCA"/>
    <w:rsid w:val="00B51D1D"/>
    <w:rsid w:val="00B51F53"/>
    <w:rsid w:val="00B520D0"/>
    <w:rsid w:val="00B521F8"/>
    <w:rsid w:val="00B5239C"/>
    <w:rsid w:val="00B523D7"/>
    <w:rsid w:val="00B5248F"/>
    <w:rsid w:val="00B524DD"/>
    <w:rsid w:val="00B5255B"/>
    <w:rsid w:val="00B525A4"/>
    <w:rsid w:val="00B525F5"/>
    <w:rsid w:val="00B52673"/>
    <w:rsid w:val="00B52794"/>
    <w:rsid w:val="00B5288B"/>
    <w:rsid w:val="00B5288D"/>
    <w:rsid w:val="00B52A91"/>
    <w:rsid w:val="00B52BB6"/>
    <w:rsid w:val="00B52BE7"/>
    <w:rsid w:val="00B52C3C"/>
    <w:rsid w:val="00B52D06"/>
    <w:rsid w:val="00B52DC2"/>
    <w:rsid w:val="00B52E83"/>
    <w:rsid w:val="00B5308C"/>
    <w:rsid w:val="00B5313C"/>
    <w:rsid w:val="00B5317E"/>
    <w:rsid w:val="00B531E3"/>
    <w:rsid w:val="00B53259"/>
    <w:rsid w:val="00B532BD"/>
    <w:rsid w:val="00B5340F"/>
    <w:rsid w:val="00B53659"/>
    <w:rsid w:val="00B53771"/>
    <w:rsid w:val="00B53875"/>
    <w:rsid w:val="00B53893"/>
    <w:rsid w:val="00B538F9"/>
    <w:rsid w:val="00B53ACF"/>
    <w:rsid w:val="00B53B8C"/>
    <w:rsid w:val="00B53C0E"/>
    <w:rsid w:val="00B53C10"/>
    <w:rsid w:val="00B53D5C"/>
    <w:rsid w:val="00B53DBB"/>
    <w:rsid w:val="00B53E92"/>
    <w:rsid w:val="00B53FB3"/>
    <w:rsid w:val="00B54130"/>
    <w:rsid w:val="00B54139"/>
    <w:rsid w:val="00B541B2"/>
    <w:rsid w:val="00B54291"/>
    <w:rsid w:val="00B542BE"/>
    <w:rsid w:val="00B5440C"/>
    <w:rsid w:val="00B544B1"/>
    <w:rsid w:val="00B545FD"/>
    <w:rsid w:val="00B5460E"/>
    <w:rsid w:val="00B54631"/>
    <w:rsid w:val="00B547A7"/>
    <w:rsid w:val="00B547D9"/>
    <w:rsid w:val="00B54845"/>
    <w:rsid w:val="00B548C2"/>
    <w:rsid w:val="00B5494C"/>
    <w:rsid w:val="00B549BF"/>
    <w:rsid w:val="00B54B5D"/>
    <w:rsid w:val="00B54B5E"/>
    <w:rsid w:val="00B54B6A"/>
    <w:rsid w:val="00B54BBB"/>
    <w:rsid w:val="00B54BED"/>
    <w:rsid w:val="00B54C7C"/>
    <w:rsid w:val="00B54E61"/>
    <w:rsid w:val="00B54F47"/>
    <w:rsid w:val="00B54F6C"/>
    <w:rsid w:val="00B54FA1"/>
    <w:rsid w:val="00B5502E"/>
    <w:rsid w:val="00B55063"/>
    <w:rsid w:val="00B550AA"/>
    <w:rsid w:val="00B55150"/>
    <w:rsid w:val="00B55428"/>
    <w:rsid w:val="00B5573B"/>
    <w:rsid w:val="00B55749"/>
    <w:rsid w:val="00B55764"/>
    <w:rsid w:val="00B55779"/>
    <w:rsid w:val="00B5581B"/>
    <w:rsid w:val="00B558E5"/>
    <w:rsid w:val="00B55920"/>
    <w:rsid w:val="00B55AAE"/>
    <w:rsid w:val="00B55B6E"/>
    <w:rsid w:val="00B55BBE"/>
    <w:rsid w:val="00B55C48"/>
    <w:rsid w:val="00B55C8E"/>
    <w:rsid w:val="00B55E07"/>
    <w:rsid w:val="00B55E51"/>
    <w:rsid w:val="00B55E68"/>
    <w:rsid w:val="00B55F82"/>
    <w:rsid w:val="00B56015"/>
    <w:rsid w:val="00B56072"/>
    <w:rsid w:val="00B560D5"/>
    <w:rsid w:val="00B560EB"/>
    <w:rsid w:val="00B56142"/>
    <w:rsid w:val="00B56153"/>
    <w:rsid w:val="00B563DF"/>
    <w:rsid w:val="00B56442"/>
    <w:rsid w:val="00B565AD"/>
    <w:rsid w:val="00B56944"/>
    <w:rsid w:val="00B56994"/>
    <w:rsid w:val="00B56A5D"/>
    <w:rsid w:val="00B56A70"/>
    <w:rsid w:val="00B56B43"/>
    <w:rsid w:val="00B56CEC"/>
    <w:rsid w:val="00B56D34"/>
    <w:rsid w:val="00B56F74"/>
    <w:rsid w:val="00B56FAB"/>
    <w:rsid w:val="00B570BF"/>
    <w:rsid w:val="00B570C4"/>
    <w:rsid w:val="00B5712C"/>
    <w:rsid w:val="00B57300"/>
    <w:rsid w:val="00B57343"/>
    <w:rsid w:val="00B57580"/>
    <w:rsid w:val="00B575AD"/>
    <w:rsid w:val="00B575D3"/>
    <w:rsid w:val="00B57687"/>
    <w:rsid w:val="00B57747"/>
    <w:rsid w:val="00B57911"/>
    <w:rsid w:val="00B57975"/>
    <w:rsid w:val="00B5799C"/>
    <w:rsid w:val="00B57B6A"/>
    <w:rsid w:val="00B57B7E"/>
    <w:rsid w:val="00B57C4C"/>
    <w:rsid w:val="00B57C58"/>
    <w:rsid w:val="00B57D7B"/>
    <w:rsid w:val="00B57F91"/>
    <w:rsid w:val="00B57F9F"/>
    <w:rsid w:val="00B6011A"/>
    <w:rsid w:val="00B602E4"/>
    <w:rsid w:val="00B603BD"/>
    <w:rsid w:val="00B60471"/>
    <w:rsid w:val="00B60775"/>
    <w:rsid w:val="00B609E2"/>
    <w:rsid w:val="00B60B2F"/>
    <w:rsid w:val="00B60B8F"/>
    <w:rsid w:val="00B60BB8"/>
    <w:rsid w:val="00B60D36"/>
    <w:rsid w:val="00B60EF3"/>
    <w:rsid w:val="00B60F93"/>
    <w:rsid w:val="00B61009"/>
    <w:rsid w:val="00B61092"/>
    <w:rsid w:val="00B6120A"/>
    <w:rsid w:val="00B61290"/>
    <w:rsid w:val="00B612B8"/>
    <w:rsid w:val="00B61392"/>
    <w:rsid w:val="00B615CA"/>
    <w:rsid w:val="00B61608"/>
    <w:rsid w:val="00B61610"/>
    <w:rsid w:val="00B616B2"/>
    <w:rsid w:val="00B61733"/>
    <w:rsid w:val="00B617B2"/>
    <w:rsid w:val="00B6182B"/>
    <w:rsid w:val="00B61AAC"/>
    <w:rsid w:val="00B61BC3"/>
    <w:rsid w:val="00B61E5F"/>
    <w:rsid w:val="00B61EC3"/>
    <w:rsid w:val="00B61F56"/>
    <w:rsid w:val="00B6211C"/>
    <w:rsid w:val="00B6211E"/>
    <w:rsid w:val="00B6218F"/>
    <w:rsid w:val="00B62206"/>
    <w:rsid w:val="00B623AA"/>
    <w:rsid w:val="00B62516"/>
    <w:rsid w:val="00B62540"/>
    <w:rsid w:val="00B62561"/>
    <w:rsid w:val="00B625CC"/>
    <w:rsid w:val="00B6277A"/>
    <w:rsid w:val="00B627B8"/>
    <w:rsid w:val="00B628A7"/>
    <w:rsid w:val="00B629C8"/>
    <w:rsid w:val="00B62BFE"/>
    <w:rsid w:val="00B62C79"/>
    <w:rsid w:val="00B62C81"/>
    <w:rsid w:val="00B62DFA"/>
    <w:rsid w:val="00B63132"/>
    <w:rsid w:val="00B63291"/>
    <w:rsid w:val="00B63337"/>
    <w:rsid w:val="00B633DA"/>
    <w:rsid w:val="00B63444"/>
    <w:rsid w:val="00B6347F"/>
    <w:rsid w:val="00B634AA"/>
    <w:rsid w:val="00B634CB"/>
    <w:rsid w:val="00B635E1"/>
    <w:rsid w:val="00B63601"/>
    <w:rsid w:val="00B63692"/>
    <w:rsid w:val="00B6369F"/>
    <w:rsid w:val="00B6387A"/>
    <w:rsid w:val="00B638CB"/>
    <w:rsid w:val="00B638E2"/>
    <w:rsid w:val="00B6398F"/>
    <w:rsid w:val="00B639D7"/>
    <w:rsid w:val="00B63A19"/>
    <w:rsid w:val="00B63A36"/>
    <w:rsid w:val="00B63B8A"/>
    <w:rsid w:val="00B63B94"/>
    <w:rsid w:val="00B63D3A"/>
    <w:rsid w:val="00B63DD0"/>
    <w:rsid w:val="00B63F3B"/>
    <w:rsid w:val="00B63F99"/>
    <w:rsid w:val="00B63FE6"/>
    <w:rsid w:val="00B64061"/>
    <w:rsid w:val="00B64136"/>
    <w:rsid w:val="00B64260"/>
    <w:rsid w:val="00B642B9"/>
    <w:rsid w:val="00B6431E"/>
    <w:rsid w:val="00B64453"/>
    <w:rsid w:val="00B64623"/>
    <w:rsid w:val="00B64653"/>
    <w:rsid w:val="00B64709"/>
    <w:rsid w:val="00B64711"/>
    <w:rsid w:val="00B647E9"/>
    <w:rsid w:val="00B64A57"/>
    <w:rsid w:val="00B64AA7"/>
    <w:rsid w:val="00B64B1A"/>
    <w:rsid w:val="00B64C58"/>
    <w:rsid w:val="00B64D45"/>
    <w:rsid w:val="00B64D54"/>
    <w:rsid w:val="00B6504E"/>
    <w:rsid w:val="00B650CB"/>
    <w:rsid w:val="00B65128"/>
    <w:rsid w:val="00B65174"/>
    <w:rsid w:val="00B65180"/>
    <w:rsid w:val="00B651B3"/>
    <w:rsid w:val="00B651DB"/>
    <w:rsid w:val="00B6521D"/>
    <w:rsid w:val="00B6527F"/>
    <w:rsid w:val="00B65296"/>
    <w:rsid w:val="00B652EA"/>
    <w:rsid w:val="00B6534E"/>
    <w:rsid w:val="00B65452"/>
    <w:rsid w:val="00B656A8"/>
    <w:rsid w:val="00B65BBA"/>
    <w:rsid w:val="00B65BD6"/>
    <w:rsid w:val="00B65C1A"/>
    <w:rsid w:val="00B65C3D"/>
    <w:rsid w:val="00B65D03"/>
    <w:rsid w:val="00B65D29"/>
    <w:rsid w:val="00B65E10"/>
    <w:rsid w:val="00B65E9B"/>
    <w:rsid w:val="00B66111"/>
    <w:rsid w:val="00B66147"/>
    <w:rsid w:val="00B66237"/>
    <w:rsid w:val="00B663BD"/>
    <w:rsid w:val="00B663C5"/>
    <w:rsid w:val="00B663FD"/>
    <w:rsid w:val="00B66426"/>
    <w:rsid w:val="00B66594"/>
    <w:rsid w:val="00B666C8"/>
    <w:rsid w:val="00B666F9"/>
    <w:rsid w:val="00B66767"/>
    <w:rsid w:val="00B66770"/>
    <w:rsid w:val="00B667E5"/>
    <w:rsid w:val="00B668EE"/>
    <w:rsid w:val="00B66925"/>
    <w:rsid w:val="00B66B6F"/>
    <w:rsid w:val="00B66CEA"/>
    <w:rsid w:val="00B66DBD"/>
    <w:rsid w:val="00B66FA6"/>
    <w:rsid w:val="00B672EA"/>
    <w:rsid w:val="00B676B4"/>
    <w:rsid w:val="00B67805"/>
    <w:rsid w:val="00B678AA"/>
    <w:rsid w:val="00B679FC"/>
    <w:rsid w:val="00B67C8B"/>
    <w:rsid w:val="00B67CDD"/>
    <w:rsid w:val="00B67D01"/>
    <w:rsid w:val="00B67E40"/>
    <w:rsid w:val="00B67EBE"/>
    <w:rsid w:val="00B67F23"/>
    <w:rsid w:val="00B67FBB"/>
    <w:rsid w:val="00B701FE"/>
    <w:rsid w:val="00B702E2"/>
    <w:rsid w:val="00B70421"/>
    <w:rsid w:val="00B704BC"/>
    <w:rsid w:val="00B70614"/>
    <w:rsid w:val="00B7068A"/>
    <w:rsid w:val="00B70728"/>
    <w:rsid w:val="00B7073F"/>
    <w:rsid w:val="00B70981"/>
    <w:rsid w:val="00B709CA"/>
    <w:rsid w:val="00B709FE"/>
    <w:rsid w:val="00B70A21"/>
    <w:rsid w:val="00B70A87"/>
    <w:rsid w:val="00B70AE5"/>
    <w:rsid w:val="00B70B0E"/>
    <w:rsid w:val="00B70B62"/>
    <w:rsid w:val="00B70CA5"/>
    <w:rsid w:val="00B70CBC"/>
    <w:rsid w:val="00B70CF4"/>
    <w:rsid w:val="00B70E44"/>
    <w:rsid w:val="00B71059"/>
    <w:rsid w:val="00B7112A"/>
    <w:rsid w:val="00B71217"/>
    <w:rsid w:val="00B713C5"/>
    <w:rsid w:val="00B713EF"/>
    <w:rsid w:val="00B71472"/>
    <w:rsid w:val="00B71533"/>
    <w:rsid w:val="00B71543"/>
    <w:rsid w:val="00B71664"/>
    <w:rsid w:val="00B71907"/>
    <w:rsid w:val="00B719C7"/>
    <w:rsid w:val="00B719D2"/>
    <w:rsid w:val="00B71F4C"/>
    <w:rsid w:val="00B7200A"/>
    <w:rsid w:val="00B7201A"/>
    <w:rsid w:val="00B7204B"/>
    <w:rsid w:val="00B721CD"/>
    <w:rsid w:val="00B722C2"/>
    <w:rsid w:val="00B722F0"/>
    <w:rsid w:val="00B72334"/>
    <w:rsid w:val="00B723B8"/>
    <w:rsid w:val="00B72441"/>
    <w:rsid w:val="00B7260C"/>
    <w:rsid w:val="00B7267A"/>
    <w:rsid w:val="00B726FF"/>
    <w:rsid w:val="00B72789"/>
    <w:rsid w:val="00B728BC"/>
    <w:rsid w:val="00B72A5B"/>
    <w:rsid w:val="00B72AA4"/>
    <w:rsid w:val="00B72AB3"/>
    <w:rsid w:val="00B72AFE"/>
    <w:rsid w:val="00B72B16"/>
    <w:rsid w:val="00B72C30"/>
    <w:rsid w:val="00B72D6E"/>
    <w:rsid w:val="00B72E83"/>
    <w:rsid w:val="00B72FC1"/>
    <w:rsid w:val="00B72FCB"/>
    <w:rsid w:val="00B730F7"/>
    <w:rsid w:val="00B73124"/>
    <w:rsid w:val="00B73147"/>
    <w:rsid w:val="00B7321B"/>
    <w:rsid w:val="00B7330B"/>
    <w:rsid w:val="00B73479"/>
    <w:rsid w:val="00B734DB"/>
    <w:rsid w:val="00B73724"/>
    <w:rsid w:val="00B7376D"/>
    <w:rsid w:val="00B73AA2"/>
    <w:rsid w:val="00B73AB3"/>
    <w:rsid w:val="00B73AD1"/>
    <w:rsid w:val="00B73C4D"/>
    <w:rsid w:val="00B73C71"/>
    <w:rsid w:val="00B73C7A"/>
    <w:rsid w:val="00B73C99"/>
    <w:rsid w:val="00B73DBC"/>
    <w:rsid w:val="00B73FB5"/>
    <w:rsid w:val="00B73FCF"/>
    <w:rsid w:val="00B74131"/>
    <w:rsid w:val="00B7414C"/>
    <w:rsid w:val="00B744D8"/>
    <w:rsid w:val="00B74733"/>
    <w:rsid w:val="00B74786"/>
    <w:rsid w:val="00B747AD"/>
    <w:rsid w:val="00B74830"/>
    <w:rsid w:val="00B748B4"/>
    <w:rsid w:val="00B749CF"/>
    <w:rsid w:val="00B74AA2"/>
    <w:rsid w:val="00B74C91"/>
    <w:rsid w:val="00B74E54"/>
    <w:rsid w:val="00B74FF8"/>
    <w:rsid w:val="00B7503E"/>
    <w:rsid w:val="00B7524C"/>
    <w:rsid w:val="00B75370"/>
    <w:rsid w:val="00B753EC"/>
    <w:rsid w:val="00B75437"/>
    <w:rsid w:val="00B75454"/>
    <w:rsid w:val="00B75544"/>
    <w:rsid w:val="00B75553"/>
    <w:rsid w:val="00B7556F"/>
    <w:rsid w:val="00B7557F"/>
    <w:rsid w:val="00B75593"/>
    <w:rsid w:val="00B7587F"/>
    <w:rsid w:val="00B758F4"/>
    <w:rsid w:val="00B7593A"/>
    <w:rsid w:val="00B759C1"/>
    <w:rsid w:val="00B75A06"/>
    <w:rsid w:val="00B75A8D"/>
    <w:rsid w:val="00B75AEA"/>
    <w:rsid w:val="00B75C02"/>
    <w:rsid w:val="00B75C9A"/>
    <w:rsid w:val="00B75CA8"/>
    <w:rsid w:val="00B75CD9"/>
    <w:rsid w:val="00B75D3B"/>
    <w:rsid w:val="00B75D53"/>
    <w:rsid w:val="00B75E59"/>
    <w:rsid w:val="00B75F2B"/>
    <w:rsid w:val="00B75FBA"/>
    <w:rsid w:val="00B760DB"/>
    <w:rsid w:val="00B762F5"/>
    <w:rsid w:val="00B763E3"/>
    <w:rsid w:val="00B76420"/>
    <w:rsid w:val="00B7644B"/>
    <w:rsid w:val="00B764C9"/>
    <w:rsid w:val="00B7662A"/>
    <w:rsid w:val="00B767FF"/>
    <w:rsid w:val="00B76820"/>
    <w:rsid w:val="00B76877"/>
    <w:rsid w:val="00B769A4"/>
    <w:rsid w:val="00B76B1B"/>
    <w:rsid w:val="00B76BB6"/>
    <w:rsid w:val="00B76BCD"/>
    <w:rsid w:val="00B76D6C"/>
    <w:rsid w:val="00B76EE9"/>
    <w:rsid w:val="00B76EF8"/>
    <w:rsid w:val="00B76F9D"/>
    <w:rsid w:val="00B77010"/>
    <w:rsid w:val="00B7704B"/>
    <w:rsid w:val="00B77115"/>
    <w:rsid w:val="00B77231"/>
    <w:rsid w:val="00B77239"/>
    <w:rsid w:val="00B77275"/>
    <w:rsid w:val="00B77285"/>
    <w:rsid w:val="00B7733D"/>
    <w:rsid w:val="00B77359"/>
    <w:rsid w:val="00B7741E"/>
    <w:rsid w:val="00B7748D"/>
    <w:rsid w:val="00B77578"/>
    <w:rsid w:val="00B77595"/>
    <w:rsid w:val="00B77637"/>
    <w:rsid w:val="00B77661"/>
    <w:rsid w:val="00B77766"/>
    <w:rsid w:val="00B777CB"/>
    <w:rsid w:val="00B77880"/>
    <w:rsid w:val="00B778E6"/>
    <w:rsid w:val="00B7792B"/>
    <w:rsid w:val="00B77A9D"/>
    <w:rsid w:val="00B77AEE"/>
    <w:rsid w:val="00B77B84"/>
    <w:rsid w:val="00B77BB2"/>
    <w:rsid w:val="00B77BEB"/>
    <w:rsid w:val="00B77C7D"/>
    <w:rsid w:val="00B77C82"/>
    <w:rsid w:val="00B77D29"/>
    <w:rsid w:val="00B77D99"/>
    <w:rsid w:val="00B77DFC"/>
    <w:rsid w:val="00B77E10"/>
    <w:rsid w:val="00B77F1E"/>
    <w:rsid w:val="00B800A5"/>
    <w:rsid w:val="00B800DC"/>
    <w:rsid w:val="00B8021E"/>
    <w:rsid w:val="00B80436"/>
    <w:rsid w:val="00B80606"/>
    <w:rsid w:val="00B80768"/>
    <w:rsid w:val="00B8080F"/>
    <w:rsid w:val="00B80931"/>
    <w:rsid w:val="00B80B49"/>
    <w:rsid w:val="00B80B8F"/>
    <w:rsid w:val="00B80B93"/>
    <w:rsid w:val="00B80D90"/>
    <w:rsid w:val="00B80E22"/>
    <w:rsid w:val="00B80EDD"/>
    <w:rsid w:val="00B80F66"/>
    <w:rsid w:val="00B80F71"/>
    <w:rsid w:val="00B8107F"/>
    <w:rsid w:val="00B812CD"/>
    <w:rsid w:val="00B81439"/>
    <w:rsid w:val="00B814ED"/>
    <w:rsid w:val="00B815E4"/>
    <w:rsid w:val="00B8169A"/>
    <w:rsid w:val="00B8179D"/>
    <w:rsid w:val="00B817C2"/>
    <w:rsid w:val="00B817DD"/>
    <w:rsid w:val="00B8192D"/>
    <w:rsid w:val="00B8196E"/>
    <w:rsid w:val="00B819A6"/>
    <w:rsid w:val="00B81A25"/>
    <w:rsid w:val="00B81B2D"/>
    <w:rsid w:val="00B81B43"/>
    <w:rsid w:val="00B81B7A"/>
    <w:rsid w:val="00B81C2A"/>
    <w:rsid w:val="00B81D0C"/>
    <w:rsid w:val="00B81DA4"/>
    <w:rsid w:val="00B81F81"/>
    <w:rsid w:val="00B820FD"/>
    <w:rsid w:val="00B82106"/>
    <w:rsid w:val="00B82242"/>
    <w:rsid w:val="00B82448"/>
    <w:rsid w:val="00B82613"/>
    <w:rsid w:val="00B82794"/>
    <w:rsid w:val="00B827AE"/>
    <w:rsid w:val="00B827DB"/>
    <w:rsid w:val="00B828B5"/>
    <w:rsid w:val="00B82AB2"/>
    <w:rsid w:val="00B82B49"/>
    <w:rsid w:val="00B82ED8"/>
    <w:rsid w:val="00B82F35"/>
    <w:rsid w:val="00B82F7D"/>
    <w:rsid w:val="00B82FC3"/>
    <w:rsid w:val="00B830BC"/>
    <w:rsid w:val="00B83294"/>
    <w:rsid w:val="00B835DD"/>
    <w:rsid w:val="00B83625"/>
    <w:rsid w:val="00B8363C"/>
    <w:rsid w:val="00B83722"/>
    <w:rsid w:val="00B838B2"/>
    <w:rsid w:val="00B839A9"/>
    <w:rsid w:val="00B839F9"/>
    <w:rsid w:val="00B83A01"/>
    <w:rsid w:val="00B83A4C"/>
    <w:rsid w:val="00B83CFB"/>
    <w:rsid w:val="00B83D18"/>
    <w:rsid w:val="00B83D3F"/>
    <w:rsid w:val="00B83E1B"/>
    <w:rsid w:val="00B8401B"/>
    <w:rsid w:val="00B8402D"/>
    <w:rsid w:val="00B8407A"/>
    <w:rsid w:val="00B8409A"/>
    <w:rsid w:val="00B84140"/>
    <w:rsid w:val="00B8414D"/>
    <w:rsid w:val="00B8429A"/>
    <w:rsid w:val="00B842E5"/>
    <w:rsid w:val="00B8431C"/>
    <w:rsid w:val="00B84398"/>
    <w:rsid w:val="00B84414"/>
    <w:rsid w:val="00B84467"/>
    <w:rsid w:val="00B844EB"/>
    <w:rsid w:val="00B8453A"/>
    <w:rsid w:val="00B845AB"/>
    <w:rsid w:val="00B845D0"/>
    <w:rsid w:val="00B8467A"/>
    <w:rsid w:val="00B846F0"/>
    <w:rsid w:val="00B847A4"/>
    <w:rsid w:val="00B84875"/>
    <w:rsid w:val="00B84A50"/>
    <w:rsid w:val="00B84A80"/>
    <w:rsid w:val="00B84A84"/>
    <w:rsid w:val="00B84A9B"/>
    <w:rsid w:val="00B84B24"/>
    <w:rsid w:val="00B84C18"/>
    <w:rsid w:val="00B84E2E"/>
    <w:rsid w:val="00B84E31"/>
    <w:rsid w:val="00B84E9C"/>
    <w:rsid w:val="00B85067"/>
    <w:rsid w:val="00B85112"/>
    <w:rsid w:val="00B85199"/>
    <w:rsid w:val="00B85219"/>
    <w:rsid w:val="00B852AD"/>
    <w:rsid w:val="00B85390"/>
    <w:rsid w:val="00B853DB"/>
    <w:rsid w:val="00B854C0"/>
    <w:rsid w:val="00B85522"/>
    <w:rsid w:val="00B855A4"/>
    <w:rsid w:val="00B855C3"/>
    <w:rsid w:val="00B85606"/>
    <w:rsid w:val="00B8566A"/>
    <w:rsid w:val="00B856E1"/>
    <w:rsid w:val="00B857F2"/>
    <w:rsid w:val="00B85906"/>
    <w:rsid w:val="00B85A2A"/>
    <w:rsid w:val="00B85A9B"/>
    <w:rsid w:val="00B85AA9"/>
    <w:rsid w:val="00B85AAB"/>
    <w:rsid w:val="00B85B4D"/>
    <w:rsid w:val="00B85B98"/>
    <w:rsid w:val="00B85CC7"/>
    <w:rsid w:val="00B85DBE"/>
    <w:rsid w:val="00B85DFA"/>
    <w:rsid w:val="00B85E15"/>
    <w:rsid w:val="00B8605A"/>
    <w:rsid w:val="00B860CC"/>
    <w:rsid w:val="00B861B0"/>
    <w:rsid w:val="00B86357"/>
    <w:rsid w:val="00B8646F"/>
    <w:rsid w:val="00B8655F"/>
    <w:rsid w:val="00B8665F"/>
    <w:rsid w:val="00B86682"/>
    <w:rsid w:val="00B866CD"/>
    <w:rsid w:val="00B868B6"/>
    <w:rsid w:val="00B868DC"/>
    <w:rsid w:val="00B868E9"/>
    <w:rsid w:val="00B8692B"/>
    <w:rsid w:val="00B86A99"/>
    <w:rsid w:val="00B86AAD"/>
    <w:rsid w:val="00B86BBA"/>
    <w:rsid w:val="00B86D62"/>
    <w:rsid w:val="00B86F04"/>
    <w:rsid w:val="00B87004"/>
    <w:rsid w:val="00B87114"/>
    <w:rsid w:val="00B872A8"/>
    <w:rsid w:val="00B872EE"/>
    <w:rsid w:val="00B8732F"/>
    <w:rsid w:val="00B8754A"/>
    <w:rsid w:val="00B875CB"/>
    <w:rsid w:val="00B8767E"/>
    <w:rsid w:val="00B8771A"/>
    <w:rsid w:val="00B8789D"/>
    <w:rsid w:val="00B87A8E"/>
    <w:rsid w:val="00B87FAE"/>
    <w:rsid w:val="00B9001C"/>
    <w:rsid w:val="00B900C6"/>
    <w:rsid w:val="00B9021C"/>
    <w:rsid w:val="00B90330"/>
    <w:rsid w:val="00B9051D"/>
    <w:rsid w:val="00B90522"/>
    <w:rsid w:val="00B9053F"/>
    <w:rsid w:val="00B90566"/>
    <w:rsid w:val="00B90652"/>
    <w:rsid w:val="00B907BD"/>
    <w:rsid w:val="00B9080A"/>
    <w:rsid w:val="00B908D0"/>
    <w:rsid w:val="00B90B2E"/>
    <w:rsid w:val="00B90B7C"/>
    <w:rsid w:val="00B90B9F"/>
    <w:rsid w:val="00B90CDF"/>
    <w:rsid w:val="00B90E2A"/>
    <w:rsid w:val="00B90F2A"/>
    <w:rsid w:val="00B90F40"/>
    <w:rsid w:val="00B91134"/>
    <w:rsid w:val="00B9119D"/>
    <w:rsid w:val="00B911FB"/>
    <w:rsid w:val="00B9131B"/>
    <w:rsid w:val="00B91379"/>
    <w:rsid w:val="00B913E9"/>
    <w:rsid w:val="00B91403"/>
    <w:rsid w:val="00B9148F"/>
    <w:rsid w:val="00B91516"/>
    <w:rsid w:val="00B91566"/>
    <w:rsid w:val="00B915D3"/>
    <w:rsid w:val="00B91631"/>
    <w:rsid w:val="00B91648"/>
    <w:rsid w:val="00B917A3"/>
    <w:rsid w:val="00B918E8"/>
    <w:rsid w:val="00B91953"/>
    <w:rsid w:val="00B91986"/>
    <w:rsid w:val="00B9198D"/>
    <w:rsid w:val="00B919E2"/>
    <w:rsid w:val="00B91A31"/>
    <w:rsid w:val="00B91A41"/>
    <w:rsid w:val="00B91A5B"/>
    <w:rsid w:val="00B91A76"/>
    <w:rsid w:val="00B91B76"/>
    <w:rsid w:val="00B91F4E"/>
    <w:rsid w:val="00B9203B"/>
    <w:rsid w:val="00B92046"/>
    <w:rsid w:val="00B921C1"/>
    <w:rsid w:val="00B92268"/>
    <w:rsid w:val="00B922EF"/>
    <w:rsid w:val="00B923CF"/>
    <w:rsid w:val="00B926DB"/>
    <w:rsid w:val="00B92719"/>
    <w:rsid w:val="00B927F1"/>
    <w:rsid w:val="00B92818"/>
    <w:rsid w:val="00B9289C"/>
    <w:rsid w:val="00B928C8"/>
    <w:rsid w:val="00B928EF"/>
    <w:rsid w:val="00B9291E"/>
    <w:rsid w:val="00B929AB"/>
    <w:rsid w:val="00B92BA3"/>
    <w:rsid w:val="00B92C18"/>
    <w:rsid w:val="00B92C50"/>
    <w:rsid w:val="00B92D25"/>
    <w:rsid w:val="00B92D95"/>
    <w:rsid w:val="00B92E43"/>
    <w:rsid w:val="00B92E7E"/>
    <w:rsid w:val="00B92EF2"/>
    <w:rsid w:val="00B93008"/>
    <w:rsid w:val="00B93012"/>
    <w:rsid w:val="00B93082"/>
    <w:rsid w:val="00B93219"/>
    <w:rsid w:val="00B93221"/>
    <w:rsid w:val="00B9325A"/>
    <w:rsid w:val="00B934AE"/>
    <w:rsid w:val="00B93608"/>
    <w:rsid w:val="00B93884"/>
    <w:rsid w:val="00B938B9"/>
    <w:rsid w:val="00B9391D"/>
    <w:rsid w:val="00B9397F"/>
    <w:rsid w:val="00B93997"/>
    <w:rsid w:val="00B93AB7"/>
    <w:rsid w:val="00B93B67"/>
    <w:rsid w:val="00B93BFF"/>
    <w:rsid w:val="00B93D91"/>
    <w:rsid w:val="00B93D99"/>
    <w:rsid w:val="00B93E8C"/>
    <w:rsid w:val="00B93F43"/>
    <w:rsid w:val="00B9406D"/>
    <w:rsid w:val="00B940EC"/>
    <w:rsid w:val="00B9412A"/>
    <w:rsid w:val="00B9423D"/>
    <w:rsid w:val="00B942D2"/>
    <w:rsid w:val="00B942DB"/>
    <w:rsid w:val="00B94334"/>
    <w:rsid w:val="00B9442A"/>
    <w:rsid w:val="00B9466F"/>
    <w:rsid w:val="00B947A1"/>
    <w:rsid w:val="00B947F7"/>
    <w:rsid w:val="00B948F2"/>
    <w:rsid w:val="00B949E7"/>
    <w:rsid w:val="00B94ADE"/>
    <w:rsid w:val="00B94B8E"/>
    <w:rsid w:val="00B94BA7"/>
    <w:rsid w:val="00B94C7A"/>
    <w:rsid w:val="00B94D78"/>
    <w:rsid w:val="00B94DB3"/>
    <w:rsid w:val="00B94E0E"/>
    <w:rsid w:val="00B94EA7"/>
    <w:rsid w:val="00B94EF5"/>
    <w:rsid w:val="00B950B0"/>
    <w:rsid w:val="00B9515C"/>
    <w:rsid w:val="00B951CC"/>
    <w:rsid w:val="00B95285"/>
    <w:rsid w:val="00B952D5"/>
    <w:rsid w:val="00B952F4"/>
    <w:rsid w:val="00B954B8"/>
    <w:rsid w:val="00B954ED"/>
    <w:rsid w:val="00B955D3"/>
    <w:rsid w:val="00B955F5"/>
    <w:rsid w:val="00B956F9"/>
    <w:rsid w:val="00B957AC"/>
    <w:rsid w:val="00B9582B"/>
    <w:rsid w:val="00B95900"/>
    <w:rsid w:val="00B95A64"/>
    <w:rsid w:val="00B95BE3"/>
    <w:rsid w:val="00B95C13"/>
    <w:rsid w:val="00B95DA4"/>
    <w:rsid w:val="00B95EFE"/>
    <w:rsid w:val="00B9612A"/>
    <w:rsid w:val="00B96149"/>
    <w:rsid w:val="00B9632D"/>
    <w:rsid w:val="00B96333"/>
    <w:rsid w:val="00B96374"/>
    <w:rsid w:val="00B96413"/>
    <w:rsid w:val="00B9646C"/>
    <w:rsid w:val="00B964C5"/>
    <w:rsid w:val="00B965CF"/>
    <w:rsid w:val="00B966F9"/>
    <w:rsid w:val="00B9676E"/>
    <w:rsid w:val="00B9682A"/>
    <w:rsid w:val="00B968CB"/>
    <w:rsid w:val="00B969A3"/>
    <w:rsid w:val="00B96B5D"/>
    <w:rsid w:val="00B96BF6"/>
    <w:rsid w:val="00B96DCE"/>
    <w:rsid w:val="00B96DE1"/>
    <w:rsid w:val="00B96DE8"/>
    <w:rsid w:val="00B96F20"/>
    <w:rsid w:val="00B96F5E"/>
    <w:rsid w:val="00B96F5F"/>
    <w:rsid w:val="00B970F3"/>
    <w:rsid w:val="00B9723B"/>
    <w:rsid w:val="00B97240"/>
    <w:rsid w:val="00B97293"/>
    <w:rsid w:val="00B9745E"/>
    <w:rsid w:val="00B974EC"/>
    <w:rsid w:val="00B975F9"/>
    <w:rsid w:val="00B97718"/>
    <w:rsid w:val="00B97724"/>
    <w:rsid w:val="00B977B4"/>
    <w:rsid w:val="00B977D9"/>
    <w:rsid w:val="00B97883"/>
    <w:rsid w:val="00B978AC"/>
    <w:rsid w:val="00B97910"/>
    <w:rsid w:val="00B9796E"/>
    <w:rsid w:val="00B97974"/>
    <w:rsid w:val="00B97A9E"/>
    <w:rsid w:val="00B97B24"/>
    <w:rsid w:val="00B97B4E"/>
    <w:rsid w:val="00B97C00"/>
    <w:rsid w:val="00B97C17"/>
    <w:rsid w:val="00B97CA3"/>
    <w:rsid w:val="00B97CCE"/>
    <w:rsid w:val="00B97E96"/>
    <w:rsid w:val="00B97EA7"/>
    <w:rsid w:val="00B97EC1"/>
    <w:rsid w:val="00B97F09"/>
    <w:rsid w:val="00B97FF9"/>
    <w:rsid w:val="00BA0060"/>
    <w:rsid w:val="00BA01F3"/>
    <w:rsid w:val="00BA0375"/>
    <w:rsid w:val="00BA04F8"/>
    <w:rsid w:val="00BA0533"/>
    <w:rsid w:val="00BA05F3"/>
    <w:rsid w:val="00BA06F3"/>
    <w:rsid w:val="00BA0753"/>
    <w:rsid w:val="00BA0880"/>
    <w:rsid w:val="00BA093C"/>
    <w:rsid w:val="00BA0B97"/>
    <w:rsid w:val="00BA0B98"/>
    <w:rsid w:val="00BA0C1E"/>
    <w:rsid w:val="00BA0C57"/>
    <w:rsid w:val="00BA0CD3"/>
    <w:rsid w:val="00BA0ECC"/>
    <w:rsid w:val="00BA0EE6"/>
    <w:rsid w:val="00BA0EEC"/>
    <w:rsid w:val="00BA0FFB"/>
    <w:rsid w:val="00BA1049"/>
    <w:rsid w:val="00BA1081"/>
    <w:rsid w:val="00BA1104"/>
    <w:rsid w:val="00BA1188"/>
    <w:rsid w:val="00BA128F"/>
    <w:rsid w:val="00BA13C9"/>
    <w:rsid w:val="00BA1560"/>
    <w:rsid w:val="00BA15BF"/>
    <w:rsid w:val="00BA16A9"/>
    <w:rsid w:val="00BA17A5"/>
    <w:rsid w:val="00BA1872"/>
    <w:rsid w:val="00BA1913"/>
    <w:rsid w:val="00BA1971"/>
    <w:rsid w:val="00BA1BB5"/>
    <w:rsid w:val="00BA1BF1"/>
    <w:rsid w:val="00BA1C38"/>
    <w:rsid w:val="00BA1D51"/>
    <w:rsid w:val="00BA1DDC"/>
    <w:rsid w:val="00BA1E5D"/>
    <w:rsid w:val="00BA1EC6"/>
    <w:rsid w:val="00BA200F"/>
    <w:rsid w:val="00BA230D"/>
    <w:rsid w:val="00BA2346"/>
    <w:rsid w:val="00BA2350"/>
    <w:rsid w:val="00BA23E0"/>
    <w:rsid w:val="00BA24A6"/>
    <w:rsid w:val="00BA254C"/>
    <w:rsid w:val="00BA255C"/>
    <w:rsid w:val="00BA2586"/>
    <w:rsid w:val="00BA29C2"/>
    <w:rsid w:val="00BA29D5"/>
    <w:rsid w:val="00BA29EE"/>
    <w:rsid w:val="00BA2A9F"/>
    <w:rsid w:val="00BA2B45"/>
    <w:rsid w:val="00BA2BC9"/>
    <w:rsid w:val="00BA2C89"/>
    <w:rsid w:val="00BA2D11"/>
    <w:rsid w:val="00BA2DC5"/>
    <w:rsid w:val="00BA2EDB"/>
    <w:rsid w:val="00BA2FBD"/>
    <w:rsid w:val="00BA3109"/>
    <w:rsid w:val="00BA31D0"/>
    <w:rsid w:val="00BA3281"/>
    <w:rsid w:val="00BA32DF"/>
    <w:rsid w:val="00BA33A5"/>
    <w:rsid w:val="00BA3401"/>
    <w:rsid w:val="00BA3491"/>
    <w:rsid w:val="00BA34B5"/>
    <w:rsid w:val="00BA34D8"/>
    <w:rsid w:val="00BA3625"/>
    <w:rsid w:val="00BA36B2"/>
    <w:rsid w:val="00BA3724"/>
    <w:rsid w:val="00BA378E"/>
    <w:rsid w:val="00BA37E8"/>
    <w:rsid w:val="00BA382A"/>
    <w:rsid w:val="00BA3968"/>
    <w:rsid w:val="00BA3C38"/>
    <w:rsid w:val="00BA3D91"/>
    <w:rsid w:val="00BA3D94"/>
    <w:rsid w:val="00BA3E3E"/>
    <w:rsid w:val="00BA3F13"/>
    <w:rsid w:val="00BA3F6B"/>
    <w:rsid w:val="00BA424A"/>
    <w:rsid w:val="00BA4339"/>
    <w:rsid w:val="00BA4453"/>
    <w:rsid w:val="00BA44A5"/>
    <w:rsid w:val="00BA45CD"/>
    <w:rsid w:val="00BA461A"/>
    <w:rsid w:val="00BA4641"/>
    <w:rsid w:val="00BA4884"/>
    <w:rsid w:val="00BA4A54"/>
    <w:rsid w:val="00BA4A5C"/>
    <w:rsid w:val="00BA4B21"/>
    <w:rsid w:val="00BA4C0C"/>
    <w:rsid w:val="00BA4C46"/>
    <w:rsid w:val="00BA4C9B"/>
    <w:rsid w:val="00BA4D0F"/>
    <w:rsid w:val="00BA4D67"/>
    <w:rsid w:val="00BA4DDD"/>
    <w:rsid w:val="00BA4E56"/>
    <w:rsid w:val="00BA4F5B"/>
    <w:rsid w:val="00BA5112"/>
    <w:rsid w:val="00BA5142"/>
    <w:rsid w:val="00BA52F8"/>
    <w:rsid w:val="00BA549B"/>
    <w:rsid w:val="00BA562D"/>
    <w:rsid w:val="00BA5721"/>
    <w:rsid w:val="00BA5745"/>
    <w:rsid w:val="00BA587A"/>
    <w:rsid w:val="00BA5916"/>
    <w:rsid w:val="00BA5A52"/>
    <w:rsid w:val="00BA5D44"/>
    <w:rsid w:val="00BA5DEA"/>
    <w:rsid w:val="00BA607A"/>
    <w:rsid w:val="00BA6129"/>
    <w:rsid w:val="00BA6145"/>
    <w:rsid w:val="00BA61F3"/>
    <w:rsid w:val="00BA639C"/>
    <w:rsid w:val="00BA649E"/>
    <w:rsid w:val="00BA64DD"/>
    <w:rsid w:val="00BA65DB"/>
    <w:rsid w:val="00BA667A"/>
    <w:rsid w:val="00BA66A8"/>
    <w:rsid w:val="00BA67A3"/>
    <w:rsid w:val="00BA67A4"/>
    <w:rsid w:val="00BA67B4"/>
    <w:rsid w:val="00BA6A2D"/>
    <w:rsid w:val="00BA6AA6"/>
    <w:rsid w:val="00BA6B05"/>
    <w:rsid w:val="00BA6B47"/>
    <w:rsid w:val="00BA6B99"/>
    <w:rsid w:val="00BA6C3A"/>
    <w:rsid w:val="00BA6C98"/>
    <w:rsid w:val="00BA6CE3"/>
    <w:rsid w:val="00BA6FB9"/>
    <w:rsid w:val="00BA7205"/>
    <w:rsid w:val="00BA723C"/>
    <w:rsid w:val="00BA7537"/>
    <w:rsid w:val="00BA759B"/>
    <w:rsid w:val="00BA75BF"/>
    <w:rsid w:val="00BA76A9"/>
    <w:rsid w:val="00BA77E5"/>
    <w:rsid w:val="00BA77F0"/>
    <w:rsid w:val="00BA77FC"/>
    <w:rsid w:val="00BA7BC3"/>
    <w:rsid w:val="00BA7EAC"/>
    <w:rsid w:val="00BA7F0D"/>
    <w:rsid w:val="00BA7F9B"/>
    <w:rsid w:val="00BA7FF5"/>
    <w:rsid w:val="00BB014E"/>
    <w:rsid w:val="00BB016E"/>
    <w:rsid w:val="00BB0177"/>
    <w:rsid w:val="00BB01FA"/>
    <w:rsid w:val="00BB030D"/>
    <w:rsid w:val="00BB033C"/>
    <w:rsid w:val="00BB03A3"/>
    <w:rsid w:val="00BB0434"/>
    <w:rsid w:val="00BB0442"/>
    <w:rsid w:val="00BB04F1"/>
    <w:rsid w:val="00BB0595"/>
    <w:rsid w:val="00BB05A7"/>
    <w:rsid w:val="00BB06B9"/>
    <w:rsid w:val="00BB07DD"/>
    <w:rsid w:val="00BB092D"/>
    <w:rsid w:val="00BB0975"/>
    <w:rsid w:val="00BB0A42"/>
    <w:rsid w:val="00BB0A9D"/>
    <w:rsid w:val="00BB0B2E"/>
    <w:rsid w:val="00BB0C0B"/>
    <w:rsid w:val="00BB0D77"/>
    <w:rsid w:val="00BB0D88"/>
    <w:rsid w:val="00BB0EB6"/>
    <w:rsid w:val="00BB0FAD"/>
    <w:rsid w:val="00BB10CF"/>
    <w:rsid w:val="00BB115A"/>
    <w:rsid w:val="00BB119E"/>
    <w:rsid w:val="00BB121D"/>
    <w:rsid w:val="00BB136B"/>
    <w:rsid w:val="00BB13E1"/>
    <w:rsid w:val="00BB14A6"/>
    <w:rsid w:val="00BB14C9"/>
    <w:rsid w:val="00BB1548"/>
    <w:rsid w:val="00BB1616"/>
    <w:rsid w:val="00BB16D4"/>
    <w:rsid w:val="00BB1772"/>
    <w:rsid w:val="00BB18F9"/>
    <w:rsid w:val="00BB1A8A"/>
    <w:rsid w:val="00BB1AD1"/>
    <w:rsid w:val="00BB1BE3"/>
    <w:rsid w:val="00BB1D7D"/>
    <w:rsid w:val="00BB1EA3"/>
    <w:rsid w:val="00BB1F70"/>
    <w:rsid w:val="00BB1F71"/>
    <w:rsid w:val="00BB20D2"/>
    <w:rsid w:val="00BB2245"/>
    <w:rsid w:val="00BB2261"/>
    <w:rsid w:val="00BB22B1"/>
    <w:rsid w:val="00BB2301"/>
    <w:rsid w:val="00BB2459"/>
    <w:rsid w:val="00BB24D6"/>
    <w:rsid w:val="00BB24F6"/>
    <w:rsid w:val="00BB25E1"/>
    <w:rsid w:val="00BB25F3"/>
    <w:rsid w:val="00BB2686"/>
    <w:rsid w:val="00BB271C"/>
    <w:rsid w:val="00BB2841"/>
    <w:rsid w:val="00BB2901"/>
    <w:rsid w:val="00BB2A00"/>
    <w:rsid w:val="00BB2AFC"/>
    <w:rsid w:val="00BB2BFF"/>
    <w:rsid w:val="00BB2CCF"/>
    <w:rsid w:val="00BB2D53"/>
    <w:rsid w:val="00BB2F34"/>
    <w:rsid w:val="00BB2F36"/>
    <w:rsid w:val="00BB3037"/>
    <w:rsid w:val="00BB31DF"/>
    <w:rsid w:val="00BB3252"/>
    <w:rsid w:val="00BB3337"/>
    <w:rsid w:val="00BB350F"/>
    <w:rsid w:val="00BB3542"/>
    <w:rsid w:val="00BB3676"/>
    <w:rsid w:val="00BB36C9"/>
    <w:rsid w:val="00BB37E9"/>
    <w:rsid w:val="00BB3802"/>
    <w:rsid w:val="00BB385D"/>
    <w:rsid w:val="00BB387D"/>
    <w:rsid w:val="00BB38A0"/>
    <w:rsid w:val="00BB39E8"/>
    <w:rsid w:val="00BB3A0F"/>
    <w:rsid w:val="00BB3A70"/>
    <w:rsid w:val="00BB3A8C"/>
    <w:rsid w:val="00BB3B74"/>
    <w:rsid w:val="00BB3B82"/>
    <w:rsid w:val="00BB3BE9"/>
    <w:rsid w:val="00BB3C60"/>
    <w:rsid w:val="00BB3DB8"/>
    <w:rsid w:val="00BB3DFA"/>
    <w:rsid w:val="00BB3E11"/>
    <w:rsid w:val="00BB3E2B"/>
    <w:rsid w:val="00BB3F3A"/>
    <w:rsid w:val="00BB3F59"/>
    <w:rsid w:val="00BB419C"/>
    <w:rsid w:val="00BB4250"/>
    <w:rsid w:val="00BB430F"/>
    <w:rsid w:val="00BB43A2"/>
    <w:rsid w:val="00BB4534"/>
    <w:rsid w:val="00BB455F"/>
    <w:rsid w:val="00BB45D9"/>
    <w:rsid w:val="00BB482C"/>
    <w:rsid w:val="00BB48C7"/>
    <w:rsid w:val="00BB4939"/>
    <w:rsid w:val="00BB4AC8"/>
    <w:rsid w:val="00BB4AD2"/>
    <w:rsid w:val="00BB4B1E"/>
    <w:rsid w:val="00BB4BD7"/>
    <w:rsid w:val="00BB4DD4"/>
    <w:rsid w:val="00BB4E50"/>
    <w:rsid w:val="00BB4FC4"/>
    <w:rsid w:val="00BB501B"/>
    <w:rsid w:val="00BB509F"/>
    <w:rsid w:val="00BB515E"/>
    <w:rsid w:val="00BB5182"/>
    <w:rsid w:val="00BB522A"/>
    <w:rsid w:val="00BB5329"/>
    <w:rsid w:val="00BB5348"/>
    <w:rsid w:val="00BB5371"/>
    <w:rsid w:val="00BB539A"/>
    <w:rsid w:val="00BB54A1"/>
    <w:rsid w:val="00BB5520"/>
    <w:rsid w:val="00BB55E9"/>
    <w:rsid w:val="00BB55F5"/>
    <w:rsid w:val="00BB55FF"/>
    <w:rsid w:val="00BB5983"/>
    <w:rsid w:val="00BB5A95"/>
    <w:rsid w:val="00BB5AE6"/>
    <w:rsid w:val="00BB5BDE"/>
    <w:rsid w:val="00BB5C56"/>
    <w:rsid w:val="00BB5CD4"/>
    <w:rsid w:val="00BB5D1C"/>
    <w:rsid w:val="00BB5D29"/>
    <w:rsid w:val="00BB5D4C"/>
    <w:rsid w:val="00BB5DAA"/>
    <w:rsid w:val="00BB5EB2"/>
    <w:rsid w:val="00BB5EC7"/>
    <w:rsid w:val="00BB60D7"/>
    <w:rsid w:val="00BB614F"/>
    <w:rsid w:val="00BB621B"/>
    <w:rsid w:val="00BB6290"/>
    <w:rsid w:val="00BB6325"/>
    <w:rsid w:val="00BB63B4"/>
    <w:rsid w:val="00BB644F"/>
    <w:rsid w:val="00BB64E0"/>
    <w:rsid w:val="00BB6552"/>
    <w:rsid w:val="00BB6564"/>
    <w:rsid w:val="00BB65E0"/>
    <w:rsid w:val="00BB663D"/>
    <w:rsid w:val="00BB66DD"/>
    <w:rsid w:val="00BB6857"/>
    <w:rsid w:val="00BB6910"/>
    <w:rsid w:val="00BB6957"/>
    <w:rsid w:val="00BB6A4F"/>
    <w:rsid w:val="00BB6B9B"/>
    <w:rsid w:val="00BB6C1E"/>
    <w:rsid w:val="00BB6C2B"/>
    <w:rsid w:val="00BB6CAE"/>
    <w:rsid w:val="00BB6CEB"/>
    <w:rsid w:val="00BB6D2A"/>
    <w:rsid w:val="00BB6F29"/>
    <w:rsid w:val="00BB6F95"/>
    <w:rsid w:val="00BB6F96"/>
    <w:rsid w:val="00BB70E1"/>
    <w:rsid w:val="00BB717C"/>
    <w:rsid w:val="00BB7242"/>
    <w:rsid w:val="00BB7369"/>
    <w:rsid w:val="00BB7464"/>
    <w:rsid w:val="00BB74CC"/>
    <w:rsid w:val="00BB754F"/>
    <w:rsid w:val="00BB7560"/>
    <w:rsid w:val="00BB7677"/>
    <w:rsid w:val="00BB76C7"/>
    <w:rsid w:val="00BB775A"/>
    <w:rsid w:val="00BB77EB"/>
    <w:rsid w:val="00BB7823"/>
    <w:rsid w:val="00BB786B"/>
    <w:rsid w:val="00BB78B1"/>
    <w:rsid w:val="00BB7A18"/>
    <w:rsid w:val="00BB7A51"/>
    <w:rsid w:val="00BB7B06"/>
    <w:rsid w:val="00BB7B17"/>
    <w:rsid w:val="00BB7B73"/>
    <w:rsid w:val="00BB7BE7"/>
    <w:rsid w:val="00BB7BEE"/>
    <w:rsid w:val="00BB7C81"/>
    <w:rsid w:val="00BB7E8C"/>
    <w:rsid w:val="00BB7F64"/>
    <w:rsid w:val="00BC000C"/>
    <w:rsid w:val="00BC0058"/>
    <w:rsid w:val="00BC01F3"/>
    <w:rsid w:val="00BC0393"/>
    <w:rsid w:val="00BC0456"/>
    <w:rsid w:val="00BC04D2"/>
    <w:rsid w:val="00BC053B"/>
    <w:rsid w:val="00BC055C"/>
    <w:rsid w:val="00BC0606"/>
    <w:rsid w:val="00BC060F"/>
    <w:rsid w:val="00BC06C1"/>
    <w:rsid w:val="00BC07D4"/>
    <w:rsid w:val="00BC0862"/>
    <w:rsid w:val="00BC089B"/>
    <w:rsid w:val="00BC0975"/>
    <w:rsid w:val="00BC0A5D"/>
    <w:rsid w:val="00BC0BA4"/>
    <w:rsid w:val="00BC0BE3"/>
    <w:rsid w:val="00BC0C48"/>
    <w:rsid w:val="00BC0CB7"/>
    <w:rsid w:val="00BC0FF0"/>
    <w:rsid w:val="00BC10F6"/>
    <w:rsid w:val="00BC11EB"/>
    <w:rsid w:val="00BC1261"/>
    <w:rsid w:val="00BC1298"/>
    <w:rsid w:val="00BC12DA"/>
    <w:rsid w:val="00BC1403"/>
    <w:rsid w:val="00BC1409"/>
    <w:rsid w:val="00BC14A7"/>
    <w:rsid w:val="00BC1689"/>
    <w:rsid w:val="00BC16AB"/>
    <w:rsid w:val="00BC16E5"/>
    <w:rsid w:val="00BC1740"/>
    <w:rsid w:val="00BC1889"/>
    <w:rsid w:val="00BC193A"/>
    <w:rsid w:val="00BC1AD9"/>
    <w:rsid w:val="00BC1BFE"/>
    <w:rsid w:val="00BC1C3E"/>
    <w:rsid w:val="00BC1C8E"/>
    <w:rsid w:val="00BC1CB3"/>
    <w:rsid w:val="00BC1CE4"/>
    <w:rsid w:val="00BC1DE1"/>
    <w:rsid w:val="00BC1F47"/>
    <w:rsid w:val="00BC20C1"/>
    <w:rsid w:val="00BC2197"/>
    <w:rsid w:val="00BC2255"/>
    <w:rsid w:val="00BC2577"/>
    <w:rsid w:val="00BC2804"/>
    <w:rsid w:val="00BC2902"/>
    <w:rsid w:val="00BC292D"/>
    <w:rsid w:val="00BC2939"/>
    <w:rsid w:val="00BC2975"/>
    <w:rsid w:val="00BC2979"/>
    <w:rsid w:val="00BC2AAF"/>
    <w:rsid w:val="00BC2BF8"/>
    <w:rsid w:val="00BC2C2B"/>
    <w:rsid w:val="00BC2F38"/>
    <w:rsid w:val="00BC2FA9"/>
    <w:rsid w:val="00BC2FEC"/>
    <w:rsid w:val="00BC3030"/>
    <w:rsid w:val="00BC304A"/>
    <w:rsid w:val="00BC30DC"/>
    <w:rsid w:val="00BC31B9"/>
    <w:rsid w:val="00BC3257"/>
    <w:rsid w:val="00BC32B9"/>
    <w:rsid w:val="00BC32E7"/>
    <w:rsid w:val="00BC3467"/>
    <w:rsid w:val="00BC3490"/>
    <w:rsid w:val="00BC3543"/>
    <w:rsid w:val="00BC35AD"/>
    <w:rsid w:val="00BC3634"/>
    <w:rsid w:val="00BC3673"/>
    <w:rsid w:val="00BC37AA"/>
    <w:rsid w:val="00BC37BF"/>
    <w:rsid w:val="00BC37E3"/>
    <w:rsid w:val="00BC391E"/>
    <w:rsid w:val="00BC394F"/>
    <w:rsid w:val="00BC3A56"/>
    <w:rsid w:val="00BC3A81"/>
    <w:rsid w:val="00BC3A9C"/>
    <w:rsid w:val="00BC3BA4"/>
    <w:rsid w:val="00BC3C85"/>
    <w:rsid w:val="00BC3DD0"/>
    <w:rsid w:val="00BC3EAF"/>
    <w:rsid w:val="00BC3ECB"/>
    <w:rsid w:val="00BC3ED9"/>
    <w:rsid w:val="00BC3F4F"/>
    <w:rsid w:val="00BC41F6"/>
    <w:rsid w:val="00BC4225"/>
    <w:rsid w:val="00BC4248"/>
    <w:rsid w:val="00BC4330"/>
    <w:rsid w:val="00BC4359"/>
    <w:rsid w:val="00BC44E8"/>
    <w:rsid w:val="00BC4620"/>
    <w:rsid w:val="00BC46C4"/>
    <w:rsid w:val="00BC4711"/>
    <w:rsid w:val="00BC47E4"/>
    <w:rsid w:val="00BC4859"/>
    <w:rsid w:val="00BC4988"/>
    <w:rsid w:val="00BC4AFD"/>
    <w:rsid w:val="00BC4B79"/>
    <w:rsid w:val="00BC4E78"/>
    <w:rsid w:val="00BC4EE1"/>
    <w:rsid w:val="00BC4EF3"/>
    <w:rsid w:val="00BC4F81"/>
    <w:rsid w:val="00BC50F3"/>
    <w:rsid w:val="00BC5134"/>
    <w:rsid w:val="00BC515F"/>
    <w:rsid w:val="00BC5234"/>
    <w:rsid w:val="00BC542E"/>
    <w:rsid w:val="00BC54A2"/>
    <w:rsid w:val="00BC55A8"/>
    <w:rsid w:val="00BC5670"/>
    <w:rsid w:val="00BC5693"/>
    <w:rsid w:val="00BC56D7"/>
    <w:rsid w:val="00BC57A9"/>
    <w:rsid w:val="00BC58B9"/>
    <w:rsid w:val="00BC59BE"/>
    <w:rsid w:val="00BC5B05"/>
    <w:rsid w:val="00BC5B13"/>
    <w:rsid w:val="00BC5C6B"/>
    <w:rsid w:val="00BC5D03"/>
    <w:rsid w:val="00BC5DFC"/>
    <w:rsid w:val="00BC5E2E"/>
    <w:rsid w:val="00BC5E7B"/>
    <w:rsid w:val="00BC5FB5"/>
    <w:rsid w:val="00BC5FB7"/>
    <w:rsid w:val="00BC5FDD"/>
    <w:rsid w:val="00BC613A"/>
    <w:rsid w:val="00BC6163"/>
    <w:rsid w:val="00BC6218"/>
    <w:rsid w:val="00BC6258"/>
    <w:rsid w:val="00BC6312"/>
    <w:rsid w:val="00BC6428"/>
    <w:rsid w:val="00BC649D"/>
    <w:rsid w:val="00BC64E9"/>
    <w:rsid w:val="00BC65F9"/>
    <w:rsid w:val="00BC6615"/>
    <w:rsid w:val="00BC6645"/>
    <w:rsid w:val="00BC6756"/>
    <w:rsid w:val="00BC6793"/>
    <w:rsid w:val="00BC6821"/>
    <w:rsid w:val="00BC68C6"/>
    <w:rsid w:val="00BC68CA"/>
    <w:rsid w:val="00BC68E1"/>
    <w:rsid w:val="00BC6A4D"/>
    <w:rsid w:val="00BC6B1B"/>
    <w:rsid w:val="00BC6BAD"/>
    <w:rsid w:val="00BC6BAE"/>
    <w:rsid w:val="00BC6BEF"/>
    <w:rsid w:val="00BC6C26"/>
    <w:rsid w:val="00BC6C6A"/>
    <w:rsid w:val="00BC6C71"/>
    <w:rsid w:val="00BC6C9F"/>
    <w:rsid w:val="00BC6E3E"/>
    <w:rsid w:val="00BC6F3C"/>
    <w:rsid w:val="00BC6F88"/>
    <w:rsid w:val="00BC6F95"/>
    <w:rsid w:val="00BC6FB7"/>
    <w:rsid w:val="00BC70C8"/>
    <w:rsid w:val="00BC7252"/>
    <w:rsid w:val="00BC732D"/>
    <w:rsid w:val="00BC7409"/>
    <w:rsid w:val="00BC744F"/>
    <w:rsid w:val="00BC74BD"/>
    <w:rsid w:val="00BC7519"/>
    <w:rsid w:val="00BC75E6"/>
    <w:rsid w:val="00BC7796"/>
    <w:rsid w:val="00BC787B"/>
    <w:rsid w:val="00BC78A7"/>
    <w:rsid w:val="00BC7955"/>
    <w:rsid w:val="00BC7B21"/>
    <w:rsid w:val="00BC7B5D"/>
    <w:rsid w:val="00BC7B5F"/>
    <w:rsid w:val="00BC7C44"/>
    <w:rsid w:val="00BC7CB5"/>
    <w:rsid w:val="00BC7D51"/>
    <w:rsid w:val="00BC7E61"/>
    <w:rsid w:val="00BC7FB7"/>
    <w:rsid w:val="00BD00D1"/>
    <w:rsid w:val="00BD00DA"/>
    <w:rsid w:val="00BD03E1"/>
    <w:rsid w:val="00BD05B9"/>
    <w:rsid w:val="00BD0815"/>
    <w:rsid w:val="00BD08B0"/>
    <w:rsid w:val="00BD0945"/>
    <w:rsid w:val="00BD0A71"/>
    <w:rsid w:val="00BD0C65"/>
    <w:rsid w:val="00BD0CA8"/>
    <w:rsid w:val="00BD0E2B"/>
    <w:rsid w:val="00BD0E95"/>
    <w:rsid w:val="00BD0ED1"/>
    <w:rsid w:val="00BD1055"/>
    <w:rsid w:val="00BD10A4"/>
    <w:rsid w:val="00BD15A5"/>
    <w:rsid w:val="00BD1615"/>
    <w:rsid w:val="00BD16AB"/>
    <w:rsid w:val="00BD16C1"/>
    <w:rsid w:val="00BD16E9"/>
    <w:rsid w:val="00BD178E"/>
    <w:rsid w:val="00BD1893"/>
    <w:rsid w:val="00BD1949"/>
    <w:rsid w:val="00BD1960"/>
    <w:rsid w:val="00BD1AAD"/>
    <w:rsid w:val="00BD1B08"/>
    <w:rsid w:val="00BD1BC5"/>
    <w:rsid w:val="00BD1C42"/>
    <w:rsid w:val="00BD1CFC"/>
    <w:rsid w:val="00BD1E78"/>
    <w:rsid w:val="00BD1E7D"/>
    <w:rsid w:val="00BD2030"/>
    <w:rsid w:val="00BD217F"/>
    <w:rsid w:val="00BD235E"/>
    <w:rsid w:val="00BD2410"/>
    <w:rsid w:val="00BD24A4"/>
    <w:rsid w:val="00BD24A5"/>
    <w:rsid w:val="00BD24DE"/>
    <w:rsid w:val="00BD2574"/>
    <w:rsid w:val="00BD2591"/>
    <w:rsid w:val="00BD25A9"/>
    <w:rsid w:val="00BD26B0"/>
    <w:rsid w:val="00BD2818"/>
    <w:rsid w:val="00BD2819"/>
    <w:rsid w:val="00BD2846"/>
    <w:rsid w:val="00BD2848"/>
    <w:rsid w:val="00BD287F"/>
    <w:rsid w:val="00BD2A13"/>
    <w:rsid w:val="00BD2B13"/>
    <w:rsid w:val="00BD2BA1"/>
    <w:rsid w:val="00BD2BAD"/>
    <w:rsid w:val="00BD2BF2"/>
    <w:rsid w:val="00BD2D73"/>
    <w:rsid w:val="00BD2F13"/>
    <w:rsid w:val="00BD2F95"/>
    <w:rsid w:val="00BD3033"/>
    <w:rsid w:val="00BD3056"/>
    <w:rsid w:val="00BD30FE"/>
    <w:rsid w:val="00BD32A2"/>
    <w:rsid w:val="00BD344F"/>
    <w:rsid w:val="00BD35E0"/>
    <w:rsid w:val="00BD3610"/>
    <w:rsid w:val="00BD3615"/>
    <w:rsid w:val="00BD3698"/>
    <w:rsid w:val="00BD3846"/>
    <w:rsid w:val="00BD385F"/>
    <w:rsid w:val="00BD387A"/>
    <w:rsid w:val="00BD38B7"/>
    <w:rsid w:val="00BD3B26"/>
    <w:rsid w:val="00BD3B91"/>
    <w:rsid w:val="00BD3BC4"/>
    <w:rsid w:val="00BD3BCD"/>
    <w:rsid w:val="00BD3C7D"/>
    <w:rsid w:val="00BD3E68"/>
    <w:rsid w:val="00BD3F8B"/>
    <w:rsid w:val="00BD3FAE"/>
    <w:rsid w:val="00BD40B4"/>
    <w:rsid w:val="00BD4207"/>
    <w:rsid w:val="00BD433E"/>
    <w:rsid w:val="00BD4358"/>
    <w:rsid w:val="00BD4360"/>
    <w:rsid w:val="00BD43E1"/>
    <w:rsid w:val="00BD4483"/>
    <w:rsid w:val="00BD44C2"/>
    <w:rsid w:val="00BD4523"/>
    <w:rsid w:val="00BD453F"/>
    <w:rsid w:val="00BD45E1"/>
    <w:rsid w:val="00BD466D"/>
    <w:rsid w:val="00BD48DE"/>
    <w:rsid w:val="00BD4973"/>
    <w:rsid w:val="00BD49A3"/>
    <w:rsid w:val="00BD4C40"/>
    <w:rsid w:val="00BD4D15"/>
    <w:rsid w:val="00BD4DB7"/>
    <w:rsid w:val="00BD4E05"/>
    <w:rsid w:val="00BD4EF5"/>
    <w:rsid w:val="00BD4F13"/>
    <w:rsid w:val="00BD4F1B"/>
    <w:rsid w:val="00BD5124"/>
    <w:rsid w:val="00BD51CB"/>
    <w:rsid w:val="00BD5220"/>
    <w:rsid w:val="00BD526F"/>
    <w:rsid w:val="00BD54D1"/>
    <w:rsid w:val="00BD56B0"/>
    <w:rsid w:val="00BD56E6"/>
    <w:rsid w:val="00BD57C1"/>
    <w:rsid w:val="00BD5858"/>
    <w:rsid w:val="00BD589A"/>
    <w:rsid w:val="00BD58E8"/>
    <w:rsid w:val="00BD58F7"/>
    <w:rsid w:val="00BD5907"/>
    <w:rsid w:val="00BD590A"/>
    <w:rsid w:val="00BD598A"/>
    <w:rsid w:val="00BD5C21"/>
    <w:rsid w:val="00BD5C65"/>
    <w:rsid w:val="00BD5C7A"/>
    <w:rsid w:val="00BD5CDF"/>
    <w:rsid w:val="00BD6036"/>
    <w:rsid w:val="00BD6065"/>
    <w:rsid w:val="00BD60CE"/>
    <w:rsid w:val="00BD6346"/>
    <w:rsid w:val="00BD6448"/>
    <w:rsid w:val="00BD654A"/>
    <w:rsid w:val="00BD6767"/>
    <w:rsid w:val="00BD6826"/>
    <w:rsid w:val="00BD6905"/>
    <w:rsid w:val="00BD69B8"/>
    <w:rsid w:val="00BD69DE"/>
    <w:rsid w:val="00BD6BF9"/>
    <w:rsid w:val="00BD6D06"/>
    <w:rsid w:val="00BD6D80"/>
    <w:rsid w:val="00BD6DC2"/>
    <w:rsid w:val="00BD6F02"/>
    <w:rsid w:val="00BD6F55"/>
    <w:rsid w:val="00BD6F5F"/>
    <w:rsid w:val="00BD6FFF"/>
    <w:rsid w:val="00BD7189"/>
    <w:rsid w:val="00BD719E"/>
    <w:rsid w:val="00BD71DA"/>
    <w:rsid w:val="00BD723F"/>
    <w:rsid w:val="00BD725C"/>
    <w:rsid w:val="00BD72D1"/>
    <w:rsid w:val="00BD7371"/>
    <w:rsid w:val="00BD73AE"/>
    <w:rsid w:val="00BD73C5"/>
    <w:rsid w:val="00BD73E8"/>
    <w:rsid w:val="00BD73FC"/>
    <w:rsid w:val="00BD740D"/>
    <w:rsid w:val="00BD748F"/>
    <w:rsid w:val="00BD752C"/>
    <w:rsid w:val="00BD75A7"/>
    <w:rsid w:val="00BD75AC"/>
    <w:rsid w:val="00BD75B4"/>
    <w:rsid w:val="00BD766D"/>
    <w:rsid w:val="00BD76D3"/>
    <w:rsid w:val="00BD7719"/>
    <w:rsid w:val="00BD78E4"/>
    <w:rsid w:val="00BD78F8"/>
    <w:rsid w:val="00BD798D"/>
    <w:rsid w:val="00BD7B70"/>
    <w:rsid w:val="00BD7CDB"/>
    <w:rsid w:val="00BD7D11"/>
    <w:rsid w:val="00BD7D14"/>
    <w:rsid w:val="00BD7D4B"/>
    <w:rsid w:val="00BD7DDE"/>
    <w:rsid w:val="00BD7E9A"/>
    <w:rsid w:val="00BD7ED1"/>
    <w:rsid w:val="00BE01CE"/>
    <w:rsid w:val="00BE0271"/>
    <w:rsid w:val="00BE02B4"/>
    <w:rsid w:val="00BE05B3"/>
    <w:rsid w:val="00BE07E5"/>
    <w:rsid w:val="00BE096D"/>
    <w:rsid w:val="00BE09BC"/>
    <w:rsid w:val="00BE0A65"/>
    <w:rsid w:val="00BE0ACD"/>
    <w:rsid w:val="00BE0B07"/>
    <w:rsid w:val="00BE0B4E"/>
    <w:rsid w:val="00BE0BAD"/>
    <w:rsid w:val="00BE0C7E"/>
    <w:rsid w:val="00BE0C9C"/>
    <w:rsid w:val="00BE0D34"/>
    <w:rsid w:val="00BE0D6C"/>
    <w:rsid w:val="00BE0D87"/>
    <w:rsid w:val="00BE0DF3"/>
    <w:rsid w:val="00BE0E1D"/>
    <w:rsid w:val="00BE0EF4"/>
    <w:rsid w:val="00BE0EF6"/>
    <w:rsid w:val="00BE0EFD"/>
    <w:rsid w:val="00BE0FAF"/>
    <w:rsid w:val="00BE0FE4"/>
    <w:rsid w:val="00BE104C"/>
    <w:rsid w:val="00BE1063"/>
    <w:rsid w:val="00BE1129"/>
    <w:rsid w:val="00BE11FB"/>
    <w:rsid w:val="00BE12CC"/>
    <w:rsid w:val="00BE1314"/>
    <w:rsid w:val="00BE1374"/>
    <w:rsid w:val="00BE13FC"/>
    <w:rsid w:val="00BE1452"/>
    <w:rsid w:val="00BE14A2"/>
    <w:rsid w:val="00BE154C"/>
    <w:rsid w:val="00BE1662"/>
    <w:rsid w:val="00BE1848"/>
    <w:rsid w:val="00BE1902"/>
    <w:rsid w:val="00BE1A29"/>
    <w:rsid w:val="00BE1A41"/>
    <w:rsid w:val="00BE1AC3"/>
    <w:rsid w:val="00BE1B49"/>
    <w:rsid w:val="00BE1BC2"/>
    <w:rsid w:val="00BE1BE4"/>
    <w:rsid w:val="00BE1C17"/>
    <w:rsid w:val="00BE1CB8"/>
    <w:rsid w:val="00BE1D28"/>
    <w:rsid w:val="00BE1E5D"/>
    <w:rsid w:val="00BE1F66"/>
    <w:rsid w:val="00BE2104"/>
    <w:rsid w:val="00BE22BB"/>
    <w:rsid w:val="00BE22CC"/>
    <w:rsid w:val="00BE232E"/>
    <w:rsid w:val="00BE234B"/>
    <w:rsid w:val="00BE23D6"/>
    <w:rsid w:val="00BE2460"/>
    <w:rsid w:val="00BE249A"/>
    <w:rsid w:val="00BE2503"/>
    <w:rsid w:val="00BE2747"/>
    <w:rsid w:val="00BE285A"/>
    <w:rsid w:val="00BE28C1"/>
    <w:rsid w:val="00BE2902"/>
    <w:rsid w:val="00BE2943"/>
    <w:rsid w:val="00BE29F2"/>
    <w:rsid w:val="00BE2A3E"/>
    <w:rsid w:val="00BE2B12"/>
    <w:rsid w:val="00BE2C93"/>
    <w:rsid w:val="00BE2F8B"/>
    <w:rsid w:val="00BE2F9D"/>
    <w:rsid w:val="00BE31C4"/>
    <w:rsid w:val="00BE31C8"/>
    <w:rsid w:val="00BE32D6"/>
    <w:rsid w:val="00BE32FA"/>
    <w:rsid w:val="00BE3467"/>
    <w:rsid w:val="00BE3492"/>
    <w:rsid w:val="00BE34E4"/>
    <w:rsid w:val="00BE3506"/>
    <w:rsid w:val="00BE3549"/>
    <w:rsid w:val="00BE3584"/>
    <w:rsid w:val="00BE35E9"/>
    <w:rsid w:val="00BE371E"/>
    <w:rsid w:val="00BE377C"/>
    <w:rsid w:val="00BE3792"/>
    <w:rsid w:val="00BE38DF"/>
    <w:rsid w:val="00BE38F0"/>
    <w:rsid w:val="00BE3936"/>
    <w:rsid w:val="00BE39FE"/>
    <w:rsid w:val="00BE3A47"/>
    <w:rsid w:val="00BE3A99"/>
    <w:rsid w:val="00BE3A9F"/>
    <w:rsid w:val="00BE3B3E"/>
    <w:rsid w:val="00BE3B62"/>
    <w:rsid w:val="00BE3C5C"/>
    <w:rsid w:val="00BE3C76"/>
    <w:rsid w:val="00BE3C88"/>
    <w:rsid w:val="00BE3F24"/>
    <w:rsid w:val="00BE4047"/>
    <w:rsid w:val="00BE4052"/>
    <w:rsid w:val="00BE4209"/>
    <w:rsid w:val="00BE428D"/>
    <w:rsid w:val="00BE42E6"/>
    <w:rsid w:val="00BE4304"/>
    <w:rsid w:val="00BE43A5"/>
    <w:rsid w:val="00BE447A"/>
    <w:rsid w:val="00BE449C"/>
    <w:rsid w:val="00BE44E2"/>
    <w:rsid w:val="00BE44F0"/>
    <w:rsid w:val="00BE458E"/>
    <w:rsid w:val="00BE459C"/>
    <w:rsid w:val="00BE460D"/>
    <w:rsid w:val="00BE4933"/>
    <w:rsid w:val="00BE497A"/>
    <w:rsid w:val="00BE4993"/>
    <w:rsid w:val="00BE49DE"/>
    <w:rsid w:val="00BE49EE"/>
    <w:rsid w:val="00BE4B05"/>
    <w:rsid w:val="00BE4B0B"/>
    <w:rsid w:val="00BE4C02"/>
    <w:rsid w:val="00BE4D48"/>
    <w:rsid w:val="00BE4DCA"/>
    <w:rsid w:val="00BE4E1D"/>
    <w:rsid w:val="00BE4EC9"/>
    <w:rsid w:val="00BE4FB1"/>
    <w:rsid w:val="00BE504C"/>
    <w:rsid w:val="00BE5068"/>
    <w:rsid w:val="00BE5115"/>
    <w:rsid w:val="00BE51D3"/>
    <w:rsid w:val="00BE51DE"/>
    <w:rsid w:val="00BE51EE"/>
    <w:rsid w:val="00BE521B"/>
    <w:rsid w:val="00BE523C"/>
    <w:rsid w:val="00BE525F"/>
    <w:rsid w:val="00BE528F"/>
    <w:rsid w:val="00BE52F8"/>
    <w:rsid w:val="00BE5380"/>
    <w:rsid w:val="00BE5643"/>
    <w:rsid w:val="00BE5657"/>
    <w:rsid w:val="00BE58F9"/>
    <w:rsid w:val="00BE5908"/>
    <w:rsid w:val="00BE5922"/>
    <w:rsid w:val="00BE59DD"/>
    <w:rsid w:val="00BE5A85"/>
    <w:rsid w:val="00BE5AAE"/>
    <w:rsid w:val="00BE5B58"/>
    <w:rsid w:val="00BE5B73"/>
    <w:rsid w:val="00BE5C1D"/>
    <w:rsid w:val="00BE5D57"/>
    <w:rsid w:val="00BE5F42"/>
    <w:rsid w:val="00BE5F8F"/>
    <w:rsid w:val="00BE5FCD"/>
    <w:rsid w:val="00BE617B"/>
    <w:rsid w:val="00BE620E"/>
    <w:rsid w:val="00BE62D6"/>
    <w:rsid w:val="00BE631E"/>
    <w:rsid w:val="00BE6425"/>
    <w:rsid w:val="00BE6593"/>
    <w:rsid w:val="00BE65F1"/>
    <w:rsid w:val="00BE6602"/>
    <w:rsid w:val="00BE672D"/>
    <w:rsid w:val="00BE674F"/>
    <w:rsid w:val="00BE6802"/>
    <w:rsid w:val="00BE694D"/>
    <w:rsid w:val="00BE6955"/>
    <w:rsid w:val="00BE698E"/>
    <w:rsid w:val="00BE699B"/>
    <w:rsid w:val="00BE6A03"/>
    <w:rsid w:val="00BE6BDC"/>
    <w:rsid w:val="00BE6BEC"/>
    <w:rsid w:val="00BE6C30"/>
    <w:rsid w:val="00BE6D83"/>
    <w:rsid w:val="00BE6DD6"/>
    <w:rsid w:val="00BE7040"/>
    <w:rsid w:val="00BE70F1"/>
    <w:rsid w:val="00BE725F"/>
    <w:rsid w:val="00BE733B"/>
    <w:rsid w:val="00BE7389"/>
    <w:rsid w:val="00BE7398"/>
    <w:rsid w:val="00BE73E2"/>
    <w:rsid w:val="00BE7528"/>
    <w:rsid w:val="00BE77E4"/>
    <w:rsid w:val="00BE78CD"/>
    <w:rsid w:val="00BE7A1E"/>
    <w:rsid w:val="00BE7A28"/>
    <w:rsid w:val="00BE7B0F"/>
    <w:rsid w:val="00BE7C08"/>
    <w:rsid w:val="00BE7DB3"/>
    <w:rsid w:val="00BE7DDE"/>
    <w:rsid w:val="00BE7F68"/>
    <w:rsid w:val="00BE7F73"/>
    <w:rsid w:val="00BF0066"/>
    <w:rsid w:val="00BF00C8"/>
    <w:rsid w:val="00BF0106"/>
    <w:rsid w:val="00BF01D8"/>
    <w:rsid w:val="00BF0282"/>
    <w:rsid w:val="00BF032E"/>
    <w:rsid w:val="00BF03B4"/>
    <w:rsid w:val="00BF0524"/>
    <w:rsid w:val="00BF05AD"/>
    <w:rsid w:val="00BF061C"/>
    <w:rsid w:val="00BF07F8"/>
    <w:rsid w:val="00BF0844"/>
    <w:rsid w:val="00BF0854"/>
    <w:rsid w:val="00BF085B"/>
    <w:rsid w:val="00BF08A2"/>
    <w:rsid w:val="00BF08ED"/>
    <w:rsid w:val="00BF0A41"/>
    <w:rsid w:val="00BF0B1E"/>
    <w:rsid w:val="00BF0BC7"/>
    <w:rsid w:val="00BF0BCB"/>
    <w:rsid w:val="00BF0C0C"/>
    <w:rsid w:val="00BF0C80"/>
    <w:rsid w:val="00BF0CCF"/>
    <w:rsid w:val="00BF0D8D"/>
    <w:rsid w:val="00BF0FC5"/>
    <w:rsid w:val="00BF10A7"/>
    <w:rsid w:val="00BF10BC"/>
    <w:rsid w:val="00BF11C7"/>
    <w:rsid w:val="00BF11CC"/>
    <w:rsid w:val="00BF11EA"/>
    <w:rsid w:val="00BF12A7"/>
    <w:rsid w:val="00BF1599"/>
    <w:rsid w:val="00BF1671"/>
    <w:rsid w:val="00BF189B"/>
    <w:rsid w:val="00BF18B3"/>
    <w:rsid w:val="00BF1C59"/>
    <w:rsid w:val="00BF1C84"/>
    <w:rsid w:val="00BF1C98"/>
    <w:rsid w:val="00BF1CB7"/>
    <w:rsid w:val="00BF1EA3"/>
    <w:rsid w:val="00BF214F"/>
    <w:rsid w:val="00BF2152"/>
    <w:rsid w:val="00BF219C"/>
    <w:rsid w:val="00BF21AC"/>
    <w:rsid w:val="00BF21C4"/>
    <w:rsid w:val="00BF21CB"/>
    <w:rsid w:val="00BF21DE"/>
    <w:rsid w:val="00BF22AC"/>
    <w:rsid w:val="00BF230E"/>
    <w:rsid w:val="00BF239B"/>
    <w:rsid w:val="00BF2429"/>
    <w:rsid w:val="00BF2632"/>
    <w:rsid w:val="00BF270F"/>
    <w:rsid w:val="00BF2999"/>
    <w:rsid w:val="00BF2A03"/>
    <w:rsid w:val="00BF2AD2"/>
    <w:rsid w:val="00BF2B1D"/>
    <w:rsid w:val="00BF2B46"/>
    <w:rsid w:val="00BF2B95"/>
    <w:rsid w:val="00BF2BF6"/>
    <w:rsid w:val="00BF2CA6"/>
    <w:rsid w:val="00BF2DBB"/>
    <w:rsid w:val="00BF2DE2"/>
    <w:rsid w:val="00BF2E53"/>
    <w:rsid w:val="00BF2F3C"/>
    <w:rsid w:val="00BF30A2"/>
    <w:rsid w:val="00BF30C5"/>
    <w:rsid w:val="00BF317F"/>
    <w:rsid w:val="00BF31F6"/>
    <w:rsid w:val="00BF3255"/>
    <w:rsid w:val="00BF352A"/>
    <w:rsid w:val="00BF3552"/>
    <w:rsid w:val="00BF356D"/>
    <w:rsid w:val="00BF35E2"/>
    <w:rsid w:val="00BF3603"/>
    <w:rsid w:val="00BF3669"/>
    <w:rsid w:val="00BF37AA"/>
    <w:rsid w:val="00BF382D"/>
    <w:rsid w:val="00BF3860"/>
    <w:rsid w:val="00BF38CF"/>
    <w:rsid w:val="00BF38D9"/>
    <w:rsid w:val="00BF3922"/>
    <w:rsid w:val="00BF3995"/>
    <w:rsid w:val="00BF3BA3"/>
    <w:rsid w:val="00BF3C0D"/>
    <w:rsid w:val="00BF3CED"/>
    <w:rsid w:val="00BF3D56"/>
    <w:rsid w:val="00BF3D98"/>
    <w:rsid w:val="00BF3EBC"/>
    <w:rsid w:val="00BF3FA9"/>
    <w:rsid w:val="00BF40AE"/>
    <w:rsid w:val="00BF424B"/>
    <w:rsid w:val="00BF4271"/>
    <w:rsid w:val="00BF42A7"/>
    <w:rsid w:val="00BF4366"/>
    <w:rsid w:val="00BF4432"/>
    <w:rsid w:val="00BF44B7"/>
    <w:rsid w:val="00BF4534"/>
    <w:rsid w:val="00BF46F2"/>
    <w:rsid w:val="00BF48D6"/>
    <w:rsid w:val="00BF48F7"/>
    <w:rsid w:val="00BF4A21"/>
    <w:rsid w:val="00BF4B1E"/>
    <w:rsid w:val="00BF4B3A"/>
    <w:rsid w:val="00BF4BC7"/>
    <w:rsid w:val="00BF4D25"/>
    <w:rsid w:val="00BF4D7E"/>
    <w:rsid w:val="00BF4E0E"/>
    <w:rsid w:val="00BF4EEF"/>
    <w:rsid w:val="00BF5061"/>
    <w:rsid w:val="00BF50CE"/>
    <w:rsid w:val="00BF50DC"/>
    <w:rsid w:val="00BF5107"/>
    <w:rsid w:val="00BF51E4"/>
    <w:rsid w:val="00BF5314"/>
    <w:rsid w:val="00BF5387"/>
    <w:rsid w:val="00BF5598"/>
    <w:rsid w:val="00BF5806"/>
    <w:rsid w:val="00BF586A"/>
    <w:rsid w:val="00BF595F"/>
    <w:rsid w:val="00BF5BD6"/>
    <w:rsid w:val="00BF5C34"/>
    <w:rsid w:val="00BF5D81"/>
    <w:rsid w:val="00BF5D82"/>
    <w:rsid w:val="00BF5DFB"/>
    <w:rsid w:val="00BF5E6D"/>
    <w:rsid w:val="00BF5F97"/>
    <w:rsid w:val="00BF607C"/>
    <w:rsid w:val="00BF6173"/>
    <w:rsid w:val="00BF61A1"/>
    <w:rsid w:val="00BF61E7"/>
    <w:rsid w:val="00BF61FE"/>
    <w:rsid w:val="00BF6252"/>
    <w:rsid w:val="00BF62C7"/>
    <w:rsid w:val="00BF6323"/>
    <w:rsid w:val="00BF6358"/>
    <w:rsid w:val="00BF636D"/>
    <w:rsid w:val="00BF63B1"/>
    <w:rsid w:val="00BF64DC"/>
    <w:rsid w:val="00BF65B8"/>
    <w:rsid w:val="00BF6634"/>
    <w:rsid w:val="00BF67A5"/>
    <w:rsid w:val="00BF6B00"/>
    <w:rsid w:val="00BF6B38"/>
    <w:rsid w:val="00BF6C62"/>
    <w:rsid w:val="00BF6D1C"/>
    <w:rsid w:val="00BF6D39"/>
    <w:rsid w:val="00BF6E6E"/>
    <w:rsid w:val="00BF6F2D"/>
    <w:rsid w:val="00BF711C"/>
    <w:rsid w:val="00BF7230"/>
    <w:rsid w:val="00BF73BB"/>
    <w:rsid w:val="00BF73DB"/>
    <w:rsid w:val="00BF748E"/>
    <w:rsid w:val="00BF74AF"/>
    <w:rsid w:val="00BF74C2"/>
    <w:rsid w:val="00BF7524"/>
    <w:rsid w:val="00BF75A5"/>
    <w:rsid w:val="00BF7732"/>
    <w:rsid w:val="00BF7745"/>
    <w:rsid w:val="00BF7816"/>
    <w:rsid w:val="00BF7820"/>
    <w:rsid w:val="00BF789B"/>
    <w:rsid w:val="00BF796B"/>
    <w:rsid w:val="00BF7A05"/>
    <w:rsid w:val="00BF7A41"/>
    <w:rsid w:val="00BF7B15"/>
    <w:rsid w:val="00BF7BC6"/>
    <w:rsid w:val="00BF7BE6"/>
    <w:rsid w:val="00BF7C0D"/>
    <w:rsid w:val="00BF7D00"/>
    <w:rsid w:val="00BF7DEC"/>
    <w:rsid w:val="00BF7E4E"/>
    <w:rsid w:val="00C000B2"/>
    <w:rsid w:val="00C0023D"/>
    <w:rsid w:val="00C00265"/>
    <w:rsid w:val="00C002C6"/>
    <w:rsid w:val="00C00654"/>
    <w:rsid w:val="00C00671"/>
    <w:rsid w:val="00C00683"/>
    <w:rsid w:val="00C006DB"/>
    <w:rsid w:val="00C007CB"/>
    <w:rsid w:val="00C0085E"/>
    <w:rsid w:val="00C009AD"/>
    <w:rsid w:val="00C00A4D"/>
    <w:rsid w:val="00C00B9A"/>
    <w:rsid w:val="00C00C3C"/>
    <w:rsid w:val="00C00C74"/>
    <w:rsid w:val="00C00CA9"/>
    <w:rsid w:val="00C00DA5"/>
    <w:rsid w:val="00C00DF7"/>
    <w:rsid w:val="00C00E6C"/>
    <w:rsid w:val="00C00EBF"/>
    <w:rsid w:val="00C01156"/>
    <w:rsid w:val="00C012DC"/>
    <w:rsid w:val="00C014D6"/>
    <w:rsid w:val="00C01666"/>
    <w:rsid w:val="00C01698"/>
    <w:rsid w:val="00C0183D"/>
    <w:rsid w:val="00C01847"/>
    <w:rsid w:val="00C01ADC"/>
    <w:rsid w:val="00C01ADE"/>
    <w:rsid w:val="00C01BA6"/>
    <w:rsid w:val="00C01BAE"/>
    <w:rsid w:val="00C01BFD"/>
    <w:rsid w:val="00C01C8B"/>
    <w:rsid w:val="00C01CBC"/>
    <w:rsid w:val="00C01FBE"/>
    <w:rsid w:val="00C01FCB"/>
    <w:rsid w:val="00C01FE7"/>
    <w:rsid w:val="00C0201F"/>
    <w:rsid w:val="00C0203A"/>
    <w:rsid w:val="00C020A2"/>
    <w:rsid w:val="00C02167"/>
    <w:rsid w:val="00C0229E"/>
    <w:rsid w:val="00C022E3"/>
    <w:rsid w:val="00C02389"/>
    <w:rsid w:val="00C02420"/>
    <w:rsid w:val="00C024C4"/>
    <w:rsid w:val="00C026D6"/>
    <w:rsid w:val="00C02843"/>
    <w:rsid w:val="00C0287F"/>
    <w:rsid w:val="00C02881"/>
    <w:rsid w:val="00C028BB"/>
    <w:rsid w:val="00C028D9"/>
    <w:rsid w:val="00C029FF"/>
    <w:rsid w:val="00C02A6C"/>
    <w:rsid w:val="00C02A6F"/>
    <w:rsid w:val="00C02BF8"/>
    <w:rsid w:val="00C02C64"/>
    <w:rsid w:val="00C02C96"/>
    <w:rsid w:val="00C02C9F"/>
    <w:rsid w:val="00C02ED0"/>
    <w:rsid w:val="00C02F48"/>
    <w:rsid w:val="00C02FF2"/>
    <w:rsid w:val="00C02FFB"/>
    <w:rsid w:val="00C030BA"/>
    <w:rsid w:val="00C03141"/>
    <w:rsid w:val="00C031A8"/>
    <w:rsid w:val="00C0321D"/>
    <w:rsid w:val="00C03223"/>
    <w:rsid w:val="00C03302"/>
    <w:rsid w:val="00C03309"/>
    <w:rsid w:val="00C03310"/>
    <w:rsid w:val="00C03314"/>
    <w:rsid w:val="00C03449"/>
    <w:rsid w:val="00C0346E"/>
    <w:rsid w:val="00C034A3"/>
    <w:rsid w:val="00C0354E"/>
    <w:rsid w:val="00C03633"/>
    <w:rsid w:val="00C03725"/>
    <w:rsid w:val="00C0373F"/>
    <w:rsid w:val="00C037E0"/>
    <w:rsid w:val="00C03824"/>
    <w:rsid w:val="00C0388D"/>
    <w:rsid w:val="00C0390C"/>
    <w:rsid w:val="00C039F0"/>
    <w:rsid w:val="00C03A49"/>
    <w:rsid w:val="00C03A91"/>
    <w:rsid w:val="00C03B50"/>
    <w:rsid w:val="00C03B72"/>
    <w:rsid w:val="00C03D14"/>
    <w:rsid w:val="00C03D37"/>
    <w:rsid w:val="00C03E1A"/>
    <w:rsid w:val="00C03FDD"/>
    <w:rsid w:val="00C03FFC"/>
    <w:rsid w:val="00C04321"/>
    <w:rsid w:val="00C043B9"/>
    <w:rsid w:val="00C043C2"/>
    <w:rsid w:val="00C043CA"/>
    <w:rsid w:val="00C04491"/>
    <w:rsid w:val="00C044F2"/>
    <w:rsid w:val="00C04512"/>
    <w:rsid w:val="00C04520"/>
    <w:rsid w:val="00C0457D"/>
    <w:rsid w:val="00C045CC"/>
    <w:rsid w:val="00C046FF"/>
    <w:rsid w:val="00C0478C"/>
    <w:rsid w:val="00C0496E"/>
    <w:rsid w:val="00C04A60"/>
    <w:rsid w:val="00C04C6F"/>
    <w:rsid w:val="00C04C96"/>
    <w:rsid w:val="00C04DB2"/>
    <w:rsid w:val="00C04DFB"/>
    <w:rsid w:val="00C04E91"/>
    <w:rsid w:val="00C04F45"/>
    <w:rsid w:val="00C052C5"/>
    <w:rsid w:val="00C054C3"/>
    <w:rsid w:val="00C055C9"/>
    <w:rsid w:val="00C05686"/>
    <w:rsid w:val="00C05695"/>
    <w:rsid w:val="00C056E9"/>
    <w:rsid w:val="00C057A7"/>
    <w:rsid w:val="00C057E3"/>
    <w:rsid w:val="00C057E8"/>
    <w:rsid w:val="00C058BA"/>
    <w:rsid w:val="00C05A6B"/>
    <w:rsid w:val="00C05A8A"/>
    <w:rsid w:val="00C05AB3"/>
    <w:rsid w:val="00C05B58"/>
    <w:rsid w:val="00C05B6D"/>
    <w:rsid w:val="00C05E6D"/>
    <w:rsid w:val="00C060B2"/>
    <w:rsid w:val="00C060E2"/>
    <w:rsid w:val="00C060E8"/>
    <w:rsid w:val="00C0647A"/>
    <w:rsid w:val="00C0650F"/>
    <w:rsid w:val="00C06632"/>
    <w:rsid w:val="00C0664A"/>
    <w:rsid w:val="00C068B9"/>
    <w:rsid w:val="00C06946"/>
    <w:rsid w:val="00C06A0B"/>
    <w:rsid w:val="00C06A51"/>
    <w:rsid w:val="00C06A6D"/>
    <w:rsid w:val="00C06B68"/>
    <w:rsid w:val="00C06B98"/>
    <w:rsid w:val="00C06C7B"/>
    <w:rsid w:val="00C06C9A"/>
    <w:rsid w:val="00C06E1B"/>
    <w:rsid w:val="00C06E8D"/>
    <w:rsid w:val="00C06F20"/>
    <w:rsid w:val="00C07011"/>
    <w:rsid w:val="00C0704C"/>
    <w:rsid w:val="00C071CE"/>
    <w:rsid w:val="00C071D6"/>
    <w:rsid w:val="00C07266"/>
    <w:rsid w:val="00C07294"/>
    <w:rsid w:val="00C072FE"/>
    <w:rsid w:val="00C074C6"/>
    <w:rsid w:val="00C07560"/>
    <w:rsid w:val="00C078B7"/>
    <w:rsid w:val="00C078D3"/>
    <w:rsid w:val="00C079EE"/>
    <w:rsid w:val="00C07B0B"/>
    <w:rsid w:val="00C07B74"/>
    <w:rsid w:val="00C07B77"/>
    <w:rsid w:val="00C07CE6"/>
    <w:rsid w:val="00C07D2A"/>
    <w:rsid w:val="00C07E72"/>
    <w:rsid w:val="00C07EC4"/>
    <w:rsid w:val="00C07F5F"/>
    <w:rsid w:val="00C1007F"/>
    <w:rsid w:val="00C10084"/>
    <w:rsid w:val="00C1037F"/>
    <w:rsid w:val="00C10431"/>
    <w:rsid w:val="00C1047D"/>
    <w:rsid w:val="00C10721"/>
    <w:rsid w:val="00C1072A"/>
    <w:rsid w:val="00C10748"/>
    <w:rsid w:val="00C10968"/>
    <w:rsid w:val="00C109A5"/>
    <w:rsid w:val="00C10AD5"/>
    <w:rsid w:val="00C10BC8"/>
    <w:rsid w:val="00C10C3F"/>
    <w:rsid w:val="00C10CA4"/>
    <w:rsid w:val="00C10D6F"/>
    <w:rsid w:val="00C10DFA"/>
    <w:rsid w:val="00C10F14"/>
    <w:rsid w:val="00C10F38"/>
    <w:rsid w:val="00C10F53"/>
    <w:rsid w:val="00C11020"/>
    <w:rsid w:val="00C11090"/>
    <w:rsid w:val="00C11093"/>
    <w:rsid w:val="00C110D9"/>
    <w:rsid w:val="00C11139"/>
    <w:rsid w:val="00C111AE"/>
    <w:rsid w:val="00C11485"/>
    <w:rsid w:val="00C11541"/>
    <w:rsid w:val="00C1162D"/>
    <w:rsid w:val="00C1166A"/>
    <w:rsid w:val="00C11713"/>
    <w:rsid w:val="00C11869"/>
    <w:rsid w:val="00C118AC"/>
    <w:rsid w:val="00C118AD"/>
    <w:rsid w:val="00C11985"/>
    <w:rsid w:val="00C11995"/>
    <w:rsid w:val="00C119C6"/>
    <w:rsid w:val="00C11A30"/>
    <w:rsid w:val="00C11A92"/>
    <w:rsid w:val="00C11AB2"/>
    <w:rsid w:val="00C11ADE"/>
    <w:rsid w:val="00C11AEC"/>
    <w:rsid w:val="00C11B65"/>
    <w:rsid w:val="00C11BEB"/>
    <w:rsid w:val="00C11CC1"/>
    <w:rsid w:val="00C11ED9"/>
    <w:rsid w:val="00C11EE8"/>
    <w:rsid w:val="00C12169"/>
    <w:rsid w:val="00C12237"/>
    <w:rsid w:val="00C1229A"/>
    <w:rsid w:val="00C1249E"/>
    <w:rsid w:val="00C1252B"/>
    <w:rsid w:val="00C12644"/>
    <w:rsid w:val="00C12677"/>
    <w:rsid w:val="00C12689"/>
    <w:rsid w:val="00C126D1"/>
    <w:rsid w:val="00C126E0"/>
    <w:rsid w:val="00C12735"/>
    <w:rsid w:val="00C12764"/>
    <w:rsid w:val="00C12772"/>
    <w:rsid w:val="00C128BC"/>
    <w:rsid w:val="00C129C6"/>
    <w:rsid w:val="00C12A50"/>
    <w:rsid w:val="00C12B2C"/>
    <w:rsid w:val="00C12B68"/>
    <w:rsid w:val="00C12C1D"/>
    <w:rsid w:val="00C12D50"/>
    <w:rsid w:val="00C12D7B"/>
    <w:rsid w:val="00C12D95"/>
    <w:rsid w:val="00C12D98"/>
    <w:rsid w:val="00C12DB1"/>
    <w:rsid w:val="00C12E39"/>
    <w:rsid w:val="00C12E5C"/>
    <w:rsid w:val="00C130BF"/>
    <w:rsid w:val="00C132DE"/>
    <w:rsid w:val="00C1345A"/>
    <w:rsid w:val="00C135EA"/>
    <w:rsid w:val="00C13660"/>
    <w:rsid w:val="00C136A4"/>
    <w:rsid w:val="00C136D3"/>
    <w:rsid w:val="00C13733"/>
    <w:rsid w:val="00C13752"/>
    <w:rsid w:val="00C1384C"/>
    <w:rsid w:val="00C13853"/>
    <w:rsid w:val="00C13871"/>
    <w:rsid w:val="00C138C9"/>
    <w:rsid w:val="00C1397E"/>
    <w:rsid w:val="00C13993"/>
    <w:rsid w:val="00C139B8"/>
    <w:rsid w:val="00C13ACA"/>
    <w:rsid w:val="00C13BCB"/>
    <w:rsid w:val="00C13C71"/>
    <w:rsid w:val="00C13CDE"/>
    <w:rsid w:val="00C13D47"/>
    <w:rsid w:val="00C13F01"/>
    <w:rsid w:val="00C13F98"/>
    <w:rsid w:val="00C13FBA"/>
    <w:rsid w:val="00C1404B"/>
    <w:rsid w:val="00C1411C"/>
    <w:rsid w:val="00C14164"/>
    <w:rsid w:val="00C14197"/>
    <w:rsid w:val="00C1434C"/>
    <w:rsid w:val="00C14376"/>
    <w:rsid w:val="00C143D5"/>
    <w:rsid w:val="00C143DB"/>
    <w:rsid w:val="00C14435"/>
    <w:rsid w:val="00C145C7"/>
    <w:rsid w:val="00C145DC"/>
    <w:rsid w:val="00C147E6"/>
    <w:rsid w:val="00C147EB"/>
    <w:rsid w:val="00C14821"/>
    <w:rsid w:val="00C149B2"/>
    <w:rsid w:val="00C149F1"/>
    <w:rsid w:val="00C14ADC"/>
    <w:rsid w:val="00C14B7A"/>
    <w:rsid w:val="00C14C53"/>
    <w:rsid w:val="00C14C87"/>
    <w:rsid w:val="00C14DF4"/>
    <w:rsid w:val="00C14F5C"/>
    <w:rsid w:val="00C14F75"/>
    <w:rsid w:val="00C14FED"/>
    <w:rsid w:val="00C15097"/>
    <w:rsid w:val="00C150CA"/>
    <w:rsid w:val="00C150F8"/>
    <w:rsid w:val="00C151A2"/>
    <w:rsid w:val="00C15209"/>
    <w:rsid w:val="00C1527C"/>
    <w:rsid w:val="00C1533B"/>
    <w:rsid w:val="00C153CE"/>
    <w:rsid w:val="00C1548D"/>
    <w:rsid w:val="00C155E0"/>
    <w:rsid w:val="00C156E4"/>
    <w:rsid w:val="00C15742"/>
    <w:rsid w:val="00C15774"/>
    <w:rsid w:val="00C157DB"/>
    <w:rsid w:val="00C15812"/>
    <w:rsid w:val="00C15817"/>
    <w:rsid w:val="00C158A1"/>
    <w:rsid w:val="00C15936"/>
    <w:rsid w:val="00C15A9E"/>
    <w:rsid w:val="00C15AB1"/>
    <w:rsid w:val="00C15ACA"/>
    <w:rsid w:val="00C15B70"/>
    <w:rsid w:val="00C15C66"/>
    <w:rsid w:val="00C15D19"/>
    <w:rsid w:val="00C15D8E"/>
    <w:rsid w:val="00C15F19"/>
    <w:rsid w:val="00C15F60"/>
    <w:rsid w:val="00C15FC4"/>
    <w:rsid w:val="00C15FEB"/>
    <w:rsid w:val="00C16082"/>
    <w:rsid w:val="00C161B7"/>
    <w:rsid w:val="00C162CC"/>
    <w:rsid w:val="00C1631B"/>
    <w:rsid w:val="00C16345"/>
    <w:rsid w:val="00C16376"/>
    <w:rsid w:val="00C16392"/>
    <w:rsid w:val="00C16418"/>
    <w:rsid w:val="00C164B2"/>
    <w:rsid w:val="00C1678E"/>
    <w:rsid w:val="00C16823"/>
    <w:rsid w:val="00C16A68"/>
    <w:rsid w:val="00C16B29"/>
    <w:rsid w:val="00C16C4E"/>
    <w:rsid w:val="00C16C83"/>
    <w:rsid w:val="00C16D76"/>
    <w:rsid w:val="00C16E41"/>
    <w:rsid w:val="00C16E8A"/>
    <w:rsid w:val="00C16EF5"/>
    <w:rsid w:val="00C17012"/>
    <w:rsid w:val="00C171B1"/>
    <w:rsid w:val="00C17322"/>
    <w:rsid w:val="00C173DA"/>
    <w:rsid w:val="00C1747D"/>
    <w:rsid w:val="00C17542"/>
    <w:rsid w:val="00C1773E"/>
    <w:rsid w:val="00C1776F"/>
    <w:rsid w:val="00C177CE"/>
    <w:rsid w:val="00C178D2"/>
    <w:rsid w:val="00C178DA"/>
    <w:rsid w:val="00C178FB"/>
    <w:rsid w:val="00C1796D"/>
    <w:rsid w:val="00C179D8"/>
    <w:rsid w:val="00C17A43"/>
    <w:rsid w:val="00C17A67"/>
    <w:rsid w:val="00C17C86"/>
    <w:rsid w:val="00C17C9A"/>
    <w:rsid w:val="00C17DF9"/>
    <w:rsid w:val="00C17EEB"/>
    <w:rsid w:val="00C17EF5"/>
    <w:rsid w:val="00C17FDB"/>
    <w:rsid w:val="00C200F5"/>
    <w:rsid w:val="00C201EB"/>
    <w:rsid w:val="00C205FC"/>
    <w:rsid w:val="00C2062F"/>
    <w:rsid w:val="00C20678"/>
    <w:rsid w:val="00C2082B"/>
    <w:rsid w:val="00C20917"/>
    <w:rsid w:val="00C20920"/>
    <w:rsid w:val="00C20996"/>
    <w:rsid w:val="00C209D4"/>
    <w:rsid w:val="00C20A6F"/>
    <w:rsid w:val="00C20ACC"/>
    <w:rsid w:val="00C20B15"/>
    <w:rsid w:val="00C20D8D"/>
    <w:rsid w:val="00C20ECF"/>
    <w:rsid w:val="00C20F26"/>
    <w:rsid w:val="00C20F4B"/>
    <w:rsid w:val="00C20F50"/>
    <w:rsid w:val="00C20F55"/>
    <w:rsid w:val="00C21001"/>
    <w:rsid w:val="00C21071"/>
    <w:rsid w:val="00C21077"/>
    <w:rsid w:val="00C210B3"/>
    <w:rsid w:val="00C210EE"/>
    <w:rsid w:val="00C2118B"/>
    <w:rsid w:val="00C212D9"/>
    <w:rsid w:val="00C214F5"/>
    <w:rsid w:val="00C21500"/>
    <w:rsid w:val="00C21527"/>
    <w:rsid w:val="00C215D1"/>
    <w:rsid w:val="00C21633"/>
    <w:rsid w:val="00C2179C"/>
    <w:rsid w:val="00C219E6"/>
    <w:rsid w:val="00C21A16"/>
    <w:rsid w:val="00C21AFF"/>
    <w:rsid w:val="00C21B58"/>
    <w:rsid w:val="00C21B85"/>
    <w:rsid w:val="00C21BC6"/>
    <w:rsid w:val="00C21CB2"/>
    <w:rsid w:val="00C21E8C"/>
    <w:rsid w:val="00C21EE4"/>
    <w:rsid w:val="00C21F72"/>
    <w:rsid w:val="00C21F93"/>
    <w:rsid w:val="00C220E4"/>
    <w:rsid w:val="00C221FD"/>
    <w:rsid w:val="00C22332"/>
    <w:rsid w:val="00C2246E"/>
    <w:rsid w:val="00C224D7"/>
    <w:rsid w:val="00C2252E"/>
    <w:rsid w:val="00C2256C"/>
    <w:rsid w:val="00C225A8"/>
    <w:rsid w:val="00C22799"/>
    <w:rsid w:val="00C227AC"/>
    <w:rsid w:val="00C228CD"/>
    <w:rsid w:val="00C228E9"/>
    <w:rsid w:val="00C2293B"/>
    <w:rsid w:val="00C229C4"/>
    <w:rsid w:val="00C22B0C"/>
    <w:rsid w:val="00C22B28"/>
    <w:rsid w:val="00C22BD7"/>
    <w:rsid w:val="00C22C1E"/>
    <w:rsid w:val="00C22CC5"/>
    <w:rsid w:val="00C22D3F"/>
    <w:rsid w:val="00C22E11"/>
    <w:rsid w:val="00C22E2C"/>
    <w:rsid w:val="00C22F45"/>
    <w:rsid w:val="00C22FBB"/>
    <w:rsid w:val="00C232C3"/>
    <w:rsid w:val="00C23314"/>
    <w:rsid w:val="00C23366"/>
    <w:rsid w:val="00C23376"/>
    <w:rsid w:val="00C2341D"/>
    <w:rsid w:val="00C23543"/>
    <w:rsid w:val="00C23646"/>
    <w:rsid w:val="00C23687"/>
    <w:rsid w:val="00C236C3"/>
    <w:rsid w:val="00C236C7"/>
    <w:rsid w:val="00C23733"/>
    <w:rsid w:val="00C23760"/>
    <w:rsid w:val="00C239FB"/>
    <w:rsid w:val="00C23A07"/>
    <w:rsid w:val="00C23B39"/>
    <w:rsid w:val="00C23BDA"/>
    <w:rsid w:val="00C23C28"/>
    <w:rsid w:val="00C23D4E"/>
    <w:rsid w:val="00C23DE4"/>
    <w:rsid w:val="00C23EA5"/>
    <w:rsid w:val="00C23EBA"/>
    <w:rsid w:val="00C23EBD"/>
    <w:rsid w:val="00C23F7B"/>
    <w:rsid w:val="00C23FA4"/>
    <w:rsid w:val="00C24182"/>
    <w:rsid w:val="00C24193"/>
    <w:rsid w:val="00C243D9"/>
    <w:rsid w:val="00C24453"/>
    <w:rsid w:val="00C24612"/>
    <w:rsid w:val="00C246B2"/>
    <w:rsid w:val="00C24704"/>
    <w:rsid w:val="00C2475F"/>
    <w:rsid w:val="00C24824"/>
    <w:rsid w:val="00C2483E"/>
    <w:rsid w:val="00C24908"/>
    <w:rsid w:val="00C24998"/>
    <w:rsid w:val="00C249B6"/>
    <w:rsid w:val="00C249C2"/>
    <w:rsid w:val="00C24A55"/>
    <w:rsid w:val="00C24AE5"/>
    <w:rsid w:val="00C24B2B"/>
    <w:rsid w:val="00C24D87"/>
    <w:rsid w:val="00C24E67"/>
    <w:rsid w:val="00C24F27"/>
    <w:rsid w:val="00C24FAE"/>
    <w:rsid w:val="00C25003"/>
    <w:rsid w:val="00C25018"/>
    <w:rsid w:val="00C2505F"/>
    <w:rsid w:val="00C254BE"/>
    <w:rsid w:val="00C2552B"/>
    <w:rsid w:val="00C25580"/>
    <w:rsid w:val="00C25770"/>
    <w:rsid w:val="00C257B7"/>
    <w:rsid w:val="00C257DA"/>
    <w:rsid w:val="00C25CA6"/>
    <w:rsid w:val="00C25D1B"/>
    <w:rsid w:val="00C25DD3"/>
    <w:rsid w:val="00C25DEE"/>
    <w:rsid w:val="00C25F7A"/>
    <w:rsid w:val="00C26172"/>
    <w:rsid w:val="00C26288"/>
    <w:rsid w:val="00C262A0"/>
    <w:rsid w:val="00C262E4"/>
    <w:rsid w:val="00C26336"/>
    <w:rsid w:val="00C26354"/>
    <w:rsid w:val="00C26379"/>
    <w:rsid w:val="00C26424"/>
    <w:rsid w:val="00C2649A"/>
    <w:rsid w:val="00C266B7"/>
    <w:rsid w:val="00C26707"/>
    <w:rsid w:val="00C267C6"/>
    <w:rsid w:val="00C267D7"/>
    <w:rsid w:val="00C268D4"/>
    <w:rsid w:val="00C26CE7"/>
    <w:rsid w:val="00C26CE9"/>
    <w:rsid w:val="00C26CFE"/>
    <w:rsid w:val="00C26D99"/>
    <w:rsid w:val="00C26DCE"/>
    <w:rsid w:val="00C26EF3"/>
    <w:rsid w:val="00C27050"/>
    <w:rsid w:val="00C271A0"/>
    <w:rsid w:val="00C271BD"/>
    <w:rsid w:val="00C272A7"/>
    <w:rsid w:val="00C272E8"/>
    <w:rsid w:val="00C274D8"/>
    <w:rsid w:val="00C2758D"/>
    <w:rsid w:val="00C275E9"/>
    <w:rsid w:val="00C27661"/>
    <w:rsid w:val="00C279EB"/>
    <w:rsid w:val="00C27B5F"/>
    <w:rsid w:val="00C27B89"/>
    <w:rsid w:val="00C27CF2"/>
    <w:rsid w:val="00C27DF2"/>
    <w:rsid w:val="00C27E37"/>
    <w:rsid w:val="00C27EF4"/>
    <w:rsid w:val="00C27F79"/>
    <w:rsid w:val="00C300B1"/>
    <w:rsid w:val="00C30114"/>
    <w:rsid w:val="00C30185"/>
    <w:rsid w:val="00C301A9"/>
    <w:rsid w:val="00C30204"/>
    <w:rsid w:val="00C302AC"/>
    <w:rsid w:val="00C30397"/>
    <w:rsid w:val="00C30419"/>
    <w:rsid w:val="00C30448"/>
    <w:rsid w:val="00C3061C"/>
    <w:rsid w:val="00C3081F"/>
    <w:rsid w:val="00C3085B"/>
    <w:rsid w:val="00C30890"/>
    <w:rsid w:val="00C30926"/>
    <w:rsid w:val="00C3093E"/>
    <w:rsid w:val="00C309AA"/>
    <w:rsid w:val="00C30A2F"/>
    <w:rsid w:val="00C30ABC"/>
    <w:rsid w:val="00C30B60"/>
    <w:rsid w:val="00C30C25"/>
    <w:rsid w:val="00C30CC1"/>
    <w:rsid w:val="00C30D1C"/>
    <w:rsid w:val="00C30E55"/>
    <w:rsid w:val="00C31189"/>
    <w:rsid w:val="00C31193"/>
    <w:rsid w:val="00C311AA"/>
    <w:rsid w:val="00C311EA"/>
    <w:rsid w:val="00C31211"/>
    <w:rsid w:val="00C31223"/>
    <w:rsid w:val="00C31233"/>
    <w:rsid w:val="00C3147E"/>
    <w:rsid w:val="00C314FD"/>
    <w:rsid w:val="00C3153F"/>
    <w:rsid w:val="00C31753"/>
    <w:rsid w:val="00C3175B"/>
    <w:rsid w:val="00C31982"/>
    <w:rsid w:val="00C31A87"/>
    <w:rsid w:val="00C31AAD"/>
    <w:rsid w:val="00C31B8F"/>
    <w:rsid w:val="00C31C66"/>
    <w:rsid w:val="00C31DA9"/>
    <w:rsid w:val="00C31FAA"/>
    <w:rsid w:val="00C3209D"/>
    <w:rsid w:val="00C32101"/>
    <w:rsid w:val="00C32124"/>
    <w:rsid w:val="00C32234"/>
    <w:rsid w:val="00C32240"/>
    <w:rsid w:val="00C322D6"/>
    <w:rsid w:val="00C322DE"/>
    <w:rsid w:val="00C3242A"/>
    <w:rsid w:val="00C32491"/>
    <w:rsid w:val="00C324C4"/>
    <w:rsid w:val="00C32563"/>
    <w:rsid w:val="00C325F3"/>
    <w:rsid w:val="00C325F8"/>
    <w:rsid w:val="00C327BC"/>
    <w:rsid w:val="00C32984"/>
    <w:rsid w:val="00C32AD3"/>
    <w:rsid w:val="00C32BBA"/>
    <w:rsid w:val="00C32BCC"/>
    <w:rsid w:val="00C32BEB"/>
    <w:rsid w:val="00C32D50"/>
    <w:rsid w:val="00C32D86"/>
    <w:rsid w:val="00C32DF8"/>
    <w:rsid w:val="00C32ED4"/>
    <w:rsid w:val="00C33090"/>
    <w:rsid w:val="00C330F2"/>
    <w:rsid w:val="00C33148"/>
    <w:rsid w:val="00C33284"/>
    <w:rsid w:val="00C332CB"/>
    <w:rsid w:val="00C33359"/>
    <w:rsid w:val="00C3340A"/>
    <w:rsid w:val="00C33463"/>
    <w:rsid w:val="00C334DD"/>
    <w:rsid w:val="00C33536"/>
    <w:rsid w:val="00C335FB"/>
    <w:rsid w:val="00C33627"/>
    <w:rsid w:val="00C33636"/>
    <w:rsid w:val="00C33768"/>
    <w:rsid w:val="00C33787"/>
    <w:rsid w:val="00C33822"/>
    <w:rsid w:val="00C339CB"/>
    <w:rsid w:val="00C33AA9"/>
    <w:rsid w:val="00C33ADF"/>
    <w:rsid w:val="00C33C8E"/>
    <w:rsid w:val="00C33D8E"/>
    <w:rsid w:val="00C33F88"/>
    <w:rsid w:val="00C3412A"/>
    <w:rsid w:val="00C3418B"/>
    <w:rsid w:val="00C341D9"/>
    <w:rsid w:val="00C342C3"/>
    <w:rsid w:val="00C342DC"/>
    <w:rsid w:val="00C3449E"/>
    <w:rsid w:val="00C344A6"/>
    <w:rsid w:val="00C344D7"/>
    <w:rsid w:val="00C344E8"/>
    <w:rsid w:val="00C34603"/>
    <w:rsid w:val="00C347B8"/>
    <w:rsid w:val="00C3484C"/>
    <w:rsid w:val="00C348D6"/>
    <w:rsid w:val="00C34A24"/>
    <w:rsid w:val="00C34A4D"/>
    <w:rsid w:val="00C34BD6"/>
    <w:rsid w:val="00C34E9D"/>
    <w:rsid w:val="00C34EE2"/>
    <w:rsid w:val="00C34EFC"/>
    <w:rsid w:val="00C3504C"/>
    <w:rsid w:val="00C3509E"/>
    <w:rsid w:val="00C3515F"/>
    <w:rsid w:val="00C35247"/>
    <w:rsid w:val="00C352BA"/>
    <w:rsid w:val="00C352D0"/>
    <w:rsid w:val="00C353DC"/>
    <w:rsid w:val="00C354B0"/>
    <w:rsid w:val="00C354B5"/>
    <w:rsid w:val="00C354C6"/>
    <w:rsid w:val="00C354E2"/>
    <w:rsid w:val="00C3555E"/>
    <w:rsid w:val="00C3559F"/>
    <w:rsid w:val="00C35609"/>
    <w:rsid w:val="00C35626"/>
    <w:rsid w:val="00C35814"/>
    <w:rsid w:val="00C35848"/>
    <w:rsid w:val="00C35900"/>
    <w:rsid w:val="00C35949"/>
    <w:rsid w:val="00C35980"/>
    <w:rsid w:val="00C359A2"/>
    <w:rsid w:val="00C35A94"/>
    <w:rsid w:val="00C35B7A"/>
    <w:rsid w:val="00C35C94"/>
    <w:rsid w:val="00C35D13"/>
    <w:rsid w:val="00C35E5B"/>
    <w:rsid w:val="00C35EF3"/>
    <w:rsid w:val="00C36047"/>
    <w:rsid w:val="00C360F2"/>
    <w:rsid w:val="00C36139"/>
    <w:rsid w:val="00C36275"/>
    <w:rsid w:val="00C363C2"/>
    <w:rsid w:val="00C36497"/>
    <w:rsid w:val="00C364C3"/>
    <w:rsid w:val="00C36510"/>
    <w:rsid w:val="00C365D2"/>
    <w:rsid w:val="00C365E1"/>
    <w:rsid w:val="00C365E7"/>
    <w:rsid w:val="00C365EF"/>
    <w:rsid w:val="00C36615"/>
    <w:rsid w:val="00C36819"/>
    <w:rsid w:val="00C36948"/>
    <w:rsid w:val="00C369E4"/>
    <w:rsid w:val="00C36ABC"/>
    <w:rsid w:val="00C36BD8"/>
    <w:rsid w:val="00C36D14"/>
    <w:rsid w:val="00C36E01"/>
    <w:rsid w:val="00C36E34"/>
    <w:rsid w:val="00C36ED5"/>
    <w:rsid w:val="00C36EDC"/>
    <w:rsid w:val="00C3707B"/>
    <w:rsid w:val="00C37106"/>
    <w:rsid w:val="00C37151"/>
    <w:rsid w:val="00C372A0"/>
    <w:rsid w:val="00C37333"/>
    <w:rsid w:val="00C373BF"/>
    <w:rsid w:val="00C373F3"/>
    <w:rsid w:val="00C37414"/>
    <w:rsid w:val="00C37480"/>
    <w:rsid w:val="00C37623"/>
    <w:rsid w:val="00C3784A"/>
    <w:rsid w:val="00C378D9"/>
    <w:rsid w:val="00C37980"/>
    <w:rsid w:val="00C379A0"/>
    <w:rsid w:val="00C37A74"/>
    <w:rsid w:val="00C37C33"/>
    <w:rsid w:val="00C37DEA"/>
    <w:rsid w:val="00C37E0B"/>
    <w:rsid w:val="00C4006A"/>
    <w:rsid w:val="00C4009C"/>
    <w:rsid w:val="00C400C4"/>
    <w:rsid w:val="00C400DC"/>
    <w:rsid w:val="00C402B9"/>
    <w:rsid w:val="00C402F5"/>
    <w:rsid w:val="00C40361"/>
    <w:rsid w:val="00C40388"/>
    <w:rsid w:val="00C40494"/>
    <w:rsid w:val="00C404C4"/>
    <w:rsid w:val="00C404D7"/>
    <w:rsid w:val="00C404EE"/>
    <w:rsid w:val="00C40526"/>
    <w:rsid w:val="00C40653"/>
    <w:rsid w:val="00C40739"/>
    <w:rsid w:val="00C4083B"/>
    <w:rsid w:val="00C409CF"/>
    <w:rsid w:val="00C40BBA"/>
    <w:rsid w:val="00C40BED"/>
    <w:rsid w:val="00C40C3A"/>
    <w:rsid w:val="00C40D0A"/>
    <w:rsid w:val="00C40D65"/>
    <w:rsid w:val="00C40E86"/>
    <w:rsid w:val="00C40EF0"/>
    <w:rsid w:val="00C410ED"/>
    <w:rsid w:val="00C41244"/>
    <w:rsid w:val="00C41272"/>
    <w:rsid w:val="00C4133C"/>
    <w:rsid w:val="00C41377"/>
    <w:rsid w:val="00C413DB"/>
    <w:rsid w:val="00C413DC"/>
    <w:rsid w:val="00C41583"/>
    <w:rsid w:val="00C41591"/>
    <w:rsid w:val="00C416BD"/>
    <w:rsid w:val="00C416EF"/>
    <w:rsid w:val="00C4171B"/>
    <w:rsid w:val="00C41783"/>
    <w:rsid w:val="00C417A2"/>
    <w:rsid w:val="00C4185F"/>
    <w:rsid w:val="00C41897"/>
    <w:rsid w:val="00C419B1"/>
    <w:rsid w:val="00C419C6"/>
    <w:rsid w:val="00C41B1A"/>
    <w:rsid w:val="00C41BC8"/>
    <w:rsid w:val="00C41BEF"/>
    <w:rsid w:val="00C41C67"/>
    <w:rsid w:val="00C41CEC"/>
    <w:rsid w:val="00C41D23"/>
    <w:rsid w:val="00C41E03"/>
    <w:rsid w:val="00C41E74"/>
    <w:rsid w:val="00C41FE5"/>
    <w:rsid w:val="00C420B8"/>
    <w:rsid w:val="00C424F7"/>
    <w:rsid w:val="00C42509"/>
    <w:rsid w:val="00C42591"/>
    <w:rsid w:val="00C425FF"/>
    <w:rsid w:val="00C4263D"/>
    <w:rsid w:val="00C4265C"/>
    <w:rsid w:val="00C42689"/>
    <w:rsid w:val="00C426DB"/>
    <w:rsid w:val="00C4277A"/>
    <w:rsid w:val="00C42788"/>
    <w:rsid w:val="00C427FF"/>
    <w:rsid w:val="00C42988"/>
    <w:rsid w:val="00C429A2"/>
    <w:rsid w:val="00C42BD4"/>
    <w:rsid w:val="00C42D78"/>
    <w:rsid w:val="00C42E7B"/>
    <w:rsid w:val="00C42F25"/>
    <w:rsid w:val="00C42F98"/>
    <w:rsid w:val="00C43035"/>
    <w:rsid w:val="00C4306B"/>
    <w:rsid w:val="00C430D5"/>
    <w:rsid w:val="00C430FE"/>
    <w:rsid w:val="00C4325C"/>
    <w:rsid w:val="00C4339A"/>
    <w:rsid w:val="00C433D1"/>
    <w:rsid w:val="00C437EE"/>
    <w:rsid w:val="00C438CF"/>
    <w:rsid w:val="00C4396F"/>
    <w:rsid w:val="00C43A0A"/>
    <w:rsid w:val="00C43B8D"/>
    <w:rsid w:val="00C43C84"/>
    <w:rsid w:val="00C43E81"/>
    <w:rsid w:val="00C43F0D"/>
    <w:rsid w:val="00C43F68"/>
    <w:rsid w:val="00C43FF0"/>
    <w:rsid w:val="00C440AC"/>
    <w:rsid w:val="00C44124"/>
    <w:rsid w:val="00C441A3"/>
    <w:rsid w:val="00C44247"/>
    <w:rsid w:val="00C44274"/>
    <w:rsid w:val="00C4448E"/>
    <w:rsid w:val="00C445FE"/>
    <w:rsid w:val="00C44641"/>
    <w:rsid w:val="00C44879"/>
    <w:rsid w:val="00C4494D"/>
    <w:rsid w:val="00C449CF"/>
    <w:rsid w:val="00C44C01"/>
    <w:rsid w:val="00C44C24"/>
    <w:rsid w:val="00C44C54"/>
    <w:rsid w:val="00C44CC7"/>
    <w:rsid w:val="00C44DDA"/>
    <w:rsid w:val="00C44FC7"/>
    <w:rsid w:val="00C44FD7"/>
    <w:rsid w:val="00C45001"/>
    <w:rsid w:val="00C45153"/>
    <w:rsid w:val="00C45201"/>
    <w:rsid w:val="00C452A6"/>
    <w:rsid w:val="00C452AD"/>
    <w:rsid w:val="00C452C4"/>
    <w:rsid w:val="00C452F2"/>
    <w:rsid w:val="00C45321"/>
    <w:rsid w:val="00C4533E"/>
    <w:rsid w:val="00C453B1"/>
    <w:rsid w:val="00C453FB"/>
    <w:rsid w:val="00C454BB"/>
    <w:rsid w:val="00C455D1"/>
    <w:rsid w:val="00C4561D"/>
    <w:rsid w:val="00C45788"/>
    <w:rsid w:val="00C45795"/>
    <w:rsid w:val="00C457D3"/>
    <w:rsid w:val="00C4588E"/>
    <w:rsid w:val="00C45A6B"/>
    <w:rsid w:val="00C45C95"/>
    <w:rsid w:val="00C45D69"/>
    <w:rsid w:val="00C45EF1"/>
    <w:rsid w:val="00C45EF5"/>
    <w:rsid w:val="00C45F6F"/>
    <w:rsid w:val="00C4604E"/>
    <w:rsid w:val="00C4623E"/>
    <w:rsid w:val="00C46452"/>
    <w:rsid w:val="00C46459"/>
    <w:rsid w:val="00C46578"/>
    <w:rsid w:val="00C465A1"/>
    <w:rsid w:val="00C46756"/>
    <w:rsid w:val="00C4691A"/>
    <w:rsid w:val="00C4693E"/>
    <w:rsid w:val="00C46983"/>
    <w:rsid w:val="00C46A1F"/>
    <w:rsid w:val="00C46B2B"/>
    <w:rsid w:val="00C46B7E"/>
    <w:rsid w:val="00C46BE1"/>
    <w:rsid w:val="00C46CB7"/>
    <w:rsid w:val="00C46D3E"/>
    <w:rsid w:val="00C46EA9"/>
    <w:rsid w:val="00C46EAE"/>
    <w:rsid w:val="00C47022"/>
    <w:rsid w:val="00C4715F"/>
    <w:rsid w:val="00C471A6"/>
    <w:rsid w:val="00C473FB"/>
    <w:rsid w:val="00C47437"/>
    <w:rsid w:val="00C474D6"/>
    <w:rsid w:val="00C4752F"/>
    <w:rsid w:val="00C47538"/>
    <w:rsid w:val="00C476E2"/>
    <w:rsid w:val="00C478D6"/>
    <w:rsid w:val="00C479AC"/>
    <w:rsid w:val="00C47C9A"/>
    <w:rsid w:val="00C47CB0"/>
    <w:rsid w:val="00C47CC6"/>
    <w:rsid w:val="00C47CE2"/>
    <w:rsid w:val="00C47DF3"/>
    <w:rsid w:val="00C47E30"/>
    <w:rsid w:val="00C47E6E"/>
    <w:rsid w:val="00C47F50"/>
    <w:rsid w:val="00C50029"/>
    <w:rsid w:val="00C50066"/>
    <w:rsid w:val="00C50094"/>
    <w:rsid w:val="00C500C2"/>
    <w:rsid w:val="00C5012F"/>
    <w:rsid w:val="00C502C2"/>
    <w:rsid w:val="00C5032A"/>
    <w:rsid w:val="00C5036A"/>
    <w:rsid w:val="00C5041D"/>
    <w:rsid w:val="00C5064F"/>
    <w:rsid w:val="00C50650"/>
    <w:rsid w:val="00C50764"/>
    <w:rsid w:val="00C507A3"/>
    <w:rsid w:val="00C50885"/>
    <w:rsid w:val="00C50895"/>
    <w:rsid w:val="00C508AD"/>
    <w:rsid w:val="00C5099B"/>
    <w:rsid w:val="00C50A42"/>
    <w:rsid w:val="00C50A4E"/>
    <w:rsid w:val="00C50AD7"/>
    <w:rsid w:val="00C50B29"/>
    <w:rsid w:val="00C50C3E"/>
    <w:rsid w:val="00C50C87"/>
    <w:rsid w:val="00C50CD8"/>
    <w:rsid w:val="00C50F00"/>
    <w:rsid w:val="00C51067"/>
    <w:rsid w:val="00C511CE"/>
    <w:rsid w:val="00C51263"/>
    <w:rsid w:val="00C51280"/>
    <w:rsid w:val="00C512A6"/>
    <w:rsid w:val="00C512B6"/>
    <w:rsid w:val="00C51370"/>
    <w:rsid w:val="00C51564"/>
    <w:rsid w:val="00C515A7"/>
    <w:rsid w:val="00C515E0"/>
    <w:rsid w:val="00C516CB"/>
    <w:rsid w:val="00C518C9"/>
    <w:rsid w:val="00C518EC"/>
    <w:rsid w:val="00C519B7"/>
    <w:rsid w:val="00C51C37"/>
    <w:rsid w:val="00C51C97"/>
    <w:rsid w:val="00C51CFE"/>
    <w:rsid w:val="00C51D05"/>
    <w:rsid w:val="00C51E9B"/>
    <w:rsid w:val="00C51F65"/>
    <w:rsid w:val="00C5204E"/>
    <w:rsid w:val="00C520B1"/>
    <w:rsid w:val="00C52130"/>
    <w:rsid w:val="00C52175"/>
    <w:rsid w:val="00C522B3"/>
    <w:rsid w:val="00C522D6"/>
    <w:rsid w:val="00C524AC"/>
    <w:rsid w:val="00C52702"/>
    <w:rsid w:val="00C527B5"/>
    <w:rsid w:val="00C5280A"/>
    <w:rsid w:val="00C52849"/>
    <w:rsid w:val="00C528D5"/>
    <w:rsid w:val="00C52B83"/>
    <w:rsid w:val="00C52BDC"/>
    <w:rsid w:val="00C52C52"/>
    <w:rsid w:val="00C52D32"/>
    <w:rsid w:val="00C52E0D"/>
    <w:rsid w:val="00C53078"/>
    <w:rsid w:val="00C53261"/>
    <w:rsid w:val="00C532BA"/>
    <w:rsid w:val="00C532D5"/>
    <w:rsid w:val="00C532E2"/>
    <w:rsid w:val="00C533FF"/>
    <w:rsid w:val="00C5340B"/>
    <w:rsid w:val="00C535F6"/>
    <w:rsid w:val="00C53606"/>
    <w:rsid w:val="00C53675"/>
    <w:rsid w:val="00C53703"/>
    <w:rsid w:val="00C5377C"/>
    <w:rsid w:val="00C539D8"/>
    <w:rsid w:val="00C53C80"/>
    <w:rsid w:val="00C53CC3"/>
    <w:rsid w:val="00C54020"/>
    <w:rsid w:val="00C5404E"/>
    <w:rsid w:val="00C5406F"/>
    <w:rsid w:val="00C54071"/>
    <w:rsid w:val="00C541CE"/>
    <w:rsid w:val="00C54243"/>
    <w:rsid w:val="00C543AD"/>
    <w:rsid w:val="00C543B4"/>
    <w:rsid w:val="00C54519"/>
    <w:rsid w:val="00C54574"/>
    <w:rsid w:val="00C545C5"/>
    <w:rsid w:val="00C54701"/>
    <w:rsid w:val="00C54817"/>
    <w:rsid w:val="00C54873"/>
    <w:rsid w:val="00C54899"/>
    <w:rsid w:val="00C5489F"/>
    <w:rsid w:val="00C548BF"/>
    <w:rsid w:val="00C54A36"/>
    <w:rsid w:val="00C54A83"/>
    <w:rsid w:val="00C54A85"/>
    <w:rsid w:val="00C54AEB"/>
    <w:rsid w:val="00C54BFF"/>
    <w:rsid w:val="00C54C5F"/>
    <w:rsid w:val="00C54CC6"/>
    <w:rsid w:val="00C54D7E"/>
    <w:rsid w:val="00C54ECB"/>
    <w:rsid w:val="00C54F35"/>
    <w:rsid w:val="00C54F94"/>
    <w:rsid w:val="00C54F95"/>
    <w:rsid w:val="00C54FE8"/>
    <w:rsid w:val="00C54FE9"/>
    <w:rsid w:val="00C550EB"/>
    <w:rsid w:val="00C5511B"/>
    <w:rsid w:val="00C55159"/>
    <w:rsid w:val="00C55230"/>
    <w:rsid w:val="00C55243"/>
    <w:rsid w:val="00C55271"/>
    <w:rsid w:val="00C552B2"/>
    <w:rsid w:val="00C5535D"/>
    <w:rsid w:val="00C55400"/>
    <w:rsid w:val="00C55501"/>
    <w:rsid w:val="00C55566"/>
    <w:rsid w:val="00C555AD"/>
    <w:rsid w:val="00C555B2"/>
    <w:rsid w:val="00C555BF"/>
    <w:rsid w:val="00C55615"/>
    <w:rsid w:val="00C5563B"/>
    <w:rsid w:val="00C55726"/>
    <w:rsid w:val="00C5576A"/>
    <w:rsid w:val="00C55858"/>
    <w:rsid w:val="00C559AD"/>
    <w:rsid w:val="00C55A33"/>
    <w:rsid w:val="00C55ADA"/>
    <w:rsid w:val="00C55B5E"/>
    <w:rsid w:val="00C55C55"/>
    <w:rsid w:val="00C55C91"/>
    <w:rsid w:val="00C55C95"/>
    <w:rsid w:val="00C55CC2"/>
    <w:rsid w:val="00C55D3A"/>
    <w:rsid w:val="00C55DFC"/>
    <w:rsid w:val="00C55E6E"/>
    <w:rsid w:val="00C55F76"/>
    <w:rsid w:val="00C55FBB"/>
    <w:rsid w:val="00C56055"/>
    <w:rsid w:val="00C560B2"/>
    <w:rsid w:val="00C560C4"/>
    <w:rsid w:val="00C560CE"/>
    <w:rsid w:val="00C561CB"/>
    <w:rsid w:val="00C561DE"/>
    <w:rsid w:val="00C561E2"/>
    <w:rsid w:val="00C56266"/>
    <w:rsid w:val="00C562B6"/>
    <w:rsid w:val="00C56398"/>
    <w:rsid w:val="00C56425"/>
    <w:rsid w:val="00C5643F"/>
    <w:rsid w:val="00C56446"/>
    <w:rsid w:val="00C564D2"/>
    <w:rsid w:val="00C565B0"/>
    <w:rsid w:val="00C56640"/>
    <w:rsid w:val="00C567D0"/>
    <w:rsid w:val="00C5687D"/>
    <w:rsid w:val="00C569BC"/>
    <w:rsid w:val="00C56A0A"/>
    <w:rsid w:val="00C56BF7"/>
    <w:rsid w:val="00C56C59"/>
    <w:rsid w:val="00C56CF2"/>
    <w:rsid w:val="00C56D04"/>
    <w:rsid w:val="00C56F42"/>
    <w:rsid w:val="00C56FA1"/>
    <w:rsid w:val="00C57005"/>
    <w:rsid w:val="00C57038"/>
    <w:rsid w:val="00C570A6"/>
    <w:rsid w:val="00C57209"/>
    <w:rsid w:val="00C572B3"/>
    <w:rsid w:val="00C572E3"/>
    <w:rsid w:val="00C5734C"/>
    <w:rsid w:val="00C576A3"/>
    <w:rsid w:val="00C5775C"/>
    <w:rsid w:val="00C57801"/>
    <w:rsid w:val="00C57849"/>
    <w:rsid w:val="00C578E2"/>
    <w:rsid w:val="00C57A01"/>
    <w:rsid w:val="00C57A2D"/>
    <w:rsid w:val="00C57A66"/>
    <w:rsid w:val="00C57A9C"/>
    <w:rsid w:val="00C57AD1"/>
    <w:rsid w:val="00C57B28"/>
    <w:rsid w:val="00C57CDD"/>
    <w:rsid w:val="00C57D87"/>
    <w:rsid w:val="00C57DDA"/>
    <w:rsid w:val="00C57FD0"/>
    <w:rsid w:val="00C57FF7"/>
    <w:rsid w:val="00C6000D"/>
    <w:rsid w:val="00C6007E"/>
    <w:rsid w:val="00C6008F"/>
    <w:rsid w:val="00C600AF"/>
    <w:rsid w:val="00C60316"/>
    <w:rsid w:val="00C6039E"/>
    <w:rsid w:val="00C603AB"/>
    <w:rsid w:val="00C603E3"/>
    <w:rsid w:val="00C60402"/>
    <w:rsid w:val="00C60423"/>
    <w:rsid w:val="00C6043B"/>
    <w:rsid w:val="00C604F1"/>
    <w:rsid w:val="00C60525"/>
    <w:rsid w:val="00C605D3"/>
    <w:rsid w:val="00C605EB"/>
    <w:rsid w:val="00C6061D"/>
    <w:rsid w:val="00C606AE"/>
    <w:rsid w:val="00C60781"/>
    <w:rsid w:val="00C6079B"/>
    <w:rsid w:val="00C608E2"/>
    <w:rsid w:val="00C60AB4"/>
    <w:rsid w:val="00C60AD5"/>
    <w:rsid w:val="00C60AEA"/>
    <w:rsid w:val="00C60B07"/>
    <w:rsid w:val="00C60B50"/>
    <w:rsid w:val="00C60C2F"/>
    <w:rsid w:val="00C60C52"/>
    <w:rsid w:val="00C60CE7"/>
    <w:rsid w:val="00C60E09"/>
    <w:rsid w:val="00C60F60"/>
    <w:rsid w:val="00C60FC5"/>
    <w:rsid w:val="00C61140"/>
    <w:rsid w:val="00C6116D"/>
    <w:rsid w:val="00C6137B"/>
    <w:rsid w:val="00C613A4"/>
    <w:rsid w:val="00C61507"/>
    <w:rsid w:val="00C61543"/>
    <w:rsid w:val="00C61560"/>
    <w:rsid w:val="00C615AE"/>
    <w:rsid w:val="00C6161E"/>
    <w:rsid w:val="00C6163A"/>
    <w:rsid w:val="00C6164B"/>
    <w:rsid w:val="00C616D6"/>
    <w:rsid w:val="00C6170F"/>
    <w:rsid w:val="00C619C6"/>
    <w:rsid w:val="00C619EA"/>
    <w:rsid w:val="00C61A89"/>
    <w:rsid w:val="00C61C23"/>
    <w:rsid w:val="00C61C6D"/>
    <w:rsid w:val="00C61D4B"/>
    <w:rsid w:val="00C61D6C"/>
    <w:rsid w:val="00C61E1C"/>
    <w:rsid w:val="00C61EFE"/>
    <w:rsid w:val="00C61F89"/>
    <w:rsid w:val="00C62059"/>
    <w:rsid w:val="00C6207E"/>
    <w:rsid w:val="00C620C8"/>
    <w:rsid w:val="00C6217B"/>
    <w:rsid w:val="00C6221D"/>
    <w:rsid w:val="00C622A7"/>
    <w:rsid w:val="00C62379"/>
    <w:rsid w:val="00C62440"/>
    <w:rsid w:val="00C62498"/>
    <w:rsid w:val="00C627F1"/>
    <w:rsid w:val="00C628AB"/>
    <w:rsid w:val="00C628C7"/>
    <w:rsid w:val="00C62910"/>
    <w:rsid w:val="00C62946"/>
    <w:rsid w:val="00C629BA"/>
    <w:rsid w:val="00C62A01"/>
    <w:rsid w:val="00C62AC1"/>
    <w:rsid w:val="00C62B0A"/>
    <w:rsid w:val="00C62B6A"/>
    <w:rsid w:val="00C62D3B"/>
    <w:rsid w:val="00C62F8B"/>
    <w:rsid w:val="00C6307D"/>
    <w:rsid w:val="00C63119"/>
    <w:rsid w:val="00C6312F"/>
    <w:rsid w:val="00C631DB"/>
    <w:rsid w:val="00C6327C"/>
    <w:rsid w:val="00C632E6"/>
    <w:rsid w:val="00C6336C"/>
    <w:rsid w:val="00C63437"/>
    <w:rsid w:val="00C6363A"/>
    <w:rsid w:val="00C6373F"/>
    <w:rsid w:val="00C63809"/>
    <w:rsid w:val="00C638F6"/>
    <w:rsid w:val="00C6397C"/>
    <w:rsid w:val="00C639C7"/>
    <w:rsid w:val="00C63B54"/>
    <w:rsid w:val="00C63B84"/>
    <w:rsid w:val="00C63C52"/>
    <w:rsid w:val="00C63D3D"/>
    <w:rsid w:val="00C63EC7"/>
    <w:rsid w:val="00C63EE3"/>
    <w:rsid w:val="00C63F08"/>
    <w:rsid w:val="00C63FDD"/>
    <w:rsid w:val="00C640F0"/>
    <w:rsid w:val="00C643DB"/>
    <w:rsid w:val="00C643E2"/>
    <w:rsid w:val="00C64480"/>
    <w:rsid w:val="00C644BA"/>
    <w:rsid w:val="00C64516"/>
    <w:rsid w:val="00C6456A"/>
    <w:rsid w:val="00C64602"/>
    <w:rsid w:val="00C646D5"/>
    <w:rsid w:val="00C647C0"/>
    <w:rsid w:val="00C6491C"/>
    <w:rsid w:val="00C64A9D"/>
    <w:rsid w:val="00C64AA3"/>
    <w:rsid w:val="00C64B34"/>
    <w:rsid w:val="00C64CB2"/>
    <w:rsid w:val="00C64D6F"/>
    <w:rsid w:val="00C64D81"/>
    <w:rsid w:val="00C64F65"/>
    <w:rsid w:val="00C6518A"/>
    <w:rsid w:val="00C651B6"/>
    <w:rsid w:val="00C6527A"/>
    <w:rsid w:val="00C6528C"/>
    <w:rsid w:val="00C652B8"/>
    <w:rsid w:val="00C65334"/>
    <w:rsid w:val="00C6533D"/>
    <w:rsid w:val="00C653ED"/>
    <w:rsid w:val="00C65753"/>
    <w:rsid w:val="00C6578F"/>
    <w:rsid w:val="00C658B1"/>
    <w:rsid w:val="00C65A26"/>
    <w:rsid w:val="00C65AA7"/>
    <w:rsid w:val="00C65B18"/>
    <w:rsid w:val="00C65BBF"/>
    <w:rsid w:val="00C65C10"/>
    <w:rsid w:val="00C65C21"/>
    <w:rsid w:val="00C65CBF"/>
    <w:rsid w:val="00C65D44"/>
    <w:rsid w:val="00C65E4E"/>
    <w:rsid w:val="00C65EC4"/>
    <w:rsid w:val="00C65F82"/>
    <w:rsid w:val="00C66024"/>
    <w:rsid w:val="00C66140"/>
    <w:rsid w:val="00C661E8"/>
    <w:rsid w:val="00C662C6"/>
    <w:rsid w:val="00C66373"/>
    <w:rsid w:val="00C663F8"/>
    <w:rsid w:val="00C66432"/>
    <w:rsid w:val="00C66619"/>
    <w:rsid w:val="00C666E7"/>
    <w:rsid w:val="00C66711"/>
    <w:rsid w:val="00C66757"/>
    <w:rsid w:val="00C668B5"/>
    <w:rsid w:val="00C6693A"/>
    <w:rsid w:val="00C66A93"/>
    <w:rsid w:val="00C66CEE"/>
    <w:rsid w:val="00C66DDA"/>
    <w:rsid w:val="00C66E11"/>
    <w:rsid w:val="00C66F71"/>
    <w:rsid w:val="00C66F7E"/>
    <w:rsid w:val="00C67065"/>
    <w:rsid w:val="00C6716E"/>
    <w:rsid w:val="00C67196"/>
    <w:rsid w:val="00C673D9"/>
    <w:rsid w:val="00C67401"/>
    <w:rsid w:val="00C676B7"/>
    <w:rsid w:val="00C676FD"/>
    <w:rsid w:val="00C67831"/>
    <w:rsid w:val="00C67890"/>
    <w:rsid w:val="00C6795E"/>
    <w:rsid w:val="00C67966"/>
    <w:rsid w:val="00C67A0B"/>
    <w:rsid w:val="00C67B7C"/>
    <w:rsid w:val="00C67C3C"/>
    <w:rsid w:val="00C67C4E"/>
    <w:rsid w:val="00C67C56"/>
    <w:rsid w:val="00C67CAF"/>
    <w:rsid w:val="00C67CD7"/>
    <w:rsid w:val="00C67D06"/>
    <w:rsid w:val="00C67DDD"/>
    <w:rsid w:val="00C67F8B"/>
    <w:rsid w:val="00C67FA9"/>
    <w:rsid w:val="00C70084"/>
    <w:rsid w:val="00C700B6"/>
    <w:rsid w:val="00C700B7"/>
    <w:rsid w:val="00C7016A"/>
    <w:rsid w:val="00C70459"/>
    <w:rsid w:val="00C704CC"/>
    <w:rsid w:val="00C7055A"/>
    <w:rsid w:val="00C705CA"/>
    <w:rsid w:val="00C705D6"/>
    <w:rsid w:val="00C706AF"/>
    <w:rsid w:val="00C70760"/>
    <w:rsid w:val="00C70763"/>
    <w:rsid w:val="00C707C8"/>
    <w:rsid w:val="00C7085F"/>
    <w:rsid w:val="00C708E4"/>
    <w:rsid w:val="00C708F0"/>
    <w:rsid w:val="00C7090B"/>
    <w:rsid w:val="00C70AFA"/>
    <w:rsid w:val="00C70C30"/>
    <w:rsid w:val="00C70CC3"/>
    <w:rsid w:val="00C70E04"/>
    <w:rsid w:val="00C70E56"/>
    <w:rsid w:val="00C70EB3"/>
    <w:rsid w:val="00C710F9"/>
    <w:rsid w:val="00C71207"/>
    <w:rsid w:val="00C7128C"/>
    <w:rsid w:val="00C712F9"/>
    <w:rsid w:val="00C714C2"/>
    <w:rsid w:val="00C716AC"/>
    <w:rsid w:val="00C71728"/>
    <w:rsid w:val="00C71791"/>
    <w:rsid w:val="00C7185E"/>
    <w:rsid w:val="00C7196C"/>
    <w:rsid w:val="00C71AC3"/>
    <w:rsid w:val="00C71B7B"/>
    <w:rsid w:val="00C71DD1"/>
    <w:rsid w:val="00C71E6A"/>
    <w:rsid w:val="00C71EFA"/>
    <w:rsid w:val="00C72069"/>
    <w:rsid w:val="00C720CE"/>
    <w:rsid w:val="00C7223B"/>
    <w:rsid w:val="00C7228F"/>
    <w:rsid w:val="00C7229B"/>
    <w:rsid w:val="00C7235B"/>
    <w:rsid w:val="00C72468"/>
    <w:rsid w:val="00C7249B"/>
    <w:rsid w:val="00C724C5"/>
    <w:rsid w:val="00C7251D"/>
    <w:rsid w:val="00C7263D"/>
    <w:rsid w:val="00C72684"/>
    <w:rsid w:val="00C72725"/>
    <w:rsid w:val="00C72770"/>
    <w:rsid w:val="00C72AD2"/>
    <w:rsid w:val="00C72B36"/>
    <w:rsid w:val="00C72D87"/>
    <w:rsid w:val="00C72DE1"/>
    <w:rsid w:val="00C72E18"/>
    <w:rsid w:val="00C72E2A"/>
    <w:rsid w:val="00C72EDE"/>
    <w:rsid w:val="00C72F07"/>
    <w:rsid w:val="00C73024"/>
    <w:rsid w:val="00C7308F"/>
    <w:rsid w:val="00C731AD"/>
    <w:rsid w:val="00C732B0"/>
    <w:rsid w:val="00C732F4"/>
    <w:rsid w:val="00C73302"/>
    <w:rsid w:val="00C73366"/>
    <w:rsid w:val="00C735E7"/>
    <w:rsid w:val="00C73713"/>
    <w:rsid w:val="00C7378E"/>
    <w:rsid w:val="00C7380B"/>
    <w:rsid w:val="00C7382C"/>
    <w:rsid w:val="00C73993"/>
    <w:rsid w:val="00C73ACB"/>
    <w:rsid w:val="00C73BFB"/>
    <w:rsid w:val="00C73CD5"/>
    <w:rsid w:val="00C73E06"/>
    <w:rsid w:val="00C7404B"/>
    <w:rsid w:val="00C741B4"/>
    <w:rsid w:val="00C74324"/>
    <w:rsid w:val="00C74337"/>
    <w:rsid w:val="00C74398"/>
    <w:rsid w:val="00C74421"/>
    <w:rsid w:val="00C744C0"/>
    <w:rsid w:val="00C744C7"/>
    <w:rsid w:val="00C74505"/>
    <w:rsid w:val="00C7453F"/>
    <w:rsid w:val="00C74547"/>
    <w:rsid w:val="00C747EE"/>
    <w:rsid w:val="00C74882"/>
    <w:rsid w:val="00C74938"/>
    <w:rsid w:val="00C749C3"/>
    <w:rsid w:val="00C74A81"/>
    <w:rsid w:val="00C74B2F"/>
    <w:rsid w:val="00C74BDC"/>
    <w:rsid w:val="00C74C99"/>
    <w:rsid w:val="00C74D31"/>
    <w:rsid w:val="00C74D40"/>
    <w:rsid w:val="00C74DD6"/>
    <w:rsid w:val="00C74E2F"/>
    <w:rsid w:val="00C74E6B"/>
    <w:rsid w:val="00C751FC"/>
    <w:rsid w:val="00C7524D"/>
    <w:rsid w:val="00C7529E"/>
    <w:rsid w:val="00C752B6"/>
    <w:rsid w:val="00C753AC"/>
    <w:rsid w:val="00C753FA"/>
    <w:rsid w:val="00C7540F"/>
    <w:rsid w:val="00C75459"/>
    <w:rsid w:val="00C75468"/>
    <w:rsid w:val="00C7546C"/>
    <w:rsid w:val="00C75601"/>
    <w:rsid w:val="00C75636"/>
    <w:rsid w:val="00C756B2"/>
    <w:rsid w:val="00C75909"/>
    <w:rsid w:val="00C7595E"/>
    <w:rsid w:val="00C75A78"/>
    <w:rsid w:val="00C75A94"/>
    <w:rsid w:val="00C75AF6"/>
    <w:rsid w:val="00C75B13"/>
    <w:rsid w:val="00C75B51"/>
    <w:rsid w:val="00C75B6C"/>
    <w:rsid w:val="00C75C2E"/>
    <w:rsid w:val="00C75C77"/>
    <w:rsid w:val="00C75D1C"/>
    <w:rsid w:val="00C75D8F"/>
    <w:rsid w:val="00C75EB5"/>
    <w:rsid w:val="00C75F2F"/>
    <w:rsid w:val="00C75FEE"/>
    <w:rsid w:val="00C760CB"/>
    <w:rsid w:val="00C760F4"/>
    <w:rsid w:val="00C7617A"/>
    <w:rsid w:val="00C761A6"/>
    <w:rsid w:val="00C761F2"/>
    <w:rsid w:val="00C76205"/>
    <w:rsid w:val="00C76207"/>
    <w:rsid w:val="00C762B0"/>
    <w:rsid w:val="00C7647D"/>
    <w:rsid w:val="00C76524"/>
    <w:rsid w:val="00C76531"/>
    <w:rsid w:val="00C765FF"/>
    <w:rsid w:val="00C76612"/>
    <w:rsid w:val="00C76614"/>
    <w:rsid w:val="00C766F6"/>
    <w:rsid w:val="00C7689C"/>
    <w:rsid w:val="00C76BA9"/>
    <w:rsid w:val="00C76BFB"/>
    <w:rsid w:val="00C76CBB"/>
    <w:rsid w:val="00C76D81"/>
    <w:rsid w:val="00C76E49"/>
    <w:rsid w:val="00C76F00"/>
    <w:rsid w:val="00C76F1B"/>
    <w:rsid w:val="00C76F1D"/>
    <w:rsid w:val="00C76F92"/>
    <w:rsid w:val="00C7705D"/>
    <w:rsid w:val="00C77154"/>
    <w:rsid w:val="00C7719F"/>
    <w:rsid w:val="00C77202"/>
    <w:rsid w:val="00C772A0"/>
    <w:rsid w:val="00C772D2"/>
    <w:rsid w:val="00C77376"/>
    <w:rsid w:val="00C77377"/>
    <w:rsid w:val="00C773CC"/>
    <w:rsid w:val="00C773DD"/>
    <w:rsid w:val="00C774CA"/>
    <w:rsid w:val="00C775FF"/>
    <w:rsid w:val="00C77619"/>
    <w:rsid w:val="00C77661"/>
    <w:rsid w:val="00C77689"/>
    <w:rsid w:val="00C776D1"/>
    <w:rsid w:val="00C7771F"/>
    <w:rsid w:val="00C77937"/>
    <w:rsid w:val="00C77A59"/>
    <w:rsid w:val="00C77ABA"/>
    <w:rsid w:val="00C77AC4"/>
    <w:rsid w:val="00C77B03"/>
    <w:rsid w:val="00C77C8D"/>
    <w:rsid w:val="00C77CA4"/>
    <w:rsid w:val="00C77D26"/>
    <w:rsid w:val="00C77DB6"/>
    <w:rsid w:val="00C77DD3"/>
    <w:rsid w:val="00C800AD"/>
    <w:rsid w:val="00C800BE"/>
    <w:rsid w:val="00C8019A"/>
    <w:rsid w:val="00C801CF"/>
    <w:rsid w:val="00C80292"/>
    <w:rsid w:val="00C80319"/>
    <w:rsid w:val="00C803F3"/>
    <w:rsid w:val="00C8046B"/>
    <w:rsid w:val="00C804B8"/>
    <w:rsid w:val="00C806F0"/>
    <w:rsid w:val="00C80756"/>
    <w:rsid w:val="00C8076F"/>
    <w:rsid w:val="00C80800"/>
    <w:rsid w:val="00C80826"/>
    <w:rsid w:val="00C80A96"/>
    <w:rsid w:val="00C80B19"/>
    <w:rsid w:val="00C80BDF"/>
    <w:rsid w:val="00C80CD1"/>
    <w:rsid w:val="00C80CE8"/>
    <w:rsid w:val="00C80EE3"/>
    <w:rsid w:val="00C80F7E"/>
    <w:rsid w:val="00C810B6"/>
    <w:rsid w:val="00C810DD"/>
    <w:rsid w:val="00C81187"/>
    <w:rsid w:val="00C81316"/>
    <w:rsid w:val="00C81344"/>
    <w:rsid w:val="00C8134B"/>
    <w:rsid w:val="00C8146D"/>
    <w:rsid w:val="00C814B8"/>
    <w:rsid w:val="00C814CC"/>
    <w:rsid w:val="00C815BA"/>
    <w:rsid w:val="00C815DF"/>
    <w:rsid w:val="00C8169E"/>
    <w:rsid w:val="00C816EF"/>
    <w:rsid w:val="00C81819"/>
    <w:rsid w:val="00C8189C"/>
    <w:rsid w:val="00C8194B"/>
    <w:rsid w:val="00C81A5C"/>
    <w:rsid w:val="00C81F21"/>
    <w:rsid w:val="00C82138"/>
    <w:rsid w:val="00C8234C"/>
    <w:rsid w:val="00C82351"/>
    <w:rsid w:val="00C82430"/>
    <w:rsid w:val="00C824AB"/>
    <w:rsid w:val="00C824E3"/>
    <w:rsid w:val="00C82598"/>
    <w:rsid w:val="00C825F0"/>
    <w:rsid w:val="00C825F2"/>
    <w:rsid w:val="00C826EA"/>
    <w:rsid w:val="00C827DC"/>
    <w:rsid w:val="00C829C2"/>
    <w:rsid w:val="00C82A13"/>
    <w:rsid w:val="00C82ABA"/>
    <w:rsid w:val="00C82BAD"/>
    <w:rsid w:val="00C82BBD"/>
    <w:rsid w:val="00C82C88"/>
    <w:rsid w:val="00C82CE9"/>
    <w:rsid w:val="00C82DB1"/>
    <w:rsid w:val="00C82DC7"/>
    <w:rsid w:val="00C82F1A"/>
    <w:rsid w:val="00C82F30"/>
    <w:rsid w:val="00C82F71"/>
    <w:rsid w:val="00C82FBC"/>
    <w:rsid w:val="00C82FEE"/>
    <w:rsid w:val="00C83030"/>
    <w:rsid w:val="00C830FE"/>
    <w:rsid w:val="00C831B3"/>
    <w:rsid w:val="00C83286"/>
    <w:rsid w:val="00C832DC"/>
    <w:rsid w:val="00C83318"/>
    <w:rsid w:val="00C8354D"/>
    <w:rsid w:val="00C835BA"/>
    <w:rsid w:val="00C836A2"/>
    <w:rsid w:val="00C8399E"/>
    <w:rsid w:val="00C83A2E"/>
    <w:rsid w:val="00C83AC1"/>
    <w:rsid w:val="00C83AE7"/>
    <w:rsid w:val="00C83BA4"/>
    <w:rsid w:val="00C83BDB"/>
    <w:rsid w:val="00C83BE8"/>
    <w:rsid w:val="00C83C47"/>
    <w:rsid w:val="00C83DBC"/>
    <w:rsid w:val="00C83E0E"/>
    <w:rsid w:val="00C83E4C"/>
    <w:rsid w:val="00C83E92"/>
    <w:rsid w:val="00C83E99"/>
    <w:rsid w:val="00C83EDB"/>
    <w:rsid w:val="00C83FCE"/>
    <w:rsid w:val="00C84108"/>
    <w:rsid w:val="00C8415A"/>
    <w:rsid w:val="00C841D2"/>
    <w:rsid w:val="00C841FB"/>
    <w:rsid w:val="00C84206"/>
    <w:rsid w:val="00C8432A"/>
    <w:rsid w:val="00C843D9"/>
    <w:rsid w:val="00C84514"/>
    <w:rsid w:val="00C84579"/>
    <w:rsid w:val="00C845AD"/>
    <w:rsid w:val="00C84797"/>
    <w:rsid w:val="00C8489B"/>
    <w:rsid w:val="00C84A19"/>
    <w:rsid w:val="00C84A44"/>
    <w:rsid w:val="00C84A4E"/>
    <w:rsid w:val="00C84D39"/>
    <w:rsid w:val="00C84D48"/>
    <w:rsid w:val="00C84D61"/>
    <w:rsid w:val="00C84D7F"/>
    <w:rsid w:val="00C84E86"/>
    <w:rsid w:val="00C84EB9"/>
    <w:rsid w:val="00C84F3B"/>
    <w:rsid w:val="00C85096"/>
    <w:rsid w:val="00C850ED"/>
    <w:rsid w:val="00C85269"/>
    <w:rsid w:val="00C85277"/>
    <w:rsid w:val="00C8534D"/>
    <w:rsid w:val="00C85420"/>
    <w:rsid w:val="00C854C1"/>
    <w:rsid w:val="00C854CE"/>
    <w:rsid w:val="00C854DC"/>
    <w:rsid w:val="00C85557"/>
    <w:rsid w:val="00C8557B"/>
    <w:rsid w:val="00C8558B"/>
    <w:rsid w:val="00C85806"/>
    <w:rsid w:val="00C8580C"/>
    <w:rsid w:val="00C8586F"/>
    <w:rsid w:val="00C858F6"/>
    <w:rsid w:val="00C85966"/>
    <w:rsid w:val="00C85A06"/>
    <w:rsid w:val="00C85A5C"/>
    <w:rsid w:val="00C85AF2"/>
    <w:rsid w:val="00C85C22"/>
    <w:rsid w:val="00C85D26"/>
    <w:rsid w:val="00C85D76"/>
    <w:rsid w:val="00C85E15"/>
    <w:rsid w:val="00C85E7C"/>
    <w:rsid w:val="00C85F30"/>
    <w:rsid w:val="00C8605E"/>
    <w:rsid w:val="00C8606F"/>
    <w:rsid w:val="00C86286"/>
    <w:rsid w:val="00C862D8"/>
    <w:rsid w:val="00C86358"/>
    <w:rsid w:val="00C863D7"/>
    <w:rsid w:val="00C864E6"/>
    <w:rsid w:val="00C866A1"/>
    <w:rsid w:val="00C866EC"/>
    <w:rsid w:val="00C86770"/>
    <w:rsid w:val="00C86846"/>
    <w:rsid w:val="00C8692E"/>
    <w:rsid w:val="00C8693D"/>
    <w:rsid w:val="00C86AD1"/>
    <w:rsid w:val="00C86B3A"/>
    <w:rsid w:val="00C86B3B"/>
    <w:rsid w:val="00C86BCC"/>
    <w:rsid w:val="00C86BD7"/>
    <w:rsid w:val="00C86C24"/>
    <w:rsid w:val="00C86D63"/>
    <w:rsid w:val="00C86E9B"/>
    <w:rsid w:val="00C87035"/>
    <w:rsid w:val="00C870FA"/>
    <w:rsid w:val="00C871CA"/>
    <w:rsid w:val="00C87216"/>
    <w:rsid w:val="00C87226"/>
    <w:rsid w:val="00C873AC"/>
    <w:rsid w:val="00C873F8"/>
    <w:rsid w:val="00C874E0"/>
    <w:rsid w:val="00C87618"/>
    <w:rsid w:val="00C87690"/>
    <w:rsid w:val="00C876E8"/>
    <w:rsid w:val="00C876F2"/>
    <w:rsid w:val="00C87790"/>
    <w:rsid w:val="00C87795"/>
    <w:rsid w:val="00C877CF"/>
    <w:rsid w:val="00C87839"/>
    <w:rsid w:val="00C8789E"/>
    <w:rsid w:val="00C878DE"/>
    <w:rsid w:val="00C8797B"/>
    <w:rsid w:val="00C879C2"/>
    <w:rsid w:val="00C87A6B"/>
    <w:rsid w:val="00C87B9C"/>
    <w:rsid w:val="00C87D64"/>
    <w:rsid w:val="00C87DA6"/>
    <w:rsid w:val="00C87EB9"/>
    <w:rsid w:val="00C87F37"/>
    <w:rsid w:val="00C87F82"/>
    <w:rsid w:val="00C87FA7"/>
    <w:rsid w:val="00C90005"/>
    <w:rsid w:val="00C900C3"/>
    <w:rsid w:val="00C90156"/>
    <w:rsid w:val="00C90250"/>
    <w:rsid w:val="00C902C4"/>
    <w:rsid w:val="00C90354"/>
    <w:rsid w:val="00C90368"/>
    <w:rsid w:val="00C90375"/>
    <w:rsid w:val="00C9045E"/>
    <w:rsid w:val="00C90536"/>
    <w:rsid w:val="00C90587"/>
    <w:rsid w:val="00C907D5"/>
    <w:rsid w:val="00C90804"/>
    <w:rsid w:val="00C909BE"/>
    <w:rsid w:val="00C909F4"/>
    <w:rsid w:val="00C90A2E"/>
    <w:rsid w:val="00C90A8E"/>
    <w:rsid w:val="00C90B75"/>
    <w:rsid w:val="00C90BA6"/>
    <w:rsid w:val="00C90BB0"/>
    <w:rsid w:val="00C90C74"/>
    <w:rsid w:val="00C90EA1"/>
    <w:rsid w:val="00C90F57"/>
    <w:rsid w:val="00C91059"/>
    <w:rsid w:val="00C91090"/>
    <w:rsid w:val="00C91108"/>
    <w:rsid w:val="00C911C1"/>
    <w:rsid w:val="00C912E5"/>
    <w:rsid w:val="00C91316"/>
    <w:rsid w:val="00C9183F"/>
    <w:rsid w:val="00C91857"/>
    <w:rsid w:val="00C91872"/>
    <w:rsid w:val="00C9189A"/>
    <w:rsid w:val="00C91B40"/>
    <w:rsid w:val="00C91C13"/>
    <w:rsid w:val="00C91D0F"/>
    <w:rsid w:val="00C91D31"/>
    <w:rsid w:val="00C91DBE"/>
    <w:rsid w:val="00C91E1C"/>
    <w:rsid w:val="00C91E22"/>
    <w:rsid w:val="00C91E76"/>
    <w:rsid w:val="00C91E7E"/>
    <w:rsid w:val="00C9207D"/>
    <w:rsid w:val="00C920A4"/>
    <w:rsid w:val="00C92128"/>
    <w:rsid w:val="00C9213B"/>
    <w:rsid w:val="00C9213E"/>
    <w:rsid w:val="00C921F1"/>
    <w:rsid w:val="00C92223"/>
    <w:rsid w:val="00C92264"/>
    <w:rsid w:val="00C92294"/>
    <w:rsid w:val="00C925CA"/>
    <w:rsid w:val="00C9272B"/>
    <w:rsid w:val="00C92893"/>
    <w:rsid w:val="00C9292F"/>
    <w:rsid w:val="00C92978"/>
    <w:rsid w:val="00C9297F"/>
    <w:rsid w:val="00C92A58"/>
    <w:rsid w:val="00C92AF0"/>
    <w:rsid w:val="00C92BCB"/>
    <w:rsid w:val="00C92C1D"/>
    <w:rsid w:val="00C92CAE"/>
    <w:rsid w:val="00C92DF8"/>
    <w:rsid w:val="00C92E69"/>
    <w:rsid w:val="00C92F7D"/>
    <w:rsid w:val="00C9323E"/>
    <w:rsid w:val="00C93245"/>
    <w:rsid w:val="00C9342C"/>
    <w:rsid w:val="00C93462"/>
    <w:rsid w:val="00C9356F"/>
    <w:rsid w:val="00C9366A"/>
    <w:rsid w:val="00C9369A"/>
    <w:rsid w:val="00C9376B"/>
    <w:rsid w:val="00C93984"/>
    <w:rsid w:val="00C939A5"/>
    <w:rsid w:val="00C93A00"/>
    <w:rsid w:val="00C93B42"/>
    <w:rsid w:val="00C93B5D"/>
    <w:rsid w:val="00C93D39"/>
    <w:rsid w:val="00C93DD5"/>
    <w:rsid w:val="00C93E22"/>
    <w:rsid w:val="00C93F82"/>
    <w:rsid w:val="00C94075"/>
    <w:rsid w:val="00C94127"/>
    <w:rsid w:val="00C9433B"/>
    <w:rsid w:val="00C94384"/>
    <w:rsid w:val="00C94440"/>
    <w:rsid w:val="00C9446C"/>
    <w:rsid w:val="00C9448D"/>
    <w:rsid w:val="00C946B6"/>
    <w:rsid w:val="00C94711"/>
    <w:rsid w:val="00C947E2"/>
    <w:rsid w:val="00C9484E"/>
    <w:rsid w:val="00C94A34"/>
    <w:rsid w:val="00C94A4A"/>
    <w:rsid w:val="00C94A89"/>
    <w:rsid w:val="00C94C29"/>
    <w:rsid w:val="00C94C2B"/>
    <w:rsid w:val="00C94CA0"/>
    <w:rsid w:val="00C94E19"/>
    <w:rsid w:val="00C94F50"/>
    <w:rsid w:val="00C94F73"/>
    <w:rsid w:val="00C94F77"/>
    <w:rsid w:val="00C94F86"/>
    <w:rsid w:val="00C9509C"/>
    <w:rsid w:val="00C950F2"/>
    <w:rsid w:val="00C95102"/>
    <w:rsid w:val="00C95299"/>
    <w:rsid w:val="00C95609"/>
    <w:rsid w:val="00C956B3"/>
    <w:rsid w:val="00C95736"/>
    <w:rsid w:val="00C957F7"/>
    <w:rsid w:val="00C957FD"/>
    <w:rsid w:val="00C958F5"/>
    <w:rsid w:val="00C959B2"/>
    <w:rsid w:val="00C95B4A"/>
    <w:rsid w:val="00C95CE1"/>
    <w:rsid w:val="00C95D10"/>
    <w:rsid w:val="00C95D27"/>
    <w:rsid w:val="00C95F41"/>
    <w:rsid w:val="00C95FE8"/>
    <w:rsid w:val="00C960BC"/>
    <w:rsid w:val="00C96259"/>
    <w:rsid w:val="00C96281"/>
    <w:rsid w:val="00C963ED"/>
    <w:rsid w:val="00C964F1"/>
    <w:rsid w:val="00C965B0"/>
    <w:rsid w:val="00C9673E"/>
    <w:rsid w:val="00C967DE"/>
    <w:rsid w:val="00C967E4"/>
    <w:rsid w:val="00C969E7"/>
    <w:rsid w:val="00C96B00"/>
    <w:rsid w:val="00C96B06"/>
    <w:rsid w:val="00C96B34"/>
    <w:rsid w:val="00C96BAD"/>
    <w:rsid w:val="00C96DD3"/>
    <w:rsid w:val="00C96E8C"/>
    <w:rsid w:val="00C96F79"/>
    <w:rsid w:val="00C96F8F"/>
    <w:rsid w:val="00C97248"/>
    <w:rsid w:val="00C973E3"/>
    <w:rsid w:val="00C97458"/>
    <w:rsid w:val="00C97497"/>
    <w:rsid w:val="00C97529"/>
    <w:rsid w:val="00C97560"/>
    <w:rsid w:val="00C975B6"/>
    <w:rsid w:val="00C975CF"/>
    <w:rsid w:val="00C97638"/>
    <w:rsid w:val="00C97688"/>
    <w:rsid w:val="00C976B5"/>
    <w:rsid w:val="00C97724"/>
    <w:rsid w:val="00C9776C"/>
    <w:rsid w:val="00C97833"/>
    <w:rsid w:val="00C979EC"/>
    <w:rsid w:val="00C97A73"/>
    <w:rsid w:val="00C97A79"/>
    <w:rsid w:val="00C97BBD"/>
    <w:rsid w:val="00C97BFB"/>
    <w:rsid w:val="00C97C1D"/>
    <w:rsid w:val="00C97CDD"/>
    <w:rsid w:val="00C97CF9"/>
    <w:rsid w:val="00C97EAA"/>
    <w:rsid w:val="00C97F8E"/>
    <w:rsid w:val="00C97FA7"/>
    <w:rsid w:val="00CA00FF"/>
    <w:rsid w:val="00CA0317"/>
    <w:rsid w:val="00CA0343"/>
    <w:rsid w:val="00CA0861"/>
    <w:rsid w:val="00CA08C1"/>
    <w:rsid w:val="00CA0904"/>
    <w:rsid w:val="00CA0990"/>
    <w:rsid w:val="00CA0AAD"/>
    <w:rsid w:val="00CA0CAB"/>
    <w:rsid w:val="00CA0DF2"/>
    <w:rsid w:val="00CA0FF7"/>
    <w:rsid w:val="00CA1181"/>
    <w:rsid w:val="00CA1214"/>
    <w:rsid w:val="00CA122E"/>
    <w:rsid w:val="00CA12E4"/>
    <w:rsid w:val="00CA1587"/>
    <w:rsid w:val="00CA15C9"/>
    <w:rsid w:val="00CA161B"/>
    <w:rsid w:val="00CA16A5"/>
    <w:rsid w:val="00CA17DD"/>
    <w:rsid w:val="00CA183F"/>
    <w:rsid w:val="00CA1863"/>
    <w:rsid w:val="00CA1941"/>
    <w:rsid w:val="00CA197A"/>
    <w:rsid w:val="00CA1AC2"/>
    <w:rsid w:val="00CA1D86"/>
    <w:rsid w:val="00CA1D8E"/>
    <w:rsid w:val="00CA1E59"/>
    <w:rsid w:val="00CA1E8D"/>
    <w:rsid w:val="00CA1ED5"/>
    <w:rsid w:val="00CA21D7"/>
    <w:rsid w:val="00CA23A5"/>
    <w:rsid w:val="00CA23F4"/>
    <w:rsid w:val="00CA23F8"/>
    <w:rsid w:val="00CA240D"/>
    <w:rsid w:val="00CA267C"/>
    <w:rsid w:val="00CA26CE"/>
    <w:rsid w:val="00CA2A30"/>
    <w:rsid w:val="00CA2AC8"/>
    <w:rsid w:val="00CA2B0E"/>
    <w:rsid w:val="00CA2B13"/>
    <w:rsid w:val="00CA2B47"/>
    <w:rsid w:val="00CA2BF3"/>
    <w:rsid w:val="00CA2E7B"/>
    <w:rsid w:val="00CA2EBD"/>
    <w:rsid w:val="00CA2F0D"/>
    <w:rsid w:val="00CA2F0E"/>
    <w:rsid w:val="00CA3207"/>
    <w:rsid w:val="00CA328F"/>
    <w:rsid w:val="00CA3371"/>
    <w:rsid w:val="00CA3389"/>
    <w:rsid w:val="00CA33A5"/>
    <w:rsid w:val="00CA344B"/>
    <w:rsid w:val="00CA349C"/>
    <w:rsid w:val="00CA35D2"/>
    <w:rsid w:val="00CA35D7"/>
    <w:rsid w:val="00CA35E7"/>
    <w:rsid w:val="00CA3827"/>
    <w:rsid w:val="00CA38A2"/>
    <w:rsid w:val="00CA391D"/>
    <w:rsid w:val="00CA3940"/>
    <w:rsid w:val="00CA396B"/>
    <w:rsid w:val="00CA39D7"/>
    <w:rsid w:val="00CA3ACD"/>
    <w:rsid w:val="00CA3B32"/>
    <w:rsid w:val="00CA3BC5"/>
    <w:rsid w:val="00CA3C8E"/>
    <w:rsid w:val="00CA3E5A"/>
    <w:rsid w:val="00CA3E8D"/>
    <w:rsid w:val="00CA4015"/>
    <w:rsid w:val="00CA401D"/>
    <w:rsid w:val="00CA404C"/>
    <w:rsid w:val="00CA4056"/>
    <w:rsid w:val="00CA42B4"/>
    <w:rsid w:val="00CA42CA"/>
    <w:rsid w:val="00CA43AC"/>
    <w:rsid w:val="00CA4529"/>
    <w:rsid w:val="00CA45E3"/>
    <w:rsid w:val="00CA46EA"/>
    <w:rsid w:val="00CA488A"/>
    <w:rsid w:val="00CA493B"/>
    <w:rsid w:val="00CA4ABD"/>
    <w:rsid w:val="00CA4AC9"/>
    <w:rsid w:val="00CA4B03"/>
    <w:rsid w:val="00CA4B1B"/>
    <w:rsid w:val="00CA4BE9"/>
    <w:rsid w:val="00CA4DCD"/>
    <w:rsid w:val="00CA4F8B"/>
    <w:rsid w:val="00CA4FB3"/>
    <w:rsid w:val="00CA5231"/>
    <w:rsid w:val="00CA52B4"/>
    <w:rsid w:val="00CA52C2"/>
    <w:rsid w:val="00CA52F3"/>
    <w:rsid w:val="00CA5392"/>
    <w:rsid w:val="00CA53C8"/>
    <w:rsid w:val="00CA5445"/>
    <w:rsid w:val="00CA5704"/>
    <w:rsid w:val="00CA577A"/>
    <w:rsid w:val="00CA57EC"/>
    <w:rsid w:val="00CA595D"/>
    <w:rsid w:val="00CA59CE"/>
    <w:rsid w:val="00CA5A27"/>
    <w:rsid w:val="00CA5B10"/>
    <w:rsid w:val="00CA5B37"/>
    <w:rsid w:val="00CA5BAF"/>
    <w:rsid w:val="00CA5C47"/>
    <w:rsid w:val="00CA5D54"/>
    <w:rsid w:val="00CA5EDF"/>
    <w:rsid w:val="00CA5FE5"/>
    <w:rsid w:val="00CA5FFD"/>
    <w:rsid w:val="00CA60AB"/>
    <w:rsid w:val="00CA60E2"/>
    <w:rsid w:val="00CA61F1"/>
    <w:rsid w:val="00CA625C"/>
    <w:rsid w:val="00CA6290"/>
    <w:rsid w:val="00CA6294"/>
    <w:rsid w:val="00CA6452"/>
    <w:rsid w:val="00CA65D8"/>
    <w:rsid w:val="00CA65FE"/>
    <w:rsid w:val="00CA66A1"/>
    <w:rsid w:val="00CA686A"/>
    <w:rsid w:val="00CA68A8"/>
    <w:rsid w:val="00CA6B67"/>
    <w:rsid w:val="00CA6BE2"/>
    <w:rsid w:val="00CA6C3C"/>
    <w:rsid w:val="00CA6D45"/>
    <w:rsid w:val="00CA6E3B"/>
    <w:rsid w:val="00CA6ED1"/>
    <w:rsid w:val="00CA706B"/>
    <w:rsid w:val="00CA743D"/>
    <w:rsid w:val="00CA7614"/>
    <w:rsid w:val="00CA7770"/>
    <w:rsid w:val="00CA790A"/>
    <w:rsid w:val="00CA791B"/>
    <w:rsid w:val="00CA7A11"/>
    <w:rsid w:val="00CA7A99"/>
    <w:rsid w:val="00CA7B10"/>
    <w:rsid w:val="00CA7B9A"/>
    <w:rsid w:val="00CA7BA4"/>
    <w:rsid w:val="00CA7BBA"/>
    <w:rsid w:val="00CA7C25"/>
    <w:rsid w:val="00CA7C6F"/>
    <w:rsid w:val="00CA7CB4"/>
    <w:rsid w:val="00CA7CB6"/>
    <w:rsid w:val="00CA7D29"/>
    <w:rsid w:val="00CA7EBF"/>
    <w:rsid w:val="00CA7F8E"/>
    <w:rsid w:val="00CA7F8F"/>
    <w:rsid w:val="00CB0007"/>
    <w:rsid w:val="00CB00EC"/>
    <w:rsid w:val="00CB0191"/>
    <w:rsid w:val="00CB02BA"/>
    <w:rsid w:val="00CB02D5"/>
    <w:rsid w:val="00CB040D"/>
    <w:rsid w:val="00CB043F"/>
    <w:rsid w:val="00CB04D7"/>
    <w:rsid w:val="00CB0538"/>
    <w:rsid w:val="00CB05E0"/>
    <w:rsid w:val="00CB0633"/>
    <w:rsid w:val="00CB0661"/>
    <w:rsid w:val="00CB06DF"/>
    <w:rsid w:val="00CB073A"/>
    <w:rsid w:val="00CB0753"/>
    <w:rsid w:val="00CB0775"/>
    <w:rsid w:val="00CB07FA"/>
    <w:rsid w:val="00CB086F"/>
    <w:rsid w:val="00CB0954"/>
    <w:rsid w:val="00CB095E"/>
    <w:rsid w:val="00CB09B4"/>
    <w:rsid w:val="00CB09DA"/>
    <w:rsid w:val="00CB0BD9"/>
    <w:rsid w:val="00CB0C6F"/>
    <w:rsid w:val="00CB0D67"/>
    <w:rsid w:val="00CB0DF1"/>
    <w:rsid w:val="00CB0EBB"/>
    <w:rsid w:val="00CB0FD4"/>
    <w:rsid w:val="00CB1060"/>
    <w:rsid w:val="00CB10C2"/>
    <w:rsid w:val="00CB10CA"/>
    <w:rsid w:val="00CB10F0"/>
    <w:rsid w:val="00CB1157"/>
    <w:rsid w:val="00CB1259"/>
    <w:rsid w:val="00CB13F9"/>
    <w:rsid w:val="00CB1443"/>
    <w:rsid w:val="00CB1450"/>
    <w:rsid w:val="00CB1478"/>
    <w:rsid w:val="00CB14D2"/>
    <w:rsid w:val="00CB1515"/>
    <w:rsid w:val="00CB1604"/>
    <w:rsid w:val="00CB1748"/>
    <w:rsid w:val="00CB1772"/>
    <w:rsid w:val="00CB17F9"/>
    <w:rsid w:val="00CB189B"/>
    <w:rsid w:val="00CB19C7"/>
    <w:rsid w:val="00CB1A85"/>
    <w:rsid w:val="00CB1AA6"/>
    <w:rsid w:val="00CB1C33"/>
    <w:rsid w:val="00CB1CAC"/>
    <w:rsid w:val="00CB1D1F"/>
    <w:rsid w:val="00CB1DE8"/>
    <w:rsid w:val="00CB1E3B"/>
    <w:rsid w:val="00CB1F1D"/>
    <w:rsid w:val="00CB1F20"/>
    <w:rsid w:val="00CB2037"/>
    <w:rsid w:val="00CB2092"/>
    <w:rsid w:val="00CB21B7"/>
    <w:rsid w:val="00CB2254"/>
    <w:rsid w:val="00CB22DF"/>
    <w:rsid w:val="00CB245A"/>
    <w:rsid w:val="00CB2501"/>
    <w:rsid w:val="00CB262C"/>
    <w:rsid w:val="00CB2700"/>
    <w:rsid w:val="00CB27BA"/>
    <w:rsid w:val="00CB286A"/>
    <w:rsid w:val="00CB2923"/>
    <w:rsid w:val="00CB29F0"/>
    <w:rsid w:val="00CB2B66"/>
    <w:rsid w:val="00CB2CBB"/>
    <w:rsid w:val="00CB2CED"/>
    <w:rsid w:val="00CB2DE4"/>
    <w:rsid w:val="00CB2E29"/>
    <w:rsid w:val="00CB2F01"/>
    <w:rsid w:val="00CB2F3C"/>
    <w:rsid w:val="00CB2F6D"/>
    <w:rsid w:val="00CB2FCE"/>
    <w:rsid w:val="00CB303B"/>
    <w:rsid w:val="00CB30A3"/>
    <w:rsid w:val="00CB30DE"/>
    <w:rsid w:val="00CB3114"/>
    <w:rsid w:val="00CB3601"/>
    <w:rsid w:val="00CB36B1"/>
    <w:rsid w:val="00CB36C5"/>
    <w:rsid w:val="00CB3768"/>
    <w:rsid w:val="00CB3A8D"/>
    <w:rsid w:val="00CB3B54"/>
    <w:rsid w:val="00CB3B95"/>
    <w:rsid w:val="00CB3BB8"/>
    <w:rsid w:val="00CB3CB5"/>
    <w:rsid w:val="00CB3EB4"/>
    <w:rsid w:val="00CB3F80"/>
    <w:rsid w:val="00CB40CA"/>
    <w:rsid w:val="00CB425E"/>
    <w:rsid w:val="00CB4279"/>
    <w:rsid w:val="00CB42C7"/>
    <w:rsid w:val="00CB43A3"/>
    <w:rsid w:val="00CB43D4"/>
    <w:rsid w:val="00CB4707"/>
    <w:rsid w:val="00CB482C"/>
    <w:rsid w:val="00CB4A02"/>
    <w:rsid w:val="00CB4A32"/>
    <w:rsid w:val="00CB4B71"/>
    <w:rsid w:val="00CB4BE5"/>
    <w:rsid w:val="00CB4BF2"/>
    <w:rsid w:val="00CB4C08"/>
    <w:rsid w:val="00CB4F17"/>
    <w:rsid w:val="00CB4FD1"/>
    <w:rsid w:val="00CB50B4"/>
    <w:rsid w:val="00CB50C9"/>
    <w:rsid w:val="00CB5256"/>
    <w:rsid w:val="00CB5386"/>
    <w:rsid w:val="00CB5410"/>
    <w:rsid w:val="00CB54A2"/>
    <w:rsid w:val="00CB54B1"/>
    <w:rsid w:val="00CB54CB"/>
    <w:rsid w:val="00CB54D3"/>
    <w:rsid w:val="00CB5517"/>
    <w:rsid w:val="00CB55ED"/>
    <w:rsid w:val="00CB560D"/>
    <w:rsid w:val="00CB56E8"/>
    <w:rsid w:val="00CB57B5"/>
    <w:rsid w:val="00CB5885"/>
    <w:rsid w:val="00CB5B81"/>
    <w:rsid w:val="00CB5BF9"/>
    <w:rsid w:val="00CB5C83"/>
    <w:rsid w:val="00CB5D24"/>
    <w:rsid w:val="00CB5D35"/>
    <w:rsid w:val="00CB5EF6"/>
    <w:rsid w:val="00CB609E"/>
    <w:rsid w:val="00CB610F"/>
    <w:rsid w:val="00CB6120"/>
    <w:rsid w:val="00CB62C4"/>
    <w:rsid w:val="00CB62EB"/>
    <w:rsid w:val="00CB6333"/>
    <w:rsid w:val="00CB64CA"/>
    <w:rsid w:val="00CB656D"/>
    <w:rsid w:val="00CB6591"/>
    <w:rsid w:val="00CB670F"/>
    <w:rsid w:val="00CB674A"/>
    <w:rsid w:val="00CB6795"/>
    <w:rsid w:val="00CB67E8"/>
    <w:rsid w:val="00CB699F"/>
    <w:rsid w:val="00CB6AC0"/>
    <w:rsid w:val="00CB6AE1"/>
    <w:rsid w:val="00CB6BD6"/>
    <w:rsid w:val="00CB6BE4"/>
    <w:rsid w:val="00CB6BFC"/>
    <w:rsid w:val="00CB6DF1"/>
    <w:rsid w:val="00CB6EEE"/>
    <w:rsid w:val="00CB6F55"/>
    <w:rsid w:val="00CB6F8C"/>
    <w:rsid w:val="00CB6FF9"/>
    <w:rsid w:val="00CB701F"/>
    <w:rsid w:val="00CB7157"/>
    <w:rsid w:val="00CB7166"/>
    <w:rsid w:val="00CB71F8"/>
    <w:rsid w:val="00CB724F"/>
    <w:rsid w:val="00CB7268"/>
    <w:rsid w:val="00CB72B5"/>
    <w:rsid w:val="00CB72E4"/>
    <w:rsid w:val="00CB7419"/>
    <w:rsid w:val="00CB74BA"/>
    <w:rsid w:val="00CB753D"/>
    <w:rsid w:val="00CB759C"/>
    <w:rsid w:val="00CB77BE"/>
    <w:rsid w:val="00CB7842"/>
    <w:rsid w:val="00CB7A36"/>
    <w:rsid w:val="00CB7C5F"/>
    <w:rsid w:val="00CB7D89"/>
    <w:rsid w:val="00CB7F51"/>
    <w:rsid w:val="00CC0050"/>
    <w:rsid w:val="00CC0059"/>
    <w:rsid w:val="00CC0079"/>
    <w:rsid w:val="00CC010E"/>
    <w:rsid w:val="00CC014B"/>
    <w:rsid w:val="00CC0193"/>
    <w:rsid w:val="00CC0420"/>
    <w:rsid w:val="00CC045F"/>
    <w:rsid w:val="00CC0472"/>
    <w:rsid w:val="00CC04C2"/>
    <w:rsid w:val="00CC052E"/>
    <w:rsid w:val="00CC060F"/>
    <w:rsid w:val="00CC0693"/>
    <w:rsid w:val="00CC0759"/>
    <w:rsid w:val="00CC07F4"/>
    <w:rsid w:val="00CC0CAD"/>
    <w:rsid w:val="00CC0D40"/>
    <w:rsid w:val="00CC0F01"/>
    <w:rsid w:val="00CC0F0B"/>
    <w:rsid w:val="00CC0F18"/>
    <w:rsid w:val="00CC0FE7"/>
    <w:rsid w:val="00CC1114"/>
    <w:rsid w:val="00CC11DA"/>
    <w:rsid w:val="00CC12F7"/>
    <w:rsid w:val="00CC136F"/>
    <w:rsid w:val="00CC1382"/>
    <w:rsid w:val="00CC14E3"/>
    <w:rsid w:val="00CC16AA"/>
    <w:rsid w:val="00CC1796"/>
    <w:rsid w:val="00CC17DA"/>
    <w:rsid w:val="00CC180A"/>
    <w:rsid w:val="00CC1863"/>
    <w:rsid w:val="00CC187E"/>
    <w:rsid w:val="00CC19DF"/>
    <w:rsid w:val="00CC1A27"/>
    <w:rsid w:val="00CC1A4C"/>
    <w:rsid w:val="00CC1A55"/>
    <w:rsid w:val="00CC1C7B"/>
    <w:rsid w:val="00CC1FB5"/>
    <w:rsid w:val="00CC2243"/>
    <w:rsid w:val="00CC26DB"/>
    <w:rsid w:val="00CC270E"/>
    <w:rsid w:val="00CC27A7"/>
    <w:rsid w:val="00CC2968"/>
    <w:rsid w:val="00CC29BB"/>
    <w:rsid w:val="00CC2A23"/>
    <w:rsid w:val="00CC2A86"/>
    <w:rsid w:val="00CC2C04"/>
    <w:rsid w:val="00CC2D3B"/>
    <w:rsid w:val="00CC2DBA"/>
    <w:rsid w:val="00CC300C"/>
    <w:rsid w:val="00CC317B"/>
    <w:rsid w:val="00CC3207"/>
    <w:rsid w:val="00CC3273"/>
    <w:rsid w:val="00CC3313"/>
    <w:rsid w:val="00CC3471"/>
    <w:rsid w:val="00CC35AE"/>
    <w:rsid w:val="00CC36D0"/>
    <w:rsid w:val="00CC372A"/>
    <w:rsid w:val="00CC37F0"/>
    <w:rsid w:val="00CC38C9"/>
    <w:rsid w:val="00CC3B9F"/>
    <w:rsid w:val="00CC3BDE"/>
    <w:rsid w:val="00CC3DAA"/>
    <w:rsid w:val="00CC3E18"/>
    <w:rsid w:val="00CC3E74"/>
    <w:rsid w:val="00CC3F0B"/>
    <w:rsid w:val="00CC404C"/>
    <w:rsid w:val="00CC408F"/>
    <w:rsid w:val="00CC41BF"/>
    <w:rsid w:val="00CC4207"/>
    <w:rsid w:val="00CC42BD"/>
    <w:rsid w:val="00CC4516"/>
    <w:rsid w:val="00CC460F"/>
    <w:rsid w:val="00CC464A"/>
    <w:rsid w:val="00CC465B"/>
    <w:rsid w:val="00CC46B2"/>
    <w:rsid w:val="00CC46F0"/>
    <w:rsid w:val="00CC47E1"/>
    <w:rsid w:val="00CC493B"/>
    <w:rsid w:val="00CC4B58"/>
    <w:rsid w:val="00CC4C2C"/>
    <w:rsid w:val="00CC4C35"/>
    <w:rsid w:val="00CC4C56"/>
    <w:rsid w:val="00CC4CAB"/>
    <w:rsid w:val="00CC4E5E"/>
    <w:rsid w:val="00CC4EB5"/>
    <w:rsid w:val="00CC4F27"/>
    <w:rsid w:val="00CC4FB7"/>
    <w:rsid w:val="00CC5057"/>
    <w:rsid w:val="00CC51FE"/>
    <w:rsid w:val="00CC5279"/>
    <w:rsid w:val="00CC564F"/>
    <w:rsid w:val="00CC5696"/>
    <w:rsid w:val="00CC5744"/>
    <w:rsid w:val="00CC5791"/>
    <w:rsid w:val="00CC5810"/>
    <w:rsid w:val="00CC582E"/>
    <w:rsid w:val="00CC5843"/>
    <w:rsid w:val="00CC5923"/>
    <w:rsid w:val="00CC5979"/>
    <w:rsid w:val="00CC59D1"/>
    <w:rsid w:val="00CC5A3A"/>
    <w:rsid w:val="00CC5C63"/>
    <w:rsid w:val="00CC5C9A"/>
    <w:rsid w:val="00CC5E94"/>
    <w:rsid w:val="00CC5F6C"/>
    <w:rsid w:val="00CC6036"/>
    <w:rsid w:val="00CC603F"/>
    <w:rsid w:val="00CC6070"/>
    <w:rsid w:val="00CC611B"/>
    <w:rsid w:val="00CC624E"/>
    <w:rsid w:val="00CC6263"/>
    <w:rsid w:val="00CC6264"/>
    <w:rsid w:val="00CC6361"/>
    <w:rsid w:val="00CC6387"/>
    <w:rsid w:val="00CC64CF"/>
    <w:rsid w:val="00CC66D8"/>
    <w:rsid w:val="00CC6900"/>
    <w:rsid w:val="00CC6AD7"/>
    <w:rsid w:val="00CC6C53"/>
    <w:rsid w:val="00CC6C99"/>
    <w:rsid w:val="00CC6DE8"/>
    <w:rsid w:val="00CC71CE"/>
    <w:rsid w:val="00CC7226"/>
    <w:rsid w:val="00CC738F"/>
    <w:rsid w:val="00CC73D4"/>
    <w:rsid w:val="00CC73E8"/>
    <w:rsid w:val="00CC741F"/>
    <w:rsid w:val="00CC7655"/>
    <w:rsid w:val="00CC7664"/>
    <w:rsid w:val="00CC7692"/>
    <w:rsid w:val="00CC76D9"/>
    <w:rsid w:val="00CC77EC"/>
    <w:rsid w:val="00CC7844"/>
    <w:rsid w:val="00CC78C4"/>
    <w:rsid w:val="00CC78DB"/>
    <w:rsid w:val="00CC7941"/>
    <w:rsid w:val="00CC7A9A"/>
    <w:rsid w:val="00CC7AC4"/>
    <w:rsid w:val="00CC7B43"/>
    <w:rsid w:val="00CC7B85"/>
    <w:rsid w:val="00CC7C07"/>
    <w:rsid w:val="00CC7D07"/>
    <w:rsid w:val="00CC7D7F"/>
    <w:rsid w:val="00CC7D89"/>
    <w:rsid w:val="00CC7F74"/>
    <w:rsid w:val="00CD0045"/>
    <w:rsid w:val="00CD01AD"/>
    <w:rsid w:val="00CD01AF"/>
    <w:rsid w:val="00CD02C5"/>
    <w:rsid w:val="00CD044C"/>
    <w:rsid w:val="00CD04DD"/>
    <w:rsid w:val="00CD0518"/>
    <w:rsid w:val="00CD05D6"/>
    <w:rsid w:val="00CD078F"/>
    <w:rsid w:val="00CD07A7"/>
    <w:rsid w:val="00CD0AC8"/>
    <w:rsid w:val="00CD0ADB"/>
    <w:rsid w:val="00CD0B21"/>
    <w:rsid w:val="00CD0B2D"/>
    <w:rsid w:val="00CD0B4D"/>
    <w:rsid w:val="00CD0B55"/>
    <w:rsid w:val="00CD0D6A"/>
    <w:rsid w:val="00CD0E3C"/>
    <w:rsid w:val="00CD1027"/>
    <w:rsid w:val="00CD10AC"/>
    <w:rsid w:val="00CD10AD"/>
    <w:rsid w:val="00CD11E4"/>
    <w:rsid w:val="00CD121E"/>
    <w:rsid w:val="00CD1334"/>
    <w:rsid w:val="00CD137C"/>
    <w:rsid w:val="00CD13C2"/>
    <w:rsid w:val="00CD1491"/>
    <w:rsid w:val="00CD1542"/>
    <w:rsid w:val="00CD1668"/>
    <w:rsid w:val="00CD1696"/>
    <w:rsid w:val="00CD16BC"/>
    <w:rsid w:val="00CD170E"/>
    <w:rsid w:val="00CD181A"/>
    <w:rsid w:val="00CD185D"/>
    <w:rsid w:val="00CD198D"/>
    <w:rsid w:val="00CD19C2"/>
    <w:rsid w:val="00CD1C8D"/>
    <w:rsid w:val="00CD1E2D"/>
    <w:rsid w:val="00CD1E84"/>
    <w:rsid w:val="00CD1EFA"/>
    <w:rsid w:val="00CD1F57"/>
    <w:rsid w:val="00CD1FCC"/>
    <w:rsid w:val="00CD21A7"/>
    <w:rsid w:val="00CD22AF"/>
    <w:rsid w:val="00CD22DE"/>
    <w:rsid w:val="00CD239C"/>
    <w:rsid w:val="00CD23FF"/>
    <w:rsid w:val="00CD252C"/>
    <w:rsid w:val="00CD2742"/>
    <w:rsid w:val="00CD2779"/>
    <w:rsid w:val="00CD27FC"/>
    <w:rsid w:val="00CD2801"/>
    <w:rsid w:val="00CD2856"/>
    <w:rsid w:val="00CD28F0"/>
    <w:rsid w:val="00CD2B8B"/>
    <w:rsid w:val="00CD2D18"/>
    <w:rsid w:val="00CD2D86"/>
    <w:rsid w:val="00CD2EB1"/>
    <w:rsid w:val="00CD2F8D"/>
    <w:rsid w:val="00CD3036"/>
    <w:rsid w:val="00CD30AB"/>
    <w:rsid w:val="00CD3164"/>
    <w:rsid w:val="00CD320C"/>
    <w:rsid w:val="00CD336E"/>
    <w:rsid w:val="00CD33FA"/>
    <w:rsid w:val="00CD3596"/>
    <w:rsid w:val="00CD35BB"/>
    <w:rsid w:val="00CD3762"/>
    <w:rsid w:val="00CD37D4"/>
    <w:rsid w:val="00CD37FB"/>
    <w:rsid w:val="00CD37FE"/>
    <w:rsid w:val="00CD3834"/>
    <w:rsid w:val="00CD384A"/>
    <w:rsid w:val="00CD38F4"/>
    <w:rsid w:val="00CD3A33"/>
    <w:rsid w:val="00CD3B77"/>
    <w:rsid w:val="00CD3BE7"/>
    <w:rsid w:val="00CD3D0D"/>
    <w:rsid w:val="00CD3D61"/>
    <w:rsid w:val="00CD3D68"/>
    <w:rsid w:val="00CD3EAA"/>
    <w:rsid w:val="00CD3ED8"/>
    <w:rsid w:val="00CD4073"/>
    <w:rsid w:val="00CD40A7"/>
    <w:rsid w:val="00CD40C1"/>
    <w:rsid w:val="00CD4148"/>
    <w:rsid w:val="00CD41A3"/>
    <w:rsid w:val="00CD4202"/>
    <w:rsid w:val="00CD4298"/>
    <w:rsid w:val="00CD430E"/>
    <w:rsid w:val="00CD4327"/>
    <w:rsid w:val="00CD438F"/>
    <w:rsid w:val="00CD4413"/>
    <w:rsid w:val="00CD44EF"/>
    <w:rsid w:val="00CD44F6"/>
    <w:rsid w:val="00CD453A"/>
    <w:rsid w:val="00CD4760"/>
    <w:rsid w:val="00CD486A"/>
    <w:rsid w:val="00CD48AD"/>
    <w:rsid w:val="00CD497A"/>
    <w:rsid w:val="00CD4A96"/>
    <w:rsid w:val="00CD4AB8"/>
    <w:rsid w:val="00CD4B44"/>
    <w:rsid w:val="00CD4B98"/>
    <w:rsid w:val="00CD4D6E"/>
    <w:rsid w:val="00CD4E76"/>
    <w:rsid w:val="00CD4F17"/>
    <w:rsid w:val="00CD518C"/>
    <w:rsid w:val="00CD526F"/>
    <w:rsid w:val="00CD536C"/>
    <w:rsid w:val="00CD5499"/>
    <w:rsid w:val="00CD5526"/>
    <w:rsid w:val="00CD563D"/>
    <w:rsid w:val="00CD566F"/>
    <w:rsid w:val="00CD56FB"/>
    <w:rsid w:val="00CD5714"/>
    <w:rsid w:val="00CD5747"/>
    <w:rsid w:val="00CD5788"/>
    <w:rsid w:val="00CD5858"/>
    <w:rsid w:val="00CD585D"/>
    <w:rsid w:val="00CD5B09"/>
    <w:rsid w:val="00CD5B54"/>
    <w:rsid w:val="00CD5B74"/>
    <w:rsid w:val="00CD5C2F"/>
    <w:rsid w:val="00CD5CA4"/>
    <w:rsid w:val="00CD5CDC"/>
    <w:rsid w:val="00CD5D65"/>
    <w:rsid w:val="00CD5F74"/>
    <w:rsid w:val="00CD62C0"/>
    <w:rsid w:val="00CD634C"/>
    <w:rsid w:val="00CD64A2"/>
    <w:rsid w:val="00CD652C"/>
    <w:rsid w:val="00CD668F"/>
    <w:rsid w:val="00CD6704"/>
    <w:rsid w:val="00CD6718"/>
    <w:rsid w:val="00CD67B8"/>
    <w:rsid w:val="00CD687E"/>
    <w:rsid w:val="00CD6882"/>
    <w:rsid w:val="00CD6887"/>
    <w:rsid w:val="00CD6903"/>
    <w:rsid w:val="00CD69AE"/>
    <w:rsid w:val="00CD6AC2"/>
    <w:rsid w:val="00CD6ADE"/>
    <w:rsid w:val="00CD6C40"/>
    <w:rsid w:val="00CD6C85"/>
    <w:rsid w:val="00CD6D59"/>
    <w:rsid w:val="00CD6D8B"/>
    <w:rsid w:val="00CD6DC3"/>
    <w:rsid w:val="00CD6FDB"/>
    <w:rsid w:val="00CD7049"/>
    <w:rsid w:val="00CD7058"/>
    <w:rsid w:val="00CD7059"/>
    <w:rsid w:val="00CD7208"/>
    <w:rsid w:val="00CD726D"/>
    <w:rsid w:val="00CD73AB"/>
    <w:rsid w:val="00CD7416"/>
    <w:rsid w:val="00CD752B"/>
    <w:rsid w:val="00CD761D"/>
    <w:rsid w:val="00CD7622"/>
    <w:rsid w:val="00CD762F"/>
    <w:rsid w:val="00CD763B"/>
    <w:rsid w:val="00CD76B5"/>
    <w:rsid w:val="00CD76D3"/>
    <w:rsid w:val="00CD7762"/>
    <w:rsid w:val="00CD7838"/>
    <w:rsid w:val="00CD78B9"/>
    <w:rsid w:val="00CD796E"/>
    <w:rsid w:val="00CD7981"/>
    <w:rsid w:val="00CD79E7"/>
    <w:rsid w:val="00CD7BCF"/>
    <w:rsid w:val="00CD7CDC"/>
    <w:rsid w:val="00CD7D67"/>
    <w:rsid w:val="00CD7D74"/>
    <w:rsid w:val="00CE0010"/>
    <w:rsid w:val="00CE0027"/>
    <w:rsid w:val="00CE00CF"/>
    <w:rsid w:val="00CE00DF"/>
    <w:rsid w:val="00CE026E"/>
    <w:rsid w:val="00CE0298"/>
    <w:rsid w:val="00CE02C3"/>
    <w:rsid w:val="00CE03DC"/>
    <w:rsid w:val="00CE04D8"/>
    <w:rsid w:val="00CE050D"/>
    <w:rsid w:val="00CE0551"/>
    <w:rsid w:val="00CE06CB"/>
    <w:rsid w:val="00CE0806"/>
    <w:rsid w:val="00CE0817"/>
    <w:rsid w:val="00CE0855"/>
    <w:rsid w:val="00CE09B5"/>
    <w:rsid w:val="00CE0B6F"/>
    <w:rsid w:val="00CE0B9E"/>
    <w:rsid w:val="00CE0BA4"/>
    <w:rsid w:val="00CE0CA7"/>
    <w:rsid w:val="00CE0D7D"/>
    <w:rsid w:val="00CE0E8F"/>
    <w:rsid w:val="00CE0F20"/>
    <w:rsid w:val="00CE0FB6"/>
    <w:rsid w:val="00CE0FC2"/>
    <w:rsid w:val="00CE0FD3"/>
    <w:rsid w:val="00CE0FFF"/>
    <w:rsid w:val="00CE1025"/>
    <w:rsid w:val="00CE10E8"/>
    <w:rsid w:val="00CE1180"/>
    <w:rsid w:val="00CE128C"/>
    <w:rsid w:val="00CE12F0"/>
    <w:rsid w:val="00CE1421"/>
    <w:rsid w:val="00CE1441"/>
    <w:rsid w:val="00CE15CA"/>
    <w:rsid w:val="00CE160C"/>
    <w:rsid w:val="00CE17B2"/>
    <w:rsid w:val="00CE17E6"/>
    <w:rsid w:val="00CE1C7F"/>
    <w:rsid w:val="00CE1D01"/>
    <w:rsid w:val="00CE1D3A"/>
    <w:rsid w:val="00CE1DBD"/>
    <w:rsid w:val="00CE1DF1"/>
    <w:rsid w:val="00CE2003"/>
    <w:rsid w:val="00CE2014"/>
    <w:rsid w:val="00CE2097"/>
    <w:rsid w:val="00CE2242"/>
    <w:rsid w:val="00CE225B"/>
    <w:rsid w:val="00CE22AA"/>
    <w:rsid w:val="00CE22F2"/>
    <w:rsid w:val="00CE2323"/>
    <w:rsid w:val="00CE2346"/>
    <w:rsid w:val="00CE2393"/>
    <w:rsid w:val="00CE2527"/>
    <w:rsid w:val="00CE259D"/>
    <w:rsid w:val="00CE2619"/>
    <w:rsid w:val="00CE28ED"/>
    <w:rsid w:val="00CE29CB"/>
    <w:rsid w:val="00CE2C60"/>
    <w:rsid w:val="00CE2C91"/>
    <w:rsid w:val="00CE2C99"/>
    <w:rsid w:val="00CE2CEA"/>
    <w:rsid w:val="00CE2E09"/>
    <w:rsid w:val="00CE2E6E"/>
    <w:rsid w:val="00CE30A6"/>
    <w:rsid w:val="00CE334F"/>
    <w:rsid w:val="00CE33B4"/>
    <w:rsid w:val="00CE33F1"/>
    <w:rsid w:val="00CE3452"/>
    <w:rsid w:val="00CE35AD"/>
    <w:rsid w:val="00CE3687"/>
    <w:rsid w:val="00CE3823"/>
    <w:rsid w:val="00CE3919"/>
    <w:rsid w:val="00CE3B4F"/>
    <w:rsid w:val="00CE3CDC"/>
    <w:rsid w:val="00CE3CF5"/>
    <w:rsid w:val="00CE3DE8"/>
    <w:rsid w:val="00CE3ED1"/>
    <w:rsid w:val="00CE3F51"/>
    <w:rsid w:val="00CE3FB6"/>
    <w:rsid w:val="00CE4001"/>
    <w:rsid w:val="00CE4027"/>
    <w:rsid w:val="00CE40F9"/>
    <w:rsid w:val="00CE4168"/>
    <w:rsid w:val="00CE418D"/>
    <w:rsid w:val="00CE4194"/>
    <w:rsid w:val="00CE41E8"/>
    <w:rsid w:val="00CE41F5"/>
    <w:rsid w:val="00CE4288"/>
    <w:rsid w:val="00CE4309"/>
    <w:rsid w:val="00CE4442"/>
    <w:rsid w:val="00CE450D"/>
    <w:rsid w:val="00CE47B7"/>
    <w:rsid w:val="00CE48CC"/>
    <w:rsid w:val="00CE4907"/>
    <w:rsid w:val="00CE4A3F"/>
    <w:rsid w:val="00CE4A5F"/>
    <w:rsid w:val="00CE4A6F"/>
    <w:rsid w:val="00CE4A84"/>
    <w:rsid w:val="00CE4E4C"/>
    <w:rsid w:val="00CE4F99"/>
    <w:rsid w:val="00CE50BE"/>
    <w:rsid w:val="00CE50E0"/>
    <w:rsid w:val="00CE514F"/>
    <w:rsid w:val="00CE5186"/>
    <w:rsid w:val="00CE5188"/>
    <w:rsid w:val="00CE51E8"/>
    <w:rsid w:val="00CE52B2"/>
    <w:rsid w:val="00CE553D"/>
    <w:rsid w:val="00CE55E2"/>
    <w:rsid w:val="00CE5633"/>
    <w:rsid w:val="00CE567B"/>
    <w:rsid w:val="00CE56C4"/>
    <w:rsid w:val="00CE56CB"/>
    <w:rsid w:val="00CE57AC"/>
    <w:rsid w:val="00CE5A54"/>
    <w:rsid w:val="00CE5A8B"/>
    <w:rsid w:val="00CE5ACC"/>
    <w:rsid w:val="00CE5C69"/>
    <w:rsid w:val="00CE5CBA"/>
    <w:rsid w:val="00CE5F7B"/>
    <w:rsid w:val="00CE6201"/>
    <w:rsid w:val="00CE6264"/>
    <w:rsid w:val="00CE6362"/>
    <w:rsid w:val="00CE657E"/>
    <w:rsid w:val="00CE670B"/>
    <w:rsid w:val="00CE679C"/>
    <w:rsid w:val="00CE68CA"/>
    <w:rsid w:val="00CE6983"/>
    <w:rsid w:val="00CE6A2D"/>
    <w:rsid w:val="00CE6C97"/>
    <w:rsid w:val="00CE6E6E"/>
    <w:rsid w:val="00CE6E84"/>
    <w:rsid w:val="00CE6ECC"/>
    <w:rsid w:val="00CE6F0F"/>
    <w:rsid w:val="00CE7041"/>
    <w:rsid w:val="00CE7260"/>
    <w:rsid w:val="00CE728C"/>
    <w:rsid w:val="00CE7326"/>
    <w:rsid w:val="00CE736B"/>
    <w:rsid w:val="00CE7381"/>
    <w:rsid w:val="00CE73B5"/>
    <w:rsid w:val="00CE7413"/>
    <w:rsid w:val="00CE746C"/>
    <w:rsid w:val="00CE750E"/>
    <w:rsid w:val="00CE751E"/>
    <w:rsid w:val="00CE76D4"/>
    <w:rsid w:val="00CE7792"/>
    <w:rsid w:val="00CE7846"/>
    <w:rsid w:val="00CE7B0A"/>
    <w:rsid w:val="00CE7B20"/>
    <w:rsid w:val="00CE7C52"/>
    <w:rsid w:val="00CE7C78"/>
    <w:rsid w:val="00CE7E07"/>
    <w:rsid w:val="00CF002F"/>
    <w:rsid w:val="00CF01A0"/>
    <w:rsid w:val="00CF01A7"/>
    <w:rsid w:val="00CF01E1"/>
    <w:rsid w:val="00CF0246"/>
    <w:rsid w:val="00CF02A4"/>
    <w:rsid w:val="00CF044E"/>
    <w:rsid w:val="00CF04AE"/>
    <w:rsid w:val="00CF04B7"/>
    <w:rsid w:val="00CF056C"/>
    <w:rsid w:val="00CF057D"/>
    <w:rsid w:val="00CF06FC"/>
    <w:rsid w:val="00CF0700"/>
    <w:rsid w:val="00CF07BA"/>
    <w:rsid w:val="00CF08D5"/>
    <w:rsid w:val="00CF0A22"/>
    <w:rsid w:val="00CF0C61"/>
    <w:rsid w:val="00CF0D1A"/>
    <w:rsid w:val="00CF0DA8"/>
    <w:rsid w:val="00CF0F26"/>
    <w:rsid w:val="00CF0F81"/>
    <w:rsid w:val="00CF0F8F"/>
    <w:rsid w:val="00CF1055"/>
    <w:rsid w:val="00CF11D7"/>
    <w:rsid w:val="00CF132B"/>
    <w:rsid w:val="00CF13EB"/>
    <w:rsid w:val="00CF14CA"/>
    <w:rsid w:val="00CF14EA"/>
    <w:rsid w:val="00CF158B"/>
    <w:rsid w:val="00CF1603"/>
    <w:rsid w:val="00CF179E"/>
    <w:rsid w:val="00CF180B"/>
    <w:rsid w:val="00CF1874"/>
    <w:rsid w:val="00CF187B"/>
    <w:rsid w:val="00CF1904"/>
    <w:rsid w:val="00CF198C"/>
    <w:rsid w:val="00CF19C8"/>
    <w:rsid w:val="00CF1A5C"/>
    <w:rsid w:val="00CF1D43"/>
    <w:rsid w:val="00CF1DC3"/>
    <w:rsid w:val="00CF1F03"/>
    <w:rsid w:val="00CF1F34"/>
    <w:rsid w:val="00CF1FF1"/>
    <w:rsid w:val="00CF2021"/>
    <w:rsid w:val="00CF213E"/>
    <w:rsid w:val="00CF2334"/>
    <w:rsid w:val="00CF23CC"/>
    <w:rsid w:val="00CF23DC"/>
    <w:rsid w:val="00CF244A"/>
    <w:rsid w:val="00CF2483"/>
    <w:rsid w:val="00CF24E2"/>
    <w:rsid w:val="00CF25C4"/>
    <w:rsid w:val="00CF267A"/>
    <w:rsid w:val="00CF2773"/>
    <w:rsid w:val="00CF27D1"/>
    <w:rsid w:val="00CF27F1"/>
    <w:rsid w:val="00CF2865"/>
    <w:rsid w:val="00CF292E"/>
    <w:rsid w:val="00CF2995"/>
    <w:rsid w:val="00CF2A9C"/>
    <w:rsid w:val="00CF2B8F"/>
    <w:rsid w:val="00CF2C98"/>
    <w:rsid w:val="00CF2CD4"/>
    <w:rsid w:val="00CF2D75"/>
    <w:rsid w:val="00CF2EB4"/>
    <w:rsid w:val="00CF3093"/>
    <w:rsid w:val="00CF30E1"/>
    <w:rsid w:val="00CF3170"/>
    <w:rsid w:val="00CF3201"/>
    <w:rsid w:val="00CF33B8"/>
    <w:rsid w:val="00CF35C1"/>
    <w:rsid w:val="00CF3779"/>
    <w:rsid w:val="00CF3790"/>
    <w:rsid w:val="00CF37C3"/>
    <w:rsid w:val="00CF37FB"/>
    <w:rsid w:val="00CF3855"/>
    <w:rsid w:val="00CF3887"/>
    <w:rsid w:val="00CF38F5"/>
    <w:rsid w:val="00CF393D"/>
    <w:rsid w:val="00CF3AB7"/>
    <w:rsid w:val="00CF3AD0"/>
    <w:rsid w:val="00CF3AE8"/>
    <w:rsid w:val="00CF3B8A"/>
    <w:rsid w:val="00CF3C73"/>
    <w:rsid w:val="00CF3D84"/>
    <w:rsid w:val="00CF3D89"/>
    <w:rsid w:val="00CF3DC4"/>
    <w:rsid w:val="00CF3DFD"/>
    <w:rsid w:val="00CF3E90"/>
    <w:rsid w:val="00CF3EF3"/>
    <w:rsid w:val="00CF4049"/>
    <w:rsid w:val="00CF414E"/>
    <w:rsid w:val="00CF41B1"/>
    <w:rsid w:val="00CF44C9"/>
    <w:rsid w:val="00CF4545"/>
    <w:rsid w:val="00CF4549"/>
    <w:rsid w:val="00CF455B"/>
    <w:rsid w:val="00CF4617"/>
    <w:rsid w:val="00CF4620"/>
    <w:rsid w:val="00CF4629"/>
    <w:rsid w:val="00CF46D4"/>
    <w:rsid w:val="00CF4755"/>
    <w:rsid w:val="00CF47DE"/>
    <w:rsid w:val="00CF47E8"/>
    <w:rsid w:val="00CF4864"/>
    <w:rsid w:val="00CF4956"/>
    <w:rsid w:val="00CF4ABD"/>
    <w:rsid w:val="00CF4CF2"/>
    <w:rsid w:val="00CF4F10"/>
    <w:rsid w:val="00CF501E"/>
    <w:rsid w:val="00CF507B"/>
    <w:rsid w:val="00CF510B"/>
    <w:rsid w:val="00CF5110"/>
    <w:rsid w:val="00CF5130"/>
    <w:rsid w:val="00CF517A"/>
    <w:rsid w:val="00CF51E9"/>
    <w:rsid w:val="00CF5225"/>
    <w:rsid w:val="00CF53BD"/>
    <w:rsid w:val="00CF5484"/>
    <w:rsid w:val="00CF5514"/>
    <w:rsid w:val="00CF5541"/>
    <w:rsid w:val="00CF5571"/>
    <w:rsid w:val="00CF55AE"/>
    <w:rsid w:val="00CF55BF"/>
    <w:rsid w:val="00CF55E1"/>
    <w:rsid w:val="00CF56FE"/>
    <w:rsid w:val="00CF585A"/>
    <w:rsid w:val="00CF58D6"/>
    <w:rsid w:val="00CF5956"/>
    <w:rsid w:val="00CF5A38"/>
    <w:rsid w:val="00CF5A53"/>
    <w:rsid w:val="00CF5A95"/>
    <w:rsid w:val="00CF5CF9"/>
    <w:rsid w:val="00CF5D28"/>
    <w:rsid w:val="00CF5D2D"/>
    <w:rsid w:val="00CF5E12"/>
    <w:rsid w:val="00CF5E1D"/>
    <w:rsid w:val="00CF5EA4"/>
    <w:rsid w:val="00CF5EEE"/>
    <w:rsid w:val="00CF5FC2"/>
    <w:rsid w:val="00CF6058"/>
    <w:rsid w:val="00CF607B"/>
    <w:rsid w:val="00CF62AF"/>
    <w:rsid w:val="00CF632C"/>
    <w:rsid w:val="00CF633A"/>
    <w:rsid w:val="00CF63B1"/>
    <w:rsid w:val="00CF6471"/>
    <w:rsid w:val="00CF6472"/>
    <w:rsid w:val="00CF6479"/>
    <w:rsid w:val="00CF6593"/>
    <w:rsid w:val="00CF6637"/>
    <w:rsid w:val="00CF6692"/>
    <w:rsid w:val="00CF66C4"/>
    <w:rsid w:val="00CF67B3"/>
    <w:rsid w:val="00CF68B8"/>
    <w:rsid w:val="00CF690C"/>
    <w:rsid w:val="00CF6992"/>
    <w:rsid w:val="00CF69B6"/>
    <w:rsid w:val="00CF69CE"/>
    <w:rsid w:val="00CF6A10"/>
    <w:rsid w:val="00CF6A9A"/>
    <w:rsid w:val="00CF6CA2"/>
    <w:rsid w:val="00CF6CC1"/>
    <w:rsid w:val="00CF6D32"/>
    <w:rsid w:val="00CF6DC1"/>
    <w:rsid w:val="00CF6EAD"/>
    <w:rsid w:val="00CF6F1E"/>
    <w:rsid w:val="00CF7103"/>
    <w:rsid w:val="00CF7196"/>
    <w:rsid w:val="00CF71A9"/>
    <w:rsid w:val="00CF71FB"/>
    <w:rsid w:val="00CF7437"/>
    <w:rsid w:val="00CF7445"/>
    <w:rsid w:val="00CF7487"/>
    <w:rsid w:val="00CF74B7"/>
    <w:rsid w:val="00CF74C0"/>
    <w:rsid w:val="00CF754E"/>
    <w:rsid w:val="00CF76F0"/>
    <w:rsid w:val="00CF77D7"/>
    <w:rsid w:val="00CF78E8"/>
    <w:rsid w:val="00CF791A"/>
    <w:rsid w:val="00CF7A6F"/>
    <w:rsid w:val="00CF7C80"/>
    <w:rsid w:val="00CF7D6B"/>
    <w:rsid w:val="00CF7D97"/>
    <w:rsid w:val="00CF7E4E"/>
    <w:rsid w:val="00CF7FC7"/>
    <w:rsid w:val="00D001E6"/>
    <w:rsid w:val="00D001F8"/>
    <w:rsid w:val="00D001F9"/>
    <w:rsid w:val="00D00216"/>
    <w:rsid w:val="00D0026B"/>
    <w:rsid w:val="00D0030E"/>
    <w:rsid w:val="00D0036E"/>
    <w:rsid w:val="00D0045C"/>
    <w:rsid w:val="00D00469"/>
    <w:rsid w:val="00D0050C"/>
    <w:rsid w:val="00D00643"/>
    <w:rsid w:val="00D0064F"/>
    <w:rsid w:val="00D0066C"/>
    <w:rsid w:val="00D006CC"/>
    <w:rsid w:val="00D008EA"/>
    <w:rsid w:val="00D009A0"/>
    <w:rsid w:val="00D00A07"/>
    <w:rsid w:val="00D00BA0"/>
    <w:rsid w:val="00D00BB7"/>
    <w:rsid w:val="00D00CDB"/>
    <w:rsid w:val="00D00D11"/>
    <w:rsid w:val="00D00D42"/>
    <w:rsid w:val="00D00D6E"/>
    <w:rsid w:val="00D00F6D"/>
    <w:rsid w:val="00D00FF9"/>
    <w:rsid w:val="00D0107A"/>
    <w:rsid w:val="00D010A7"/>
    <w:rsid w:val="00D010A9"/>
    <w:rsid w:val="00D01149"/>
    <w:rsid w:val="00D01160"/>
    <w:rsid w:val="00D013B9"/>
    <w:rsid w:val="00D013CA"/>
    <w:rsid w:val="00D0158A"/>
    <w:rsid w:val="00D017C0"/>
    <w:rsid w:val="00D0186C"/>
    <w:rsid w:val="00D018D0"/>
    <w:rsid w:val="00D01919"/>
    <w:rsid w:val="00D0197C"/>
    <w:rsid w:val="00D01A56"/>
    <w:rsid w:val="00D01B9D"/>
    <w:rsid w:val="00D01C0E"/>
    <w:rsid w:val="00D01C6A"/>
    <w:rsid w:val="00D01CE4"/>
    <w:rsid w:val="00D01DDA"/>
    <w:rsid w:val="00D01DFA"/>
    <w:rsid w:val="00D01EAD"/>
    <w:rsid w:val="00D020F4"/>
    <w:rsid w:val="00D0215C"/>
    <w:rsid w:val="00D0216D"/>
    <w:rsid w:val="00D02444"/>
    <w:rsid w:val="00D02450"/>
    <w:rsid w:val="00D02499"/>
    <w:rsid w:val="00D024DC"/>
    <w:rsid w:val="00D02733"/>
    <w:rsid w:val="00D02777"/>
    <w:rsid w:val="00D028BE"/>
    <w:rsid w:val="00D02979"/>
    <w:rsid w:val="00D02AD1"/>
    <w:rsid w:val="00D02AF8"/>
    <w:rsid w:val="00D02B86"/>
    <w:rsid w:val="00D02CA6"/>
    <w:rsid w:val="00D02D43"/>
    <w:rsid w:val="00D02DEC"/>
    <w:rsid w:val="00D02E04"/>
    <w:rsid w:val="00D02E4D"/>
    <w:rsid w:val="00D02E8D"/>
    <w:rsid w:val="00D03076"/>
    <w:rsid w:val="00D030AC"/>
    <w:rsid w:val="00D030D1"/>
    <w:rsid w:val="00D034C8"/>
    <w:rsid w:val="00D0350C"/>
    <w:rsid w:val="00D03586"/>
    <w:rsid w:val="00D035B9"/>
    <w:rsid w:val="00D0360D"/>
    <w:rsid w:val="00D036A9"/>
    <w:rsid w:val="00D03800"/>
    <w:rsid w:val="00D03879"/>
    <w:rsid w:val="00D03911"/>
    <w:rsid w:val="00D03A2F"/>
    <w:rsid w:val="00D03A5B"/>
    <w:rsid w:val="00D03C55"/>
    <w:rsid w:val="00D03D2D"/>
    <w:rsid w:val="00D03DF2"/>
    <w:rsid w:val="00D03EC8"/>
    <w:rsid w:val="00D03F4F"/>
    <w:rsid w:val="00D03F8A"/>
    <w:rsid w:val="00D040B7"/>
    <w:rsid w:val="00D0413E"/>
    <w:rsid w:val="00D04157"/>
    <w:rsid w:val="00D0431B"/>
    <w:rsid w:val="00D04361"/>
    <w:rsid w:val="00D043A2"/>
    <w:rsid w:val="00D04500"/>
    <w:rsid w:val="00D04658"/>
    <w:rsid w:val="00D046FA"/>
    <w:rsid w:val="00D048FF"/>
    <w:rsid w:val="00D04A17"/>
    <w:rsid w:val="00D04B2E"/>
    <w:rsid w:val="00D04B98"/>
    <w:rsid w:val="00D04E4C"/>
    <w:rsid w:val="00D04E8A"/>
    <w:rsid w:val="00D04ECA"/>
    <w:rsid w:val="00D04F58"/>
    <w:rsid w:val="00D04FC5"/>
    <w:rsid w:val="00D05047"/>
    <w:rsid w:val="00D05070"/>
    <w:rsid w:val="00D0513B"/>
    <w:rsid w:val="00D05186"/>
    <w:rsid w:val="00D0559E"/>
    <w:rsid w:val="00D055AF"/>
    <w:rsid w:val="00D05649"/>
    <w:rsid w:val="00D05810"/>
    <w:rsid w:val="00D0589B"/>
    <w:rsid w:val="00D05ADF"/>
    <w:rsid w:val="00D05C23"/>
    <w:rsid w:val="00D05C40"/>
    <w:rsid w:val="00D05C57"/>
    <w:rsid w:val="00D05C64"/>
    <w:rsid w:val="00D05C70"/>
    <w:rsid w:val="00D05CEC"/>
    <w:rsid w:val="00D05E5B"/>
    <w:rsid w:val="00D05F8E"/>
    <w:rsid w:val="00D060EE"/>
    <w:rsid w:val="00D060FF"/>
    <w:rsid w:val="00D061FD"/>
    <w:rsid w:val="00D0626E"/>
    <w:rsid w:val="00D06273"/>
    <w:rsid w:val="00D063D0"/>
    <w:rsid w:val="00D063EC"/>
    <w:rsid w:val="00D0646E"/>
    <w:rsid w:val="00D06495"/>
    <w:rsid w:val="00D064A5"/>
    <w:rsid w:val="00D064E8"/>
    <w:rsid w:val="00D06506"/>
    <w:rsid w:val="00D06546"/>
    <w:rsid w:val="00D06550"/>
    <w:rsid w:val="00D06572"/>
    <w:rsid w:val="00D065CD"/>
    <w:rsid w:val="00D06679"/>
    <w:rsid w:val="00D066B1"/>
    <w:rsid w:val="00D066EB"/>
    <w:rsid w:val="00D0671B"/>
    <w:rsid w:val="00D06787"/>
    <w:rsid w:val="00D067D4"/>
    <w:rsid w:val="00D06933"/>
    <w:rsid w:val="00D069EA"/>
    <w:rsid w:val="00D06B86"/>
    <w:rsid w:val="00D06C97"/>
    <w:rsid w:val="00D06D00"/>
    <w:rsid w:val="00D06EE2"/>
    <w:rsid w:val="00D06F16"/>
    <w:rsid w:val="00D06F96"/>
    <w:rsid w:val="00D071FC"/>
    <w:rsid w:val="00D0723A"/>
    <w:rsid w:val="00D0724B"/>
    <w:rsid w:val="00D072AF"/>
    <w:rsid w:val="00D072FA"/>
    <w:rsid w:val="00D0732F"/>
    <w:rsid w:val="00D074D2"/>
    <w:rsid w:val="00D0794A"/>
    <w:rsid w:val="00D07965"/>
    <w:rsid w:val="00D07A06"/>
    <w:rsid w:val="00D07A9E"/>
    <w:rsid w:val="00D07B01"/>
    <w:rsid w:val="00D07BB3"/>
    <w:rsid w:val="00D07F4F"/>
    <w:rsid w:val="00D10014"/>
    <w:rsid w:val="00D101A7"/>
    <w:rsid w:val="00D101A8"/>
    <w:rsid w:val="00D10264"/>
    <w:rsid w:val="00D1029A"/>
    <w:rsid w:val="00D10311"/>
    <w:rsid w:val="00D10328"/>
    <w:rsid w:val="00D10375"/>
    <w:rsid w:val="00D1038A"/>
    <w:rsid w:val="00D10488"/>
    <w:rsid w:val="00D10518"/>
    <w:rsid w:val="00D10646"/>
    <w:rsid w:val="00D1072B"/>
    <w:rsid w:val="00D1077E"/>
    <w:rsid w:val="00D10864"/>
    <w:rsid w:val="00D1096D"/>
    <w:rsid w:val="00D10AA3"/>
    <w:rsid w:val="00D10B1F"/>
    <w:rsid w:val="00D10BC1"/>
    <w:rsid w:val="00D10C42"/>
    <w:rsid w:val="00D10C7F"/>
    <w:rsid w:val="00D10DE6"/>
    <w:rsid w:val="00D10E11"/>
    <w:rsid w:val="00D10EB8"/>
    <w:rsid w:val="00D10EDB"/>
    <w:rsid w:val="00D110F3"/>
    <w:rsid w:val="00D11194"/>
    <w:rsid w:val="00D111F4"/>
    <w:rsid w:val="00D11249"/>
    <w:rsid w:val="00D11509"/>
    <w:rsid w:val="00D11849"/>
    <w:rsid w:val="00D118EB"/>
    <w:rsid w:val="00D11976"/>
    <w:rsid w:val="00D11A21"/>
    <w:rsid w:val="00D11D03"/>
    <w:rsid w:val="00D11D47"/>
    <w:rsid w:val="00D11DA4"/>
    <w:rsid w:val="00D11DCB"/>
    <w:rsid w:val="00D11DD0"/>
    <w:rsid w:val="00D11E2E"/>
    <w:rsid w:val="00D12078"/>
    <w:rsid w:val="00D120BC"/>
    <w:rsid w:val="00D121FA"/>
    <w:rsid w:val="00D12325"/>
    <w:rsid w:val="00D123B8"/>
    <w:rsid w:val="00D124A8"/>
    <w:rsid w:val="00D12581"/>
    <w:rsid w:val="00D1259E"/>
    <w:rsid w:val="00D126E8"/>
    <w:rsid w:val="00D12761"/>
    <w:rsid w:val="00D1286A"/>
    <w:rsid w:val="00D1291B"/>
    <w:rsid w:val="00D129E0"/>
    <w:rsid w:val="00D12AC4"/>
    <w:rsid w:val="00D12AD1"/>
    <w:rsid w:val="00D12B25"/>
    <w:rsid w:val="00D12B49"/>
    <w:rsid w:val="00D12C3B"/>
    <w:rsid w:val="00D12D28"/>
    <w:rsid w:val="00D12D7B"/>
    <w:rsid w:val="00D12E31"/>
    <w:rsid w:val="00D12EB4"/>
    <w:rsid w:val="00D12F5F"/>
    <w:rsid w:val="00D1311E"/>
    <w:rsid w:val="00D1312C"/>
    <w:rsid w:val="00D13338"/>
    <w:rsid w:val="00D13380"/>
    <w:rsid w:val="00D13418"/>
    <w:rsid w:val="00D13427"/>
    <w:rsid w:val="00D1343C"/>
    <w:rsid w:val="00D1352A"/>
    <w:rsid w:val="00D135F1"/>
    <w:rsid w:val="00D135F7"/>
    <w:rsid w:val="00D13614"/>
    <w:rsid w:val="00D13811"/>
    <w:rsid w:val="00D13880"/>
    <w:rsid w:val="00D138A6"/>
    <w:rsid w:val="00D138B8"/>
    <w:rsid w:val="00D13B4C"/>
    <w:rsid w:val="00D13B83"/>
    <w:rsid w:val="00D13C49"/>
    <w:rsid w:val="00D13C5A"/>
    <w:rsid w:val="00D13CDF"/>
    <w:rsid w:val="00D13FAE"/>
    <w:rsid w:val="00D13FC2"/>
    <w:rsid w:val="00D1401F"/>
    <w:rsid w:val="00D14069"/>
    <w:rsid w:val="00D140AE"/>
    <w:rsid w:val="00D14184"/>
    <w:rsid w:val="00D143F2"/>
    <w:rsid w:val="00D14487"/>
    <w:rsid w:val="00D14488"/>
    <w:rsid w:val="00D1461B"/>
    <w:rsid w:val="00D1467C"/>
    <w:rsid w:val="00D146A8"/>
    <w:rsid w:val="00D1488F"/>
    <w:rsid w:val="00D148E7"/>
    <w:rsid w:val="00D14978"/>
    <w:rsid w:val="00D149FB"/>
    <w:rsid w:val="00D14ACF"/>
    <w:rsid w:val="00D14B8D"/>
    <w:rsid w:val="00D14B9C"/>
    <w:rsid w:val="00D14BE0"/>
    <w:rsid w:val="00D14CAF"/>
    <w:rsid w:val="00D14CCC"/>
    <w:rsid w:val="00D14CCF"/>
    <w:rsid w:val="00D14DE4"/>
    <w:rsid w:val="00D14E0E"/>
    <w:rsid w:val="00D14E92"/>
    <w:rsid w:val="00D14EDC"/>
    <w:rsid w:val="00D1507A"/>
    <w:rsid w:val="00D15126"/>
    <w:rsid w:val="00D1513D"/>
    <w:rsid w:val="00D151DA"/>
    <w:rsid w:val="00D151F6"/>
    <w:rsid w:val="00D15229"/>
    <w:rsid w:val="00D15246"/>
    <w:rsid w:val="00D15341"/>
    <w:rsid w:val="00D1536B"/>
    <w:rsid w:val="00D15372"/>
    <w:rsid w:val="00D153D9"/>
    <w:rsid w:val="00D155C8"/>
    <w:rsid w:val="00D159A0"/>
    <w:rsid w:val="00D15A0D"/>
    <w:rsid w:val="00D15B0F"/>
    <w:rsid w:val="00D15C9E"/>
    <w:rsid w:val="00D15CB4"/>
    <w:rsid w:val="00D15E4E"/>
    <w:rsid w:val="00D15E6F"/>
    <w:rsid w:val="00D15E7E"/>
    <w:rsid w:val="00D15E8A"/>
    <w:rsid w:val="00D15EED"/>
    <w:rsid w:val="00D16058"/>
    <w:rsid w:val="00D1618D"/>
    <w:rsid w:val="00D16190"/>
    <w:rsid w:val="00D1631E"/>
    <w:rsid w:val="00D1643E"/>
    <w:rsid w:val="00D1649E"/>
    <w:rsid w:val="00D164A6"/>
    <w:rsid w:val="00D1654D"/>
    <w:rsid w:val="00D16646"/>
    <w:rsid w:val="00D16682"/>
    <w:rsid w:val="00D16685"/>
    <w:rsid w:val="00D1670C"/>
    <w:rsid w:val="00D1673E"/>
    <w:rsid w:val="00D1687B"/>
    <w:rsid w:val="00D169B7"/>
    <w:rsid w:val="00D169E7"/>
    <w:rsid w:val="00D16A9D"/>
    <w:rsid w:val="00D16B58"/>
    <w:rsid w:val="00D16CA9"/>
    <w:rsid w:val="00D16D08"/>
    <w:rsid w:val="00D16D6C"/>
    <w:rsid w:val="00D16DD1"/>
    <w:rsid w:val="00D16DE0"/>
    <w:rsid w:val="00D16DE6"/>
    <w:rsid w:val="00D16E16"/>
    <w:rsid w:val="00D16E4C"/>
    <w:rsid w:val="00D16E72"/>
    <w:rsid w:val="00D16FDD"/>
    <w:rsid w:val="00D1701B"/>
    <w:rsid w:val="00D17020"/>
    <w:rsid w:val="00D1702F"/>
    <w:rsid w:val="00D1714F"/>
    <w:rsid w:val="00D171DB"/>
    <w:rsid w:val="00D171F5"/>
    <w:rsid w:val="00D17244"/>
    <w:rsid w:val="00D17258"/>
    <w:rsid w:val="00D17354"/>
    <w:rsid w:val="00D173FE"/>
    <w:rsid w:val="00D1750A"/>
    <w:rsid w:val="00D17578"/>
    <w:rsid w:val="00D17623"/>
    <w:rsid w:val="00D17746"/>
    <w:rsid w:val="00D177F0"/>
    <w:rsid w:val="00D1781A"/>
    <w:rsid w:val="00D1783A"/>
    <w:rsid w:val="00D1784B"/>
    <w:rsid w:val="00D17909"/>
    <w:rsid w:val="00D17BC4"/>
    <w:rsid w:val="00D17D63"/>
    <w:rsid w:val="00D17E3A"/>
    <w:rsid w:val="00D17E94"/>
    <w:rsid w:val="00D17FB9"/>
    <w:rsid w:val="00D17FDD"/>
    <w:rsid w:val="00D17FE3"/>
    <w:rsid w:val="00D20016"/>
    <w:rsid w:val="00D20140"/>
    <w:rsid w:val="00D201AD"/>
    <w:rsid w:val="00D202DB"/>
    <w:rsid w:val="00D20354"/>
    <w:rsid w:val="00D2048E"/>
    <w:rsid w:val="00D20564"/>
    <w:rsid w:val="00D20716"/>
    <w:rsid w:val="00D207A7"/>
    <w:rsid w:val="00D207FD"/>
    <w:rsid w:val="00D20A6A"/>
    <w:rsid w:val="00D20AE7"/>
    <w:rsid w:val="00D20BC5"/>
    <w:rsid w:val="00D20D0E"/>
    <w:rsid w:val="00D20D5A"/>
    <w:rsid w:val="00D20DD2"/>
    <w:rsid w:val="00D20E3A"/>
    <w:rsid w:val="00D21012"/>
    <w:rsid w:val="00D210F4"/>
    <w:rsid w:val="00D2113B"/>
    <w:rsid w:val="00D211C2"/>
    <w:rsid w:val="00D211FB"/>
    <w:rsid w:val="00D2130B"/>
    <w:rsid w:val="00D2146C"/>
    <w:rsid w:val="00D2179E"/>
    <w:rsid w:val="00D21854"/>
    <w:rsid w:val="00D21906"/>
    <w:rsid w:val="00D21A20"/>
    <w:rsid w:val="00D21A5C"/>
    <w:rsid w:val="00D21AAC"/>
    <w:rsid w:val="00D21B6D"/>
    <w:rsid w:val="00D21C44"/>
    <w:rsid w:val="00D21DD8"/>
    <w:rsid w:val="00D21F39"/>
    <w:rsid w:val="00D21FB2"/>
    <w:rsid w:val="00D22029"/>
    <w:rsid w:val="00D220BE"/>
    <w:rsid w:val="00D220F7"/>
    <w:rsid w:val="00D2217E"/>
    <w:rsid w:val="00D2232E"/>
    <w:rsid w:val="00D2236D"/>
    <w:rsid w:val="00D2244F"/>
    <w:rsid w:val="00D22559"/>
    <w:rsid w:val="00D22639"/>
    <w:rsid w:val="00D226AB"/>
    <w:rsid w:val="00D2276C"/>
    <w:rsid w:val="00D2279F"/>
    <w:rsid w:val="00D227E3"/>
    <w:rsid w:val="00D2286A"/>
    <w:rsid w:val="00D229A9"/>
    <w:rsid w:val="00D229AB"/>
    <w:rsid w:val="00D22A08"/>
    <w:rsid w:val="00D22A64"/>
    <w:rsid w:val="00D22AF1"/>
    <w:rsid w:val="00D22AFC"/>
    <w:rsid w:val="00D22BCF"/>
    <w:rsid w:val="00D22CD3"/>
    <w:rsid w:val="00D22E93"/>
    <w:rsid w:val="00D23060"/>
    <w:rsid w:val="00D230F0"/>
    <w:rsid w:val="00D2314A"/>
    <w:rsid w:val="00D23293"/>
    <w:rsid w:val="00D232B9"/>
    <w:rsid w:val="00D23413"/>
    <w:rsid w:val="00D234B9"/>
    <w:rsid w:val="00D234D1"/>
    <w:rsid w:val="00D23590"/>
    <w:rsid w:val="00D23594"/>
    <w:rsid w:val="00D235F6"/>
    <w:rsid w:val="00D23616"/>
    <w:rsid w:val="00D23797"/>
    <w:rsid w:val="00D237E9"/>
    <w:rsid w:val="00D23838"/>
    <w:rsid w:val="00D23841"/>
    <w:rsid w:val="00D23984"/>
    <w:rsid w:val="00D239BD"/>
    <w:rsid w:val="00D23C44"/>
    <w:rsid w:val="00D23EA5"/>
    <w:rsid w:val="00D2406F"/>
    <w:rsid w:val="00D240C4"/>
    <w:rsid w:val="00D24129"/>
    <w:rsid w:val="00D241B1"/>
    <w:rsid w:val="00D2425D"/>
    <w:rsid w:val="00D2429B"/>
    <w:rsid w:val="00D242DA"/>
    <w:rsid w:val="00D2436E"/>
    <w:rsid w:val="00D24426"/>
    <w:rsid w:val="00D246AB"/>
    <w:rsid w:val="00D247E0"/>
    <w:rsid w:val="00D247EC"/>
    <w:rsid w:val="00D24A3D"/>
    <w:rsid w:val="00D24A59"/>
    <w:rsid w:val="00D24C98"/>
    <w:rsid w:val="00D24E2D"/>
    <w:rsid w:val="00D24E97"/>
    <w:rsid w:val="00D24EDC"/>
    <w:rsid w:val="00D24F24"/>
    <w:rsid w:val="00D25046"/>
    <w:rsid w:val="00D2508E"/>
    <w:rsid w:val="00D25187"/>
    <w:rsid w:val="00D251F2"/>
    <w:rsid w:val="00D25269"/>
    <w:rsid w:val="00D25354"/>
    <w:rsid w:val="00D253FA"/>
    <w:rsid w:val="00D25494"/>
    <w:rsid w:val="00D25601"/>
    <w:rsid w:val="00D257AC"/>
    <w:rsid w:val="00D25840"/>
    <w:rsid w:val="00D258EB"/>
    <w:rsid w:val="00D25A4D"/>
    <w:rsid w:val="00D25A8F"/>
    <w:rsid w:val="00D25B6E"/>
    <w:rsid w:val="00D25E8D"/>
    <w:rsid w:val="00D25F64"/>
    <w:rsid w:val="00D26010"/>
    <w:rsid w:val="00D26054"/>
    <w:rsid w:val="00D260AF"/>
    <w:rsid w:val="00D260F0"/>
    <w:rsid w:val="00D2611B"/>
    <w:rsid w:val="00D26216"/>
    <w:rsid w:val="00D26219"/>
    <w:rsid w:val="00D263B0"/>
    <w:rsid w:val="00D263C7"/>
    <w:rsid w:val="00D263D7"/>
    <w:rsid w:val="00D2640D"/>
    <w:rsid w:val="00D26448"/>
    <w:rsid w:val="00D264CE"/>
    <w:rsid w:val="00D2652B"/>
    <w:rsid w:val="00D26670"/>
    <w:rsid w:val="00D266DF"/>
    <w:rsid w:val="00D2670E"/>
    <w:rsid w:val="00D2674E"/>
    <w:rsid w:val="00D26768"/>
    <w:rsid w:val="00D26910"/>
    <w:rsid w:val="00D26AC7"/>
    <w:rsid w:val="00D26C55"/>
    <w:rsid w:val="00D26E20"/>
    <w:rsid w:val="00D2708E"/>
    <w:rsid w:val="00D270AC"/>
    <w:rsid w:val="00D27198"/>
    <w:rsid w:val="00D271EF"/>
    <w:rsid w:val="00D272B6"/>
    <w:rsid w:val="00D27435"/>
    <w:rsid w:val="00D27632"/>
    <w:rsid w:val="00D27725"/>
    <w:rsid w:val="00D27764"/>
    <w:rsid w:val="00D277D1"/>
    <w:rsid w:val="00D277D4"/>
    <w:rsid w:val="00D27976"/>
    <w:rsid w:val="00D27999"/>
    <w:rsid w:val="00D2799D"/>
    <w:rsid w:val="00D279EE"/>
    <w:rsid w:val="00D27AB8"/>
    <w:rsid w:val="00D27B8B"/>
    <w:rsid w:val="00D27BA9"/>
    <w:rsid w:val="00D27BAE"/>
    <w:rsid w:val="00D27D49"/>
    <w:rsid w:val="00D27D5A"/>
    <w:rsid w:val="00D27F0B"/>
    <w:rsid w:val="00D30051"/>
    <w:rsid w:val="00D30071"/>
    <w:rsid w:val="00D300F2"/>
    <w:rsid w:val="00D30391"/>
    <w:rsid w:val="00D3046B"/>
    <w:rsid w:val="00D305B9"/>
    <w:rsid w:val="00D30715"/>
    <w:rsid w:val="00D307C3"/>
    <w:rsid w:val="00D30833"/>
    <w:rsid w:val="00D30CB6"/>
    <w:rsid w:val="00D30CE3"/>
    <w:rsid w:val="00D30CF0"/>
    <w:rsid w:val="00D30CFB"/>
    <w:rsid w:val="00D30D7B"/>
    <w:rsid w:val="00D30F18"/>
    <w:rsid w:val="00D30FA6"/>
    <w:rsid w:val="00D31061"/>
    <w:rsid w:val="00D312C4"/>
    <w:rsid w:val="00D3134D"/>
    <w:rsid w:val="00D314FA"/>
    <w:rsid w:val="00D3164C"/>
    <w:rsid w:val="00D3167F"/>
    <w:rsid w:val="00D31681"/>
    <w:rsid w:val="00D3169D"/>
    <w:rsid w:val="00D316E6"/>
    <w:rsid w:val="00D31831"/>
    <w:rsid w:val="00D3184E"/>
    <w:rsid w:val="00D3191C"/>
    <w:rsid w:val="00D31A00"/>
    <w:rsid w:val="00D31AD9"/>
    <w:rsid w:val="00D31B23"/>
    <w:rsid w:val="00D31B6E"/>
    <w:rsid w:val="00D31BA9"/>
    <w:rsid w:val="00D31C2E"/>
    <w:rsid w:val="00D31C4A"/>
    <w:rsid w:val="00D31E18"/>
    <w:rsid w:val="00D31FBF"/>
    <w:rsid w:val="00D32041"/>
    <w:rsid w:val="00D321B7"/>
    <w:rsid w:val="00D321DF"/>
    <w:rsid w:val="00D321F9"/>
    <w:rsid w:val="00D32288"/>
    <w:rsid w:val="00D3232B"/>
    <w:rsid w:val="00D3239F"/>
    <w:rsid w:val="00D324A4"/>
    <w:rsid w:val="00D3250C"/>
    <w:rsid w:val="00D327DF"/>
    <w:rsid w:val="00D32804"/>
    <w:rsid w:val="00D32845"/>
    <w:rsid w:val="00D328A9"/>
    <w:rsid w:val="00D328F6"/>
    <w:rsid w:val="00D32A05"/>
    <w:rsid w:val="00D32A1A"/>
    <w:rsid w:val="00D32B24"/>
    <w:rsid w:val="00D32BC5"/>
    <w:rsid w:val="00D32C63"/>
    <w:rsid w:val="00D32E03"/>
    <w:rsid w:val="00D32F7E"/>
    <w:rsid w:val="00D33093"/>
    <w:rsid w:val="00D33346"/>
    <w:rsid w:val="00D33631"/>
    <w:rsid w:val="00D3364F"/>
    <w:rsid w:val="00D3369D"/>
    <w:rsid w:val="00D336E2"/>
    <w:rsid w:val="00D336EB"/>
    <w:rsid w:val="00D3372F"/>
    <w:rsid w:val="00D337D3"/>
    <w:rsid w:val="00D33A0E"/>
    <w:rsid w:val="00D33A7E"/>
    <w:rsid w:val="00D33ABF"/>
    <w:rsid w:val="00D33BB7"/>
    <w:rsid w:val="00D33D61"/>
    <w:rsid w:val="00D33DBF"/>
    <w:rsid w:val="00D33E1C"/>
    <w:rsid w:val="00D33E47"/>
    <w:rsid w:val="00D33E6E"/>
    <w:rsid w:val="00D33EC8"/>
    <w:rsid w:val="00D33F1E"/>
    <w:rsid w:val="00D33FB5"/>
    <w:rsid w:val="00D3425E"/>
    <w:rsid w:val="00D3426C"/>
    <w:rsid w:val="00D342F7"/>
    <w:rsid w:val="00D34336"/>
    <w:rsid w:val="00D343EC"/>
    <w:rsid w:val="00D345D4"/>
    <w:rsid w:val="00D3462C"/>
    <w:rsid w:val="00D346ED"/>
    <w:rsid w:val="00D3482A"/>
    <w:rsid w:val="00D3483A"/>
    <w:rsid w:val="00D348A0"/>
    <w:rsid w:val="00D348C1"/>
    <w:rsid w:val="00D348F3"/>
    <w:rsid w:val="00D348FA"/>
    <w:rsid w:val="00D34A18"/>
    <w:rsid w:val="00D34A61"/>
    <w:rsid w:val="00D34AF4"/>
    <w:rsid w:val="00D34D1A"/>
    <w:rsid w:val="00D34D72"/>
    <w:rsid w:val="00D34D7D"/>
    <w:rsid w:val="00D34DEB"/>
    <w:rsid w:val="00D34FAA"/>
    <w:rsid w:val="00D35166"/>
    <w:rsid w:val="00D3516D"/>
    <w:rsid w:val="00D35198"/>
    <w:rsid w:val="00D3527A"/>
    <w:rsid w:val="00D35350"/>
    <w:rsid w:val="00D35422"/>
    <w:rsid w:val="00D355F4"/>
    <w:rsid w:val="00D356E5"/>
    <w:rsid w:val="00D3584B"/>
    <w:rsid w:val="00D35952"/>
    <w:rsid w:val="00D35A85"/>
    <w:rsid w:val="00D35C03"/>
    <w:rsid w:val="00D35C4A"/>
    <w:rsid w:val="00D35CC3"/>
    <w:rsid w:val="00D35F97"/>
    <w:rsid w:val="00D360AB"/>
    <w:rsid w:val="00D36248"/>
    <w:rsid w:val="00D36306"/>
    <w:rsid w:val="00D36343"/>
    <w:rsid w:val="00D363D3"/>
    <w:rsid w:val="00D366AC"/>
    <w:rsid w:val="00D36805"/>
    <w:rsid w:val="00D36881"/>
    <w:rsid w:val="00D3692B"/>
    <w:rsid w:val="00D36964"/>
    <w:rsid w:val="00D36978"/>
    <w:rsid w:val="00D3698F"/>
    <w:rsid w:val="00D36CC8"/>
    <w:rsid w:val="00D36D2A"/>
    <w:rsid w:val="00D36D43"/>
    <w:rsid w:val="00D37190"/>
    <w:rsid w:val="00D371EB"/>
    <w:rsid w:val="00D3722E"/>
    <w:rsid w:val="00D373A1"/>
    <w:rsid w:val="00D3749A"/>
    <w:rsid w:val="00D377CA"/>
    <w:rsid w:val="00D377D7"/>
    <w:rsid w:val="00D378E1"/>
    <w:rsid w:val="00D3796F"/>
    <w:rsid w:val="00D3797F"/>
    <w:rsid w:val="00D379F5"/>
    <w:rsid w:val="00D37A1A"/>
    <w:rsid w:val="00D37AD3"/>
    <w:rsid w:val="00D37BD3"/>
    <w:rsid w:val="00D37C03"/>
    <w:rsid w:val="00D37CDD"/>
    <w:rsid w:val="00D37DF9"/>
    <w:rsid w:val="00D37E09"/>
    <w:rsid w:val="00D37E30"/>
    <w:rsid w:val="00D37E60"/>
    <w:rsid w:val="00D37FB5"/>
    <w:rsid w:val="00D37FE5"/>
    <w:rsid w:val="00D4011F"/>
    <w:rsid w:val="00D40171"/>
    <w:rsid w:val="00D4023F"/>
    <w:rsid w:val="00D40266"/>
    <w:rsid w:val="00D4036F"/>
    <w:rsid w:val="00D405B6"/>
    <w:rsid w:val="00D40647"/>
    <w:rsid w:val="00D40794"/>
    <w:rsid w:val="00D4081B"/>
    <w:rsid w:val="00D40863"/>
    <w:rsid w:val="00D40A0B"/>
    <w:rsid w:val="00D40B87"/>
    <w:rsid w:val="00D40CCD"/>
    <w:rsid w:val="00D40D07"/>
    <w:rsid w:val="00D40D8F"/>
    <w:rsid w:val="00D40E1A"/>
    <w:rsid w:val="00D40E92"/>
    <w:rsid w:val="00D40EE9"/>
    <w:rsid w:val="00D40EFC"/>
    <w:rsid w:val="00D40FC3"/>
    <w:rsid w:val="00D4106F"/>
    <w:rsid w:val="00D410C7"/>
    <w:rsid w:val="00D4116C"/>
    <w:rsid w:val="00D41186"/>
    <w:rsid w:val="00D41204"/>
    <w:rsid w:val="00D413C3"/>
    <w:rsid w:val="00D4157A"/>
    <w:rsid w:val="00D41627"/>
    <w:rsid w:val="00D416B4"/>
    <w:rsid w:val="00D4170D"/>
    <w:rsid w:val="00D4178C"/>
    <w:rsid w:val="00D41A0C"/>
    <w:rsid w:val="00D41A73"/>
    <w:rsid w:val="00D41AD2"/>
    <w:rsid w:val="00D41B8D"/>
    <w:rsid w:val="00D41C42"/>
    <w:rsid w:val="00D41CA1"/>
    <w:rsid w:val="00D41D0A"/>
    <w:rsid w:val="00D41D17"/>
    <w:rsid w:val="00D41DE5"/>
    <w:rsid w:val="00D41E97"/>
    <w:rsid w:val="00D41EB7"/>
    <w:rsid w:val="00D41F52"/>
    <w:rsid w:val="00D41F8B"/>
    <w:rsid w:val="00D42039"/>
    <w:rsid w:val="00D42048"/>
    <w:rsid w:val="00D42240"/>
    <w:rsid w:val="00D42256"/>
    <w:rsid w:val="00D4225D"/>
    <w:rsid w:val="00D422AB"/>
    <w:rsid w:val="00D42312"/>
    <w:rsid w:val="00D423FA"/>
    <w:rsid w:val="00D42438"/>
    <w:rsid w:val="00D424B3"/>
    <w:rsid w:val="00D426A0"/>
    <w:rsid w:val="00D427BF"/>
    <w:rsid w:val="00D427C3"/>
    <w:rsid w:val="00D427F4"/>
    <w:rsid w:val="00D427FE"/>
    <w:rsid w:val="00D42805"/>
    <w:rsid w:val="00D4294D"/>
    <w:rsid w:val="00D429D9"/>
    <w:rsid w:val="00D42B5F"/>
    <w:rsid w:val="00D42D5D"/>
    <w:rsid w:val="00D42DC2"/>
    <w:rsid w:val="00D42EB8"/>
    <w:rsid w:val="00D42FF2"/>
    <w:rsid w:val="00D43005"/>
    <w:rsid w:val="00D43085"/>
    <w:rsid w:val="00D430F5"/>
    <w:rsid w:val="00D43149"/>
    <w:rsid w:val="00D43269"/>
    <w:rsid w:val="00D4351B"/>
    <w:rsid w:val="00D4355E"/>
    <w:rsid w:val="00D4371C"/>
    <w:rsid w:val="00D43775"/>
    <w:rsid w:val="00D43790"/>
    <w:rsid w:val="00D437C6"/>
    <w:rsid w:val="00D437F2"/>
    <w:rsid w:val="00D43977"/>
    <w:rsid w:val="00D439DC"/>
    <w:rsid w:val="00D439EE"/>
    <w:rsid w:val="00D43B51"/>
    <w:rsid w:val="00D43BD5"/>
    <w:rsid w:val="00D43BD8"/>
    <w:rsid w:val="00D43D39"/>
    <w:rsid w:val="00D43D3C"/>
    <w:rsid w:val="00D43DC1"/>
    <w:rsid w:val="00D43E0B"/>
    <w:rsid w:val="00D43EE9"/>
    <w:rsid w:val="00D44022"/>
    <w:rsid w:val="00D440AD"/>
    <w:rsid w:val="00D44142"/>
    <w:rsid w:val="00D441E2"/>
    <w:rsid w:val="00D443A0"/>
    <w:rsid w:val="00D444D2"/>
    <w:rsid w:val="00D44583"/>
    <w:rsid w:val="00D44760"/>
    <w:rsid w:val="00D448A9"/>
    <w:rsid w:val="00D4492B"/>
    <w:rsid w:val="00D44932"/>
    <w:rsid w:val="00D44963"/>
    <w:rsid w:val="00D44A3A"/>
    <w:rsid w:val="00D44A97"/>
    <w:rsid w:val="00D44B91"/>
    <w:rsid w:val="00D44C30"/>
    <w:rsid w:val="00D44D44"/>
    <w:rsid w:val="00D44E09"/>
    <w:rsid w:val="00D44E90"/>
    <w:rsid w:val="00D44F8D"/>
    <w:rsid w:val="00D44FA5"/>
    <w:rsid w:val="00D45097"/>
    <w:rsid w:val="00D451B1"/>
    <w:rsid w:val="00D451B6"/>
    <w:rsid w:val="00D45222"/>
    <w:rsid w:val="00D453EB"/>
    <w:rsid w:val="00D4544E"/>
    <w:rsid w:val="00D454F3"/>
    <w:rsid w:val="00D455A0"/>
    <w:rsid w:val="00D456D3"/>
    <w:rsid w:val="00D456F5"/>
    <w:rsid w:val="00D45A61"/>
    <w:rsid w:val="00D45BB5"/>
    <w:rsid w:val="00D45CBB"/>
    <w:rsid w:val="00D45CC6"/>
    <w:rsid w:val="00D45E77"/>
    <w:rsid w:val="00D45E85"/>
    <w:rsid w:val="00D46034"/>
    <w:rsid w:val="00D46111"/>
    <w:rsid w:val="00D46259"/>
    <w:rsid w:val="00D4629C"/>
    <w:rsid w:val="00D462E7"/>
    <w:rsid w:val="00D46459"/>
    <w:rsid w:val="00D464D9"/>
    <w:rsid w:val="00D465FE"/>
    <w:rsid w:val="00D4662F"/>
    <w:rsid w:val="00D4664A"/>
    <w:rsid w:val="00D466F1"/>
    <w:rsid w:val="00D46761"/>
    <w:rsid w:val="00D46788"/>
    <w:rsid w:val="00D4689F"/>
    <w:rsid w:val="00D4697F"/>
    <w:rsid w:val="00D469AA"/>
    <w:rsid w:val="00D46A4D"/>
    <w:rsid w:val="00D46AE7"/>
    <w:rsid w:val="00D46C8E"/>
    <w:rsid w:val="00D46D49"/>
    <w:rsid w:val="00D46F1B"/>
    <w:rsid w:val="00D46F31"/>
    <w:rsid w:val="00D46FC9"/>
    <w:rsid w:val="00D46FCC"/>
    <w:rsid w:val="00D46FE6"/>
    <w:rsid w:val="00D46FF2"/>
    <w:rsid w:val="00D47038"/>
    <w:rsid w:val="00D470D3"/>
    <w:rsid w:val="00D472FF"/>
    <w:rsid w:val="00D473E6"/>
    <w:rsid w:val="00D4742F"/>
    <w:rsid w:val="00D47516"/>
    <w:rsid w:val="00D4757F"/>
    <w:rsid w:val="00D475FB"/>
    <w:rsid w:val="00D47656"/>
    <w:rsid w:val="00D476FE"/>
    <w:rsid w:val="00D47708"/>
    <w:rsid w:val="00D4774E"/>
    <w:rsid w:val="00D4786E"/>
    <w:rsid w:val="00D47A0E"/>
    <w:rsid w:val="00D47B21"/>
    <w:rsid w:val="00D47C16"/>
    <w:rsid w:val="00D47C43"/>
    <w:rsid w:val="00D47DDE"/>
    <w:rsid w:val="00D47F19"/>
    <w:rsid w:val="00D5009E"/>
    <w:rsid w:val="00D500CD"/>
    <w:rsid w:val="00D501C6"/>
    <w:rsid w:val="00D50227"/>
    <w:rsid w:val="00D5027B"/>
    <w:rsid w:val="00D502AF"/>
    <w:rsid w:val="00D50417"/>
    <w:rsid w:val="00D5042F"/>
    <w:rsid w:val="00D504F6"/>
    <w:rsid w:val="00D50546"/>
    <w:rsid w:val="00D505C9"/>
    <w:rsid w:val="00D5066A"/>
    <w:rsid w:val="00D50764"/>
    <w:rsid w:val="00D50A9A"/>
    <w:rsid w:val="00D50C0C"/>
    <w:rsid w:val="00D50C12"/>
    <w:rsid w:val="00D50C6B"/>
    <w:rsid w:val="00D50D7C"/>
    <w:rsid w:val="00D50E9B"/>
    <w:rsid w:val="00D50F11"/>
    <w:rsid w:val="00D51034"/>
    <w:rsid w:val="00D51320"/>
    <w:rsid w:val="00D51359"/>
    <w:rsid w:val="00D51409"/>
    <w:rsid w:val="00D5140B"/>
    <w:rsid w:val="00D514A9"/>
    <w:rsid w:val="00D5157D"/>
    <w:rsid w:val="00D51598"/>
    <w:rsid w:val="00D515F1"/>
    <w:rsid w:val="00D51607"/>
    <w:rsid w:val="00D5166C"/>
    <w:rsid w:val="00D516A0"/>
    <w:rsid w:val="00D517C4"/>
    <w:rsid w:val="00D519CE"/>
    <w:rsid w:val="00D519D5"/>
    <w:rsid w:val="00D519D8"/>
    <w:rsid w:val="00D51A21"/>
    <w:rsid w:val="00D51A2A"/>
    <w:rsid w:val="00D51A77"/>
    <w:rsid w:val="00D51A9D"/>
    <w:rsid w:val="00D51B63"/>
    <w:rsid w:val="00D51C96"/>
    <w:rsid w:val="00D51CFF"/>
    <w:rsid w:val="00D51E90"/>
    <w:rsid w:val="00D51E9C"/>
    <w:rsid w:val="00D51F42"/>
    <w:rsid w:val="00D51F48"/>
    <w:rsid w:val="00D52004"/>
    <w:rsid w:val="00D520C0"/>
    <w:rsid w:val="00D520E0"/>
    <w:rsid w:val="00D521E6"/>
    <w:rsid w:val="00D52343"/>
    <w:rsid w:val="00D52410"/>
    <w:rsid w:val="00D5241D"/>
    <w:rsid w:val="00D5267B"/>
    <w:rsid w:val="00D5275A"/>
    <w:rsid w:val="00D52778"/>
    <w:rsid w:val="00D5284F"/>
    <w:rsid w:val="00D528AB"/>
    <w:rsid w:val="00D529AA"/>
    <w:rsid w:val="00D52A3F"/>
    <w:rsid w:val="00D52A50"/>
    <w:rsid w:val="00D52C14"/>
    <w:rsid w:val="00D52CAB"/>
    <w:rsid w:val="00D52CB0"/>
    <w:rsid w:val="00D52EEE"/>
    <w:rsid w:val="00D52F1D"/>
    <w:rsid w:val="00D5301D"/>
    <w:rsid w:val="00D5310F"/>
    <w:rsid w:val="00D53123"/>
    <w:rsid w:val="00D5312B"/>
    <w:rsid w:val="00D531EE"/>
    <w:rsid w:val="00D53427"/>
    <w:rsid w:val="00D534F9"/>
    <w:rsid w:val="00D535A3"/>
    <w:rsid w:val="00D535AD"/>
    <w:rsid w:val="00D535F2"/>
    <w:rsid w:val="00D53649"/>
    <w:rsid w:val="00D53685"/>
    <w:rsid w:val="00D53757"/>
    <w:rsid w:val="00D53830"/>
    <w:rsid w:val="00D539C0"/>
    <w:rsid w:val="00D539F2"/>
    <w:rsid w:val="00D53A77"/>
    <w:rsid w:val="00D53AA9"/>
    <w:rsid w:val="00D53AF5"/>
    <w:rsid w:val="00D53B28"/>
    <w:rsid w:val="00D53B80"/>
    <w:rsid w:val="00D53BF9"/>
    <w:rsid w:val="00D53C70"/>
    <w:rsid w:val="00D53E7D"/>
    <w:rsid w:val="00D53EFD"/>
    <w:rsid w:val="00D53F05"/>
    <w:rsid w:val="00D53F2B"/>
    <w:rsid w:val="00D541D7"/>
    <w:rsid w:val="00D54304"/>
    <w:rsid w:val="00D543F1"/>
    <w:rsid w:val="00D54442"/>
    <w:rsid w:val="00D544F4"/>
    <w:rsid w:val="00D5478E"/>
    <w:rsid w:val="00D54791"/>
    <w:rsid w:val="00D54798"/>
    <w:rsid w:val="00D547C1"/>
    <w:rsid w:val="00D54858"/>
    <w:rsid w:val="00D5490D"/>
    <w:rsid w:val="00D54BF1"/>
    <w:rsid w:val="00D54D7E"/>
    <w:rsid w:val="00D54E0A"/>
    <w:rsid w:val="00D54EB1"/>
    <w:rsid w:val="00D54F63"/>
    <w:rsid w:val="00D54FB3"/>
    <w:rsid w:val="00D54FF3"/>
    <w:rsid w:val="00D550BF"/>
    <w:rsid w:val="00D550C7"/>
    <w:rsid w:val="00D551FA"/>
    <w:rsid w:val="00D55208"/>
    <w:rsid w:val="00D552F7"/>
    <w:rsid w:val="00D55402"/>
    <w:rsid w:val="00D5550B"/>
    <w:rsid w:val="00D5586D"/>
    <w:rsid w:val="00D55889"/>
    <w:rsid w:val="00D5598B"/>
    <w:rsid w:val="00D559A6"/>
    <w:rsid w:val="00D55A18"/>
    <w:rsid w:val="00D55A39"/>
    <w:rsid w:val="00D55A6F"/>
    <w:rsid w:val="00D55A7C"/>
    <w:rsid w:val="00D55AAC"/>
    <w:rsid w:val="00D55B24"/>
    <w:rsid w:val="00D55B93"/>
    <w:rsid w:val="00D55C01"/>
    <w:rsid w:val="00D56063"/>
    <w:rsid w:val="00D56158"/>
    <w:rsid w:val="00D5625F"/>
    <w:rsid w:val="00D5626F"/>
    <w:rsid w:val="00D56354"/>
    <w:rsid w:val="00D563BC"/>
    <w:rsid w:val="00D563EE"/>
    <w:rsid w:val="00D56500"/>
    <w:rsid w:val="00D56652"/>
    <w:rsid w:val="00D5667B"/>
    <w:rsid w:val="00D56865"/>
    <w:rsid w:val="00D56871"/>
    <w:rsid w:val="00D568B9"/>
    <w:rsid w:val="00D56938"/>
    <w:rsid w:val="00D56983"/>
    <w:rsid w:val="00D569CE"/>
    <w:rsid w:val="00D56B2B"/>
    <w:rsid w:val="00D56B5F"/>
    <w:rsid w:val="00D56B67"/>
    <w:rsid w:val="00D56CD6"/>
    <w:rsid w:val="00D56FD1"/>
    <w:rsid w:val="00D56FD8"/>
    <w:rsid w:val="00D57074"/>
    <w:rsid w:val="00D572A3"/>
    <w:rsid w:val="00D5733A"/>
    <w:rsid w:val="00D5748B"/>
    <w:rsid w:val="00D57495"/>
    <w:rsid w:val="00D57599"/>
    <w:rsid w:val="00D57702"/>
    <w:rsid w:val="00D57757"/>
    <w:rsid w:val="00D57802"/>
    <w:rsid w:val="00D5782A"/>
    <w:rsid w:val="00D578B6"/>
    <w:rsid w:val="00D5790D"/>
    <w:rsid w:val="00D5791D"/>
    <w:rsid w:val="00D57933"/>
    <w:rsid w:val="00D57A3F"/>
    <w:rsid w:val="00D57AF0"/>
    <w:rsid w:val="00D57BC9"/>
    <w:rsid w:val="00D57C7D"/>
    <w:rsid w:val="00D57CC6"/>
    <w:rsid w:val="00D57DC8"/>
    <w:rsid w:val="00D57F64"/>
    <w:rsid w:val="00D57F78"/>
    <w:rsid w:val="00D6006D"/>
    <w:rsid w:val="00D600AF"/>
    <w:rsid w:val="00D600CD"/>
    <w:rsid w:val="00D6013B"/>
    <w:rsid w:val="00D601BD"/>
    <w:rsid w:val="00D601EB"/>
    <w:rsid w:val="00D60253"/>
    <w:rsid w:val="00D60415"/>
    <w:rsid w:val="00D605E6"/>
    <w:rsid w:val="00D60642"/>
    <w:rsid w:val="00D6070D"/>
    <w:rsid w:val="00D607D5"/>
    <w:rsid w:val="00D6098E"/>
    <w:rsid w:val="00D609BB"/>
    <w:rsid w:val="00D60A15"/>
    <w:rsid w:val="00D60C50"/>
    <w:rsid w:val="00D60C90"/>
    <w:rsid w:val="00D60CD2"/>
    <w:rsid w:val="00D60D06"/>
    <w:rsid w:val="00D60D79"/>
    <w:rsid w:val="00D60DAF"/>
    <w:rsid w:val="00D60DEC"/>
    <w:rsid w:val="00D60E48"/>
    <w:rsid w:val="00D60F3C"/>
    <w:rsid w:val="00D61079"/>
    <w:rsid w:val="00D610F2"/>
    <w:rsid w:val="00D61217"/>
    <w:rsid w:val="00D6132D"/>
    <w:rsid w:val="00D613A4"/>
    <w:rsid w:val="00D61544"/>
    <w:rsid w:val="00D615AD"/>
    <w:rsid w:val="00D61629"/>
    <w:rsid w:val="00D61646"/>
    <w:rsid w:val="00D616CD"/>
    <w:rsid w:val="00D616DD"/>
    <w:rsid w:val="00D61815"/>
    <w:rsid w:val="00D618AB"/>
    <w:rsid w:val="00D61B4A"/>
    <w:rsid w:val="00D61C1A"/>
    <w:rsid w:val="00D61C5C"/>
    <w:rsid w:val="00D61D71"/>
    <w:rsid w:val="00D61DC4"/>
    <w:rsid w:val="00D61E7C"/>
    <w:rsid w:val="00D61EBE"/>
    <w:rsid w:val="00D61F17"/>
    <w:rsid w:val="00D61F40"/>
    <w:rsid w:val="00D622B3"/>
    <w:rsid w:val="00D6239F"/>
    <w:rsid w:val="00D623AF"/>
    <w:rsid w:val="00D62402"/>
    <w:rsid w:val="00D6273C"/>
    <w:rsid w:val="00D627E3"/>
    <w:rsid w:val="00D62A68"/>
    <w:rsid w:val="00D62AE3"/>
    <w:rsid w:val="00D62B9A"/>
    <w:rsid w:val="00D62C04"/>
    <w:rsid w:val="00D62D6E"/>
    <w:rsid w:val="00D62D76"/>
    <w:rsid w:val="00D62E04"/>
    <w:rsid w:val="00D62ECD"/>
    <w:rsid w:val="00D62F79"/>
    <w:rsid w:val="00D62FB6"/>
    <w:rsid w:val="00D63025"/>
    <w:rsid w:val="00D6320B"/>
    <w:rsid w:val="00D632E1"/>
    <w:rsid w:val="00D632F9"/>
    <w:rsid w:val="00D6333D"/>
    <w:rsid w:val="00D63403"/>
    <w:rsid w:val="00D63412"/>
    <w:rsid w:val="00D63552"/>
    <w:rsid w:val="00D63660"/>
    <w:rsid w:val="00D636BA"/>
    <w:rsid w:val="00D6370C"/>
    <w:rsid w:val="00D6372B"/>
    <w:rsid w:val="00D63767"/>
    <w:rsid w:val="00D638C4"/>
    <w:rsid w:val="00D63946"/>
    <w:rsid w:val="00D63A6F"/>
    <w:rsid w:val="00D63B32"/>
    <w:rsid w:val="00D63B69"/>
    <w:rsid w:val="00D63BE0"/>
    <w:rsid w:val="00D63C4C"/>
    <w:rsid w:val="00D63DD2"/>
    <w:rsid w:val="00D63DD9"/>
    <w:rsid w:val="00D63E1F"/>
    <w:rsid w:val="00D640B4"/>
    <w:rsid w:val="00D640FD"/>
    <w:rsid w:val="00D64166"/>
    <w:rsid w:val="00D64180"/>
    <w:rsid w:val="00D641AB"/>
    <w:rsid w:val="00D641F3"/>
    <w:rsid w:val="00D64290"/>
    <w:rsid w:val="00D643A3"/>
    <w:rsid w:val="00D64426"/>
    <w:rsid w:val="00D64448"/>
    <w:rsid w:val="00D64475"/>
    <w:rsid w:val="00D644C0"/>
    <w:rsid w:val="00D648CD"/>
    <w:rsid w:val="00D648D3"/>
    <w:rsid w:val="00D64A2A"/>
    <w:rsid w:val="00D64C6C"/>
    <w:rsid w:val="00D64CCE"/>
    <w:rsid w:val="00D64DA5"/>
    <w:rsid w:val="00D64E82"/>
    <w:rsid w:val="00D64F54"/>
    <w:rsid w:val="00D64F69"/>
    <w:rsid w:val="00D64F7E"/>
    <w:rsid w:val="00D6510A"/>
    <w:rsid w:val="00D65251"/>
    <w:rsid w:val="00D65309"/>
    <w:rsid w:val="00D65423"/>
    <w:rsid w:val="00D654D6"/>
    <w:rsid w:val="00D6554A"/>
    <w:rsid w:val="00D65724"/>
    <w:rsid w:val="00D65789"/>
    <w:rsid w:val="00D657A1"/>
    <w:rsid w:val="00D657DD"/>
    <w:rsid w:val="00D657E7"/>
    <w:rsid w:val="00D658AD"/>
    <w:rsid w:val="00D658C8"/>
    <w:rsid w:val="00D658C9"/>
    <w:rsid w:val="00D658CC"/>
    <w:rsid w:val="00D659B2"/>
    <w:rsid w:val="00D65A78"/>
    <w:rsid w:val="00D65ABB"/>
    <w:rsid w:val="00D65AFE"/>
    <w:rsid w:val="00D65BC8"/>
    <w:rsid w:val="00D65C53"/>
    <w:rsid w:val="00D65CBE"/>
    <w:rsid w:val="00D65D78"/>
    <w:rsid w:val="00D65E03"/>
    <w:rsid w:val="00D65E39"/>
    <w:rsid w:val="00D6600D"/>
    <w:rsid w:val="00D66013"/>
    <w:rsid w:val="00D6618F"/>
    <w:rsid w:val="00D66345"/>
    <w:rsid w:val="00D663FF"/>
    <w:rsid w:val="00D6644D"/>
    <w:rsid w:val="00D66478"/>
    <w:rsid w:val="00D66534"/>
    <w:rsid w:val="00D66565"/>
    <w:rsid w:val="00D665E4"/>
    <w:rsid w:val="00D665EE"/>
    <w:rsid w:val="00D6666C"/>
    <w:rsid w:val="00D66692"/>
    <w:rsid w:val="00D666D8"/>
    <w:rsid w:val="00D66735"/>
    <w:rsid w:val="00D6691D"/>
    <w:rsid w:val="00D66A34"/>
    <w:rsid w:val="00D66AAA"/>
    <w:rsid w:val="00D66B04"/>
    <w:rsid w:val="00D66BF6"/>
    <w:rsid w:val="00D66DA8"/>
    <w:rsid w:val="00D66E87"/>
    <w:rsid w:val="00D66EF3"/>
    <w:rsid w:val="00D6702E"/>
    <w:rsid w:val="00D670FE"/>
    <w:rsid w:val="00D6718D"/>
    <w:rsid w:val="00D671EA"/>
    <w:rsid w:val="00D672A2"/>
    <w:rsid w:val="00D673F6"/>
    <w:rsid w:val="00D674BE"/>
    <w:rsid w:val="00D67594"/>
    <w:rsid w:val="00D676FD"/>
    <w:rsid w:val="00D67703"/>
    <w:rsid w:val="00D6784A"/>
    <w:rsid w:val="00D678D8"/>
    <w:rsid w:val="00D67AB7"/>
    <w:rsid w:val="00D67BC5"/>
    <w:rsid w:val="00D67D8F"/>
    <w:rsid w:val="00D70051"/>
    <w:rsid w:val="00D701DC"/>
    <w:rsid w:val="00D7021B"/>
    <w:rsid w:val="00D70277"/>
    <w:rsid w:val="00D7046C"/>
    <w:rsid w:val="00D70683"/>
    <w:rsid w:val="00D708E1"/>
    <w:rsid w:val="00D7096D"/>
    <w:rsid w:val="00D709F1"/>
    <w:rsid w:val="00D70A4F"/>
    <w:rsid w:val="00D70C11"/>
    <w:rsid w:val="00D70D33"/>
    <w:rsid w:val="00D70EBC"/>
    <w:rsid w:val="00D7102E"/>
    <w:rsid w:val="00D7111F"/>
    <w:rsid w:val="00D71215"/>
    <w:rsid w:val="00D7127C"/>
    <w:rsid w:val="00D7130B"/>
    <w:rsid w:val="00D713BF"/>
    <w:rsid w:val="00D713DE"/>
    <w:rsid w:val="00D713E7"/>
    <w:rsid w:val="00D7156C"/>
    <w:rsid w:val="00D7170E"/>
    <w:rsid w:val="00D71790"/>
    <w:rsid w:val="00D71860"/>
    <w:rsid w:val="00D71862"/>
    <w:rsid w:val="00D718D3"/>
    <w:rsid w:val="00D718E3"/>
    <w:rsid w:val="00D718E8"/>
    <w:rsid w:val="00D719E9"/>
    <w:rsid w:val="00D71A85"/>
    <w:rsid w:val="00D71E5D"/>
    <w:rsid w:val="00D71E7F"/>
    <w:rsid w:val="00D71EED"/>
    <w:rsid w:val="00D71FBA"/>
    <w:rsid w:val="00D71FDB"/>
    <w:rsid w:val="00D71FEB"/>
    <w:rsid w:val="00D72029"/>
    <w:rsid w:val="00D7207F"/>
    <w:rsid w:val="00D72089"/>
    <w:rsid w:val="00D72199"/>
    <w:rsid w:val="00D72253"/>
    <w:rsid w:val="00D72319"/>
    <w:rsid w:val="00D7239A"/>
    <w:rsid w:val="00D7239B"/>
    <w:rsid w:val="00D723A8"/>
    <w:rsid w:val="00D7254A"/>
    <w:rsid w:val="00D72649"/>
    <w:rsid w:val="00D726E4"/>
    <w:rsid w:val="00D72744"/>
    <w:rsid w:val="00D727FF"/>
    <w:rsid w:val="00D7282A"/>
    <w:rsid w:val="00D7289A"/>
    <w:rsid w:val="00D728CB"/>
    <w:rsid w:val="00D72A6D"/>
    <w:rsid w:val="00D72AE1"/>
    <w:rsid w:val="00D72B1E"/>
    <w:rsid w:val="00D72BC4"/>
    <w:rsid w:val="00D72BE3"/>
    <w:rsid w:val="00D72CA3"/>
    <w:rsid w:val="00D72DCA"/>
    <w:rsid w:val="00D72DDE"/>
    <w:rsid w:val="00D72E82"/>
    <w:rsid w:val="00D72F2F"/>
    <w:rsid w:val="00D72FE3"/>
    <w:rsid w:val="00D73077"/>
    <w:rsid w:val="00D731A0"/>
    <w:rsid w:val="00D733AB"/>
    <w:rsid w:val="00D734C5"/>
    <w:rsid w:val="00D73529"/>
    <w:rsid w:val="00D73631"/>
    <w:rsid w:val="00D7365A"/>
    <w:rsid w:val="00D736A2"/>
    <w:rsid w:val="00D73748"/>
    <w:rsid w:val="00D737D7"/>
    <w:rsid w:val="00D73870"/>
    <w:rsid w:val="00D7389E"/>
    <w:rsid w:val="00D739E4"/>
    <w:rsid w:val="00D73A75"/>
    <w:rsid w:val="00D73B39"/>
    <w:rsid w:val="00D73B59"/>
    <w:rsid w:val="00D73B8E"/>
    <w:rsid w:val="00D73BDB"/>
    <w:rsid w:val="00D73C57"/>
    <w:rsid w:val="00D73C75"/>
    <w:rsid w:val="00D73D6A"/>
    <w:rsid w:val="00D73E19"/>
    <w:rsid w:val="00D73F4C"/>
    <w:rsid w:val="00D740AD"/>
    <w:rsid w:val="00D7422B"/>
    <w:rsid w:val="00D742BD"/>
    <w:rsid w:val="00D742FF"/>
    <w:rsid w:val="00D7453A"/>
    <w:rsid w:val="00D74615"/>
    <w:rsid w:val="00D7463A"/>
    <w:rsid w:val="00D74697"/>
    <w:rsid w:val="00D746D2"/>
    <w:rsid w:val="00D7471A"/>
    <w:rsid w:val="00D7482E"/>
    <w:rsid w:val="00D74A75"/>
    <w:rsid w:val="00D74A81"/>
    <w:rsid w:val="00D74B71"/>
    <w:rsid w:val="00D74CBE"/>
    <w:rsid w:val="00D74DC2"/>
    <w:rsid w:val="00D74E2B"/>
    <w:rsid w:val="00D74E53"/>
    <w:rsid w:val="00D74F93"/>
    <w:rsid w:val="00D750CB"/>
    <w:rsid w:val="00D75142"/>
    <w:rsid w:val="00D75349"/>
    <w:rsid w:val="00D753D7"/>
    <w:rsid w:val="00D7550D"/>
    <w:rsid w:val="00D7566F"/>
    <w:rsid w:val="00D756C8"/>
    <w:rsid w:val="00D756D2"/>
    <w:rsid w:val="00D7588C"/>
    <w:rsid w:val="00D7589F"/>
    <w:rsid w:val="00D758A2"/>
    <w:rsid w:val="00D758B3"/>
    <w:rsid w:val="00D75904"/>
    <w:rsid w:val="00D75A76"/>
    <w:rsid w:val="00D75A8A"/>
    <w:rsid w:val="00D75B54"/>
    <w:rsid w:val="00D75BAF"/>
    <w:rsid w:val="00D75C9A"/>
    <w:rsid w:val="00D75CF3"/>
    <w:rsid w:val="00D75DAE"/>
    <w:rsid w:val="00D75EDD"/>
    <w:rsid w:val="00D75F37"/>
    <w:rsid w:val="00D762DA"/>
    <w:rsid w:val="00D763E1"/>
    <w:rsid w:val="00D76488"/>
    <w:rsid w:val="00D764FB"/>
    <w:rsid w:val="00D76721"/>
    <w:rsid w:val="00D76891"/>
    <w:rsid w:val="00D768B8"/>
    <w:rsid w:val="00D768C5"/>
    <w:rsid w:val="00D76991"/>
    <w:rsid w:val="00D769D1"/>
    <w:rsid w:val="00D76A24"/>
    <w:rsid w:val="00D76ADC"/>
    <w:rsid w:val="00D76B9B"/>
    <w:rsid w:val="00D76BD8"/>
    <w:rsid w:val="00D76CED"/>
    <w:rsid w:val="00D76D52"/>
    <w:rsid w:val="00D76EFB"/>
    <w:rsid w:val="00D77125"/>
    <w:rsid w:val="00D7727B"/>
    <w:rsid w:val="00D772FE"/>
    <w:rsid w:val="00D7733C"/>
    <w:rsid w:val="00D7735F"/>
    <w:rsid w:val="00D77404"/>
    <w:rsid w:val="00D77413"/>
    <w:rsid w:val="00D774D1"/>
    <w:rsid w:val="00D77609"/>
    <w:rsid w:val="00D7767B"/>
    <w:rsid w:val="00D7767D"/>
    <w:rsid w:val="00D77700"/>
    <w:rsid w:val="00D77775"/>
    <w:rsid w:val="00D777A6"/>
    <w:rsid w:val="00D77847"/>
    <w:rsid w:val="00D77AA9"/>
    <w:rsid w:val="00D77AAF"/>
    <w:rsid w:val="00D77AD5"/>
    <w:rsid w:val="00D77B56"/>
    <w:rsid w:val="00D77C97"/>
    <w:rsid w:val="00D77D24"/>
    <w:rsid w:val="00D77D27"/>
    <w:rsid w:val="00D77D53"/>
    <w:rsid w:val="00D77EAD"/>
    <w:rsid w:val="00D77F86"/>
    <w:rsid w:val="00D77F9F"/>
    <w:rsid w:val="00D80049"/>
    <w:rsid w:val="00D80134"/>
    <w:rsid w:val="00D801B1"/>
    <w:rsid w:val="00D801EA"/>
    <w:rsid w:val="00D801FD"/>
    <w:rsid w:val="00D80377"/>
    <w:rsid w:val="00D8039C"/>
    <w:rsid w:val="00D80649"/>
    <w:rsid w:val="00D80734"/>
    <w:rsid w:val="00D8074E"/>
    <w:rsid w:val="00D8077B"/>
    <w:rsid w:val="00D807FA"/>
    <w:rsid w:val="00D8081F"/>
    <w:rsid w:val="00D80A97"/>
    <w:rsid w:val="00D80AE1"/>
    <w:rsid w:val="00D80B04"/>
    <w:rsid w:val="00D80D90"/>
    <w:rsid w:val="00D80EB6"/>
    <w:rsid w:val="00D80FBA"/>
    <w:rsid w:val="00D81029"/>
    <w:rsid w:val="00D81186"/>
    <w:rsid w:val="00D81215"/>
    <w:rsid w:val="00D813B5"/>
    <w:rsid w:val="00D816C7"/>
    <w:rsid w:val="00D8179D"/>
    <w:rsid w:val="00D81808"/>
    <w:rsid w:val="00D81851"/>
    <w:rsid w:val="00D81994"/>
    <w:rsid w:val="00D81BBE"/>
    <w:rsid w:val="00D81CC8"/>
    <w:rsid w:val="00D81D2B"/>
    <w:rsid w:val="00D81D4B"/>
    <w:rsid w:val="00D81D97"/>
    <w:rsid w:val="00D81DDD"/>
    <w:rsid w:val="00D81DE4"/>
    <w:rsid w:val="00D81DE7"/>
    <w:rsid w:val="00D81E24"/>
    <w:rsid w:val="00D81E47"/>
    <w:rsid w:val="00D81F10"/>
    <w:rsid w:val="00D81F48"/>
    <w:rsid w:val="00D81FB9"/>
    <w:rsid w:val="00D81FEA"/>
    <w:rsid w:val="00D820F8"/>
    <w:rsid w:val="00D82135"/>
    <w:rsid w:val="00D82161"/>
    <w:rsid w:val="00D821D4"/>
    <w:rsid w:val="00D822E3"/>
    <w:rsid w:val="00D82468"/>
    <w:rsid w:val="00D8253E"/>
    <w:rsid w:val="00D8265D"/>
    <w:rsid w:val="00D8271E"/>
    <w:rsid w:val="00D82798"/>
    <w:rsid w:val="00D827E5"/>
    <w:rsid w:val="00D82AB1"/>
    <w:rsid w:val="00D82B11"/>
    <w:rsid w:val="00D82B50"/>
    <w:rsid w:val="00D82BEE"/>
    <w:rsid w:val="00D82BF2"/>
    <w:rsid w:val="00D82BF9"/>
    <w:rsid w:val="00D82C6C"/>
    <w:rsid w:val="00D82D0A"/>
    <w:rsid w:val="00D82D1B"/>
    <w:rsid w:val="00D82D57"/>
    <w:rsid w:val="00D82F01"/>
    <w:rsid w:val="00D82F4F"/>
    <w:rsid w:val="00D82FF3"/>
    <w:rsid w:val="00D83053"/>
    <w:rsid w:val="00D830B0"/>
    <w:rsid w:val="00D83147"/>
    <w:rsid w:val="00D8316C"/>
    <w:rsid w:val="00D831B2"/>
    <w:rsid w:val="00D831F7"/>
    <w:rsid w:val="00D833B8"/>
    <w:rsid w:val="00D83465"/>
    <w:rsid w:val="00D834B1"/>
    <w:rsid w:val="00D83630"/>
    <w:rsid w:val="00D83694"/>
    <w:rsid w:val="00D836E5"/>
    <w:rsid w:val="00D83821"/>
    <w:rsid w:val="00D839EA"/>
    <w:rsid w:val="00D83A80"/>
    <w:rsid w:val="00D83B1F"/>
    <w:rsid w:val="00D83B3E"/>
    <w:rsid w:val="00D83D15"/>
    <w:rsid w:val="00D83E3A"/>
    <w:rsid w:val="00D83F3F"/>
    <w:rsid w:val="00D83FBA"/>
    <w:rsid w:val="00D84032"/>
    <w:rsid w:val="00D8404A"/>
    <w:rsid w:val="00D84062"/>
    <w:rsid w:val="00D840E0"/>
    <w:rsid w:val="00D841B0"/>
    <w:rsid w:val="00D842F6"/>
    <w:rsid w:val="00D84339"/>
    <w:rsid w:val="00D843BC"/>
    <w:rsid w:val="00D844BE"/>
    <w:rsid w:val="00D8455A"/>
    <w:rsid w:val="00D8458A"/>
    <w:rsid w:val="00D84590"/>
    <w:rsid w:val="00D84624"/>
    <w:rsid w:val="00D84692"/>
    <w:rsid w:val="00D846A0"/>
    <w:rsid w:val="00D84726"/>
    <w:rsid w:val="00D84968"/>
    <w:rsid w:val="00D849A1"/>
    <w:rsid w:val="00D84A33"/>
    <w:rsid w:val="00D84A57"/>
    <w:rsid w:val="00D84B2D"/>
    <w:rsid w:val="00D84B79"/>
    <w:rsid w:val="00D84EAA"/>
    <w:rsid w:val="00D84F07"/>
    <w:rsid w:val="00D85045"/>
    <w:rsid w:val="00D85088"/>
    <w:rsid w:val="00D85102"/>
    <w:rsid w:val="00D85166"/>
    <w:rsid w:val="00D851B2"/>
    <w:rsid w:val="00D85251"/>
    <w:rsid w:val="00D85277"/>
    <w:rsid w:val="00D85297"/>
    <w:rsid w:val="00D85401"/>
    <w:rsid w:val="00D8541D"/>
    <w:rsid w:val="00D85434"/>
    <w:rsid w:val="00D854C3"/>
    <w:rsid w:val="00D85809"/>
    <w:rsid w:val="00D858BA"/>
    <w:rsid w:val="00D8599B"/>
    <w:rsid w:val="00D859B9"/>
    <w:rsid w:val="00D85A4C"/>
    <w:rsid w:val="00D85A84"/>
    <w:rsid w:val="00D85AC9"/>
    <w:rsid w:val="00D85B04"/>
    <w:rsid w:val="00D85B0C"/>
    <w:rsid w:val="00D85BF7"/>
    <w:rsid w:val="00D85D02"/>
    <w:rsid w:val="00D85D71"/>
    <w:rsid w:val="00D85FAC"/>
    <w:rsid w:val="00D861CF"/>
    <w:rsid w:val="00D861EA"/>
    <w:rsid w:val="00D86221"/>
    <w:rsid w:val="00D86352"/>
    <w:rsid w:val="00D86422"/>
    <w:rsid w:val="00D8645D"/>
    <w:rsid w:val="00D864AB"/>
    <w:rsid w:val="00D864E8"/>
    <w:rsid w:val="00D86674"/>
    <w:rsid w:val="00D867E5"/>
    <w:rsid w:val="00D868F6"/>
    <w:rsid w:val="00D86969"/>
    <w:rsid w:val="00D86A24"/>
    <w:rsid w:val="00D86A7C"/>
    <w:rsid w:val="00D86ACC"/>
    <w:rsid w:val="00D86B43"/>
    <w:rsid w:val="00D86B49"/>
    <w:rsid w:val="00D86CA4"/>
    <w:rsid w:val="00D86D89"/>
    <w:rsid w:val="00D86DD1"/>
    <w:rsid w:val="00D86DED"/>
    <w:rsid w:val="00D86F84"/>
    <w:rsid w:val="00D86F93"/>
    <w:rsid w:val="00D8701B"/>
    <w:rsid w:val="00D8709E"/>
    <w:rsid w:val="00D870E5"/>
    <w:rsid w:val="00D87257"/>
    <w:rsid w:val="00D8725E"/>
    <w:rsid w:val="00D87307"/>
    <w:rsid w:val="00D8745B"/>
    <w:rsid w:val="00D87474"/>
    <w:rsid w:val="00D874AB"/>
    <w:rsid w:val="00D874DF"/>
    <w:rsid w:val="00D87575"/>
    <w:rsid w:val="00D87641"/>
    <w:rsid w:val="00D8768C"/>
    <w:rsid w:val="00D87966"/>
    <w:rsid w:val="00D87979"/>
    <w:rsid w:val="00D879E6"/>
    <w:rsid w:val="00D87A12"/>
    <w:rsid w:val="00D87AF7"/>
    <w:rsid w:val="00D87C5D"/>
    <w:rsid w:val="00D87C81"/>
    <w:rsid w:val="00D87CE4"/>
    <w:rsid w:val="00D87D22"/>
    <w:rsid w:val="00D87DE5"/>
    <w:rsid w:val="00D87F1C"/>
    <w:rsid w:val="00D87FFE"/>
    <w:rsid w:val="00D90250"/>
    <w:rsid w:val="00D9028D"/>
    <w:rsid w:val="00D902F9"/>
    <w:rsid w:val="00D90353"/>
    <w:rsid w:val="00D904BA"/>
    <w:rsid w:val="00D905D1"/>
    <w:rsid w:val="00D906E7"/>
    <w:rsid w:val="00D90728"/>
    <w:rsid w:val="00D90762"/>
    <w:rsid w:val="00D907BF"/>
    <w:rsid w:val="00D908BC"/>
    <w:rsid w:val="00D909EB"/>
    <w:rsid w:val="00D90C2C"/>
    <w:rsid w:val="00D90C68"/>
    <w:rsid w:val="00D90E1F"/>
    <w:rsid w:val="00D90E96"/>
    <w:rsid w:val="00D90ED8"/>
    <w:rsid w:val="00D90FAB"/>
    <w:rsid w:val="00D9104D"/>
    <w:rsid w:val="00D91063"/>
    <w:rsid w:val="00D912A2"/>
    <w:rsid w:val="00D913C6"/>
    <w:rsid w:val="00D91423"/>
    <w:rsid w:val="00D9145C"/>
    <w:rsid w:val="00D914C0"/>
    <w:rsid w:val="00D91559"/>
    <w:rsid w:val="00D9156C"/>
    <w:rsid w:val="00D91616"/>
    <w:rsid w:val="00D9167A"/>
    <w:rsid w:val="00D916B6"/>
    <w:rsid w:val="00D916B7"/>
    <w:rsid w:val="00D917A7"/>
    <w:rsid w:val="00D91832"/>
    <w:rsid w:val="00D91847"/>
    <w:rsid w:val="00D918AD"/>
    <w:rsid w:val="00D91B04"/>
    <w:rsid w:val="00D91BBB"/>
    <w:rsid w:val="00D91BD7"/>
    <w:rsid w:val="00D91C25"/>
    <w:rsid w:val="00D91C8D"/>
    <w:rsid w:val="00D91CFE"/>
    <w:rsid w:val="00D91D2D"/>
    <w:rsid w:val="00D91D87"/>
    <w:rsid w:val="00D91E24"/>
    <w:rsid w:val="00D91E8F"/>
    <w:rsid w:val="00D92135"/>
    <w:rsid w:val="00D921AC"/>
    <w:rsid w:val="00D921F3"/>
    <w:rsid w:val="00D92238"/>
    <w:rsid w:val="00D923CB"/>
    <w:rsid w:val="00D92546"/>
    <w:rsid w:val="00D92548"/>
    <w:rsid w:val="00D925C0"/>
    <w:rsid w:val="00D925C2"/>
    <w:rsid w:val="00D926C0"/>
    <w:rsid w:val="00D92737"/>
    <w:rsid w:val="00D9279E"/>
    <w:rsid w:val="00D92842"/>
    <w:rsid w:val="00D92845"/>
    <w:rsid w:val="00D928A6"/>
    <w:rsid w:val="00D928B9"/>
    <w:rsid w:val="00D928CE"/>
    <w:rsid w:val="00D92A02"/>
    <w:rsid w:val="00D92A34"/>
    <w:rsid w:val="00D92A76"/>
    <w:rsid w:val="00D92A7E"/>
    <w:rsid w:val="00D92A87"/>
    <w:rsid w:val="00D92D7E"/>
    <w:rsid w:val="00D92DE1"/>
    <w:rsid w:val="00D92DF7"/>
    <w:rsid w:val="00D92E13"/>
    <w:rsid w:val="00D92E48"/>
    <w:rsid w:val="00D92F38"/>
    <w:rsid w:val="00D92F80"/>
    <w:rsid w:val="00D92FD8"/>
    <w:rsid w:val="00D930E1"/>
    <w:rsid w:val="00D9321F"/>
    <w:rsid w:val="00D93461"/>
    <w:rsid w:val="00D9353F"/>
    <w:rsid w:val="00D9354D"/>
    <w:rsid w:val="00D935CD"/>
    <w:rsid w:val="00D9367B"/>
    <w:rsid w:val="00D93691"/>
    <w:rsid w:val="00D937CE"/>
    <w:rsid w:val="00D9390C"/>
    <w:rsid w:val="00D93CA4"/>
    <w:rsid w:val="00D93D30"/>
    <w:rsid w:val="00D93FEE"/>
    <w:rsid w:val="00D940F6"/>
    <w:rsid w:val="00D94112"/>
    <w:rsid w:val="00D9415C"/>
    <w:rsid w:val="00D94222"/>
    <w:rsid w:val="00D942CC"/>
    <w:rsid w:val="00D942E1"/>
    <w:rsid w:val="00D943CD"/>
    <w:rsid w:val="00D943FD"/>
    <w:rsid w:val="00D9444E"/>
    <w:rsid w:val="00D944E4"/>
    <w:rsid w:val="00D94553"/>
    <w:rsid w:val="00D9462D"/>
    <w:rsid w:val="00D94705"/>
    <w:rsid w:val="00D947E4"/>
    <w:rsid w:val="00D94885"/>
    <w:rsid w:val="00D94947"/>
    <w:rsid w:val="00D94A46"/>
    <w:rsid w:val="00D94AFB"/>
    <w:rsid w:val="00D94C5B"/>
    <w:rsid w:val="00D94C61"/>
    <w:rsid w:val="00D94C6D"/>
    <w:rsid w:val="00D94D6F"/>
    <w:rsid w:val="00D94D87"/>
    <w:rsid w:val="00D94E52"/>
    <w:rsid w:val="00D94E8C"/>
    <w:rsid w:val="00D951A0"/>
    <w:rsid w:val="00D952EA"/>
    <w:rsid w:val="00D95464"/>
    <w:rsid w:val="00D95467"/>
    <w:rsid w:val="00D9568C"/>
    <w:rsid w:val="00D95722"/>
    <w:rsid w:val="00D957A9"/>
    <w:rsid w:val="00D957F3"/>
    <w:rsid w:val="00D9581A"/>
    <w:rsid w:val="00D9584B"/>
    <w:rsid w:val="00D9589C"/>
    <w:rsid w:val="00D95A2D"/>
    <w:rsid w:val="00D95AA4"/>
    <w:rsid w:val="00D95B1E"/>
    <w:rsid w:val="00D95B31"/>
    <w:rsid w:val="00D95B65"/>
    <w:rsid w:val="00D95D19"/>
    <w:rsid w:val="00D95DA6"/>
    <w:rsid w:val="00D95DCC"/>
    <w:rsid w:val="00D960AD"/>
    <w:rsid w:val="00D96293"/>
    <w:rsid w:val="00D962CB"/>
    <w:rsid w:val="00D962DC"/>
    <w:rsid w:val="00D96391"/>
    <w:rsid w:val="00D96465"/>
    <w:rsid w:val="00D96474"/>
    <w:rsid w:val="00D9655B"/>
    <w:rsid w:val="00D9657C"/>
    <w:rsid w:val="00D96606"/>
    <w:rsid w:val="00D967E2"/>
    <w:rsid w:val="00D968F8"/>
    <w:rsid w:val="00D969B2"/>
    <w:rsid w:val="00D96A8C"/>
    <w:rsid w:val="00D96B45"/>
    <w:rsid w:val="00D96BF7"/>
    <w:rsid w:val="00D96CD0"/>
    <w:rsid w:val="00D97029"/>
    <w:rsid w:val="00D97142"/>
    <w:rsid w:val="00D97198"/>
    <w:rsid w:val="00D973B4"/>
    <w:rsid w:val="00D973D7"/>
    <w:rsid w:val="00D973F3"/>
    <w:rsid w:val="00D97418"/>
    <w:rsid w:val="00D97437"/>
    <w:rsid w:val="00D975BB"/>
    <w:rsid w:val="00D97786"/>
    <w:rsid w:val="00D977BF"/>
    <w:rsid w:val="00D977D1"/>
    <w:rsid w:val="00D978B8"/>
    <w:rsid w:val="00D97982"/>
    <w:rsid w:val="00D97B39"/>
    <w:rsid w:val="00D97B56"/>
    <w:rsid w:val="00DA01A6"/>
    <w:rsid w:val="00DA01F2"/>
    <w:rsid w:val="00DA0228"/>
    <w:rsid w:val="00DA0265"/>
    <w:rsid w:val="00DA0332"/>
    <w:rsid w:val="00DA034F"/>
    <w:rsid w:val="00DA0542"/>
    <w:rsid w:val="00DA0586"/>
    <w:rsid w:val="00DA0645"/>
    <w:rsid w:val="00DA065A"/>
    <w:rsid w:val="00DA07A1"/>
    <w:rsid w:val="00DA07B5"/>
    <w:rsid w:val="00DA0984"/>
    <w:rsid w:val="00DA0A89"/>
    <w:rsid w:val="00DA0AFB"/>
    <w:rsid w:val="00DA0B08"/>
    <w:rsid w:val="00DA0E51"/>
    <w:rsid w:val="00DA0EB9"/>
    <w:rsid w:val="00DA0EC2"/>
    <w:rsid w:val="00DA1086"/>
    <w:rsid w:val="00DA10BA"/>
    <w:rsid w:val="00DA1161"/>
    <w:rsid w:val="00DA11C7"/>
    <w:rsid w:val="00DA1352"/>
    <w:rsid w:val="00DA141F"/>
    <w:rsid w:val="00DA1462"/>
    <w:rsid w:val="00DA14D6"/>
    <w:rsid w:val="00DA1630"/>
    <w:rsid w:val="00DA16FC"/>
    <w:rsid w:val="00DA171A"/>
    <w:rsid w:val="00DA1767"/>
    <w:rsid w:val="00DA17B3"/>
    <w:rsid w:val="00DA17F7"/>
    <w:rsid w:val="00DA180C"/>
    <w:rsid w:val="00DA1877"/>
    <w:rsid w:val="00DA18A2"/>
    <w:rsid w:val="00DA1950"/>
    <w:rsid w:val="00DA19A2"/>
    <w:rsid w:val="00DA1A37"/>
    <w:rsid w:val="00DA1B0E"/>
    <w:rsid w:val="00DA1C90"/>
    <w:rsid w:val="00DA1CD7"/>
    <w:rsid w:val="00DA1D96"/>
    <w:rsid w:val="00DA1DEE"/>
    <w:rsid w:val="00DA1E0F"/>
    <w:rsid w:val="00DA1E20"/>
    <w:rsid w:val="00DA1F0C"/>
    <w:rsid w:val="00DA1F27"/>
    <w:rsid w:val="00DA20FF"/>
    <w:rsid w:val="00DA2418"/>
    <w:rsid w:val="00DA24BE"/>
    <w:rsid w:val="00DA2570"/>
    <w:rsid w:val="00DA25E8"/>
    <w:rsid w:val="00DA2699"/>
    <w:rsid w:val="00DA2803"/>
    <w:rsid w:val="00DA2832"/>
    <w:rsid w:val="00DA2851"/>
    <w:rsid w:val="00DA2974"/>
    <w:rsid w:val="00DA2B4C"/>
    <w:rsid w:val="00DA2CC0"/>
    <w:rsid w:val="00DA2D65"/>
    <w:rsid w:val="00DA3105"/>
    <w:rsid w:val="00DA3194"/>
    <w:rsid w:val="00DA31E8"/>
    <w:rsid w:val="00DA321E"/>
    <w:rsid w:val="00DA329D"/>
    <w:rsid w:val="00DA32A4"/>
    <w:rsid w:val="00DA32E7"/>
    <w:rsid w:val="00DA341C"/>
    <w:rsid w:val="00DA35CA"/>
    <w:rsid w:val="00DA3760"/>
    <w:rsid w:val="00DA3761"/>
    <w:rsid w:val="00DA37CF"/>
    <w:rsid w:val="00DA384F"/>
    <w:rsid w:val="00DA3A9D"/>
    <w:rsid w:val="00DA3C1B"/>
    <w:rsid w:val="00DA3CA2"/>
    <w:rsid w:val="00DA3DEE"/>
    <w:rsid w:val="00DA3E23"/>
    <w:rsid w:val="00DA3E73"/>
    <w:rsid w:val="00DA3E7B"/>
    <w:rsid w:val="00DA3F17"/>
    <w:rsid w:val="00DA4036"/>
    <w:rsid w:val="00DA40F0"/>
    <w:rsid w:val="00DA411E"/>
    <w:rsid w:val="00DA4187"/>
    <w:rsid w:val="00DA418E"/>
    <w:rsid w:val="00DA421F"/>
    <w:rsid w:val="00DA4230"/>
    <w:rsid w:val="00DA43AA"/>
    <w:rsid w:val="00DA43D5"/>
    <w:rsid w:val="00DA4419"/>
    <w:rsid w:val="00DA451D"/>
    <w:rsid w:val="00DA469E"/>
    <w:rsid w:val="00DA470D"/>
    <w:rsid w:val="00DA4A39"/>
    <w:rsid w:val="00DA4A69"/>
    <w:rsid w:val="00DA4A78"/>
    <w:rsid w:val="00DA4BF4"/>
    <w:rsid w:val="00DA4C1C"/>
    <w:rsid w:val="00DA4CC5"/>
    <w:rsid w:val="00DA4D09"/>
    <w:rsid w:val="00DA4F72"/>
    <w:rsid w:val="00DA4FF1"/>
    <w:rsid w:val="00DA5078"/>
    <w:rsid w:val="00DA5274"/>
    <w:rsid w:val="00DA5435"/>
    <w:rsid w:val="00DA559E"/>
    <w:rsid w:val="00DA56DB"/>
    <w:rsid w:val="00DA5703"/>
    <w:rsid w:val="00DA5954"/>
    <w:rsid w:val="00DA595B"/>
    <w:rsid w:val="00DA5A7F"/>
    <w:rsid w:val="00DA5A94"/>
    <w:rsid w:val="00DA5B29"/>
    <w:rsid w:val="00DA5B34"/>
    <w:rsid w:val="00DA5CC0"/>
    <w:rsid w:val="00DA5CF3"/>
    <w:rsid w:val="00DA5DEB"/>
    <w:rsid w:val="00DA5F23"/>
    <w:rsid w:val="00DA61D4"/>
    <w:rsid w:val="00DA6226"/>
    <w:rsid w:val="00DA6246"/>
    <w:rsid w:val="00DA627A"/>
    <w:rsid w:val="00DA6306"/>
    <w:rsid w:val="00DA6379"/>
    <w:rsid w:val="00DA63DB"/>
    <w:rsid w:val="00DA6452"/>
    <w:rsid w:val="00DA66AF"/>
    <w:rsid w:val="00DA67E6"/>
    <w:rsid w:val="00DA6849"/>
    <w:rsid w:val="00DA69B8"/>
    <w:rsid w:val="00DA6DA1"/>
    <w:rsid w:val="00DA6DE8"/>
    <w:rsid w:val="00DA6E6D"/>
    <w:rsid w:val="00DA6FE9"/>
    <w:rsid w:val="00DA7083"/>
    <w:rsid w:val="00DA7119"/>
    <w:rsid w:val="00DA7268"/>
    <w:rsid w:val="00DA72E9"/>
    <w:rsid w:val="00DA7335"/>
    <w:rsid w:val="00DA7358"/>
    <w:rsid w:val="00DA73BA"/>
    <w:rsid w:val="00DA7482"/>
    <w:rsid w:val="00DA74A4"/>
    <w:rsid w:val="00DA7625"/>
    <w:rsid w:val="00DA7667"/>
    <w:rsid w:val="00DA7671"/>
    <w:rsid w:val="00DA770B"/>
    <w:rsid w:val="00DA7775"/>
    <w:rsid w:val="00DA7815"/>
    <w:rsid w:val="00DA7832"/>
    <w:rsid w:val="00DA7925"/>
    <w:rsid w:val="00DA7B3E"/>
    <w:rsid w:val="00DA7C2A"/>
    <w:rsid w:val="00DA7CEA"/>
    <w:rsid w:val="00DA7D3A"/>
    <w:rsid w:val="00DA7D99"/>
    <w:rsid w:val="00DA7EA5"/>
    <w:rsid w:val="00DA7F18"/>
    <w:rsid w:val="00DA7F1D"/>
    <w:rsid w:val="00DA7F4C"/>
    <w:rsid w:val="00DA7F6D"/>
    <w:rsid w:val="00DB0012"/>
    <w:rsid w:val="00DB02BA"/>
    <w:rsid w:val="00DB031E"/>
    <w:rsid w:val="00DB040B"/>
    <w:rsid w:val="00DB05AE"/>
    <w:rsid w:val="00DB083C"/>
    <w:rsid w:val="00DB08B9"/>
    <w:rsid w:val="00DB08CF"/>
    <w:rsid w:val="00DB0AB8"/>
    <w:rsid w:val="00DB0BA2"/>
    <w:rsid w:val="00DB0C0E"/>
    <w:rsid w:val="00DB0C74"/>
    <w:rsid w:val="00DB0D2A"/>
    <w:rsid w:val="00DB0F04"/>
    <w:rsid w:val="00DB0F8A"/>
    <w:rsid w:val="00DB0FBE"/>
    <w:rsid w:val="00DB1118"/>
    <w:rsid w:val="00DB1123"/>
    <w:rsid w:val="00DB1155"/>
    <w:rsid w:val="00DB11CD"/>
    <w:rsid w:val="00DB11E0"/>
    <w:rsid w:val="00DB127E"/>
    <w:rsid w:val="00DB15DE"/>
    <w:rsid w:val="00DB1613"/>
    <w:rsid w:val="00DB16E4"/>
    <w:rsid w:val="00DB172B"/>
    <w:rsid w:val="00DB1919"/>
    <w:rsid w:val="00DB191F"/>
    <w:rsid w:val="00DB19A3"/>
    <w:rsid w:val="00DB1A84"/>
    <w:rsid w:val="00DB1A93"/>
    <w:rsid w:val="00DB1AF4"/>
    <w:rsid w:val="00DB1BCB"/>
    <w:rsid w:val="00DB1C6E"/>
    <w:rsid w:val="00DB1CE5"/>
    <w:rsid w:val="00DB1D16"/>
    <w:rsid w:val="00DB1DAB"/>
    <w:rsid w:val="00DB1F4D"/>
    <w:rsid w:val="00DB1F9D"/>
    <w:rsid w:val="00DB2040"/>
    <w:rsid w:val="00DB2121"/>
    <w:rsid w:val="00DB2157"/>
    <w:rsid w:val="00DB2178"/>
    <w:rsid w:val="00DB21F3"/>
    <w:rsid w:val="00DB227A"/>
    <w:rsid w:val="00DB2412"/>
    <w:rsid w:val="00DB25CD"/>
    <w:rsid w:val="00DB269F"/>
    <w:rsid w:val="00DB2721"/>
    <w:rsid w:val="00DB2789"/>
    <w:rsid w:val="00DB2790"/>
    <w:rsid w:val="00DB2A3E"/>
    <w:rsid w:val="00DB2A92"/>
    <w:rsid w:val="00DB2C2B"/>
    <w:rsid w:val="00DB2E21"/>
    <w:rsid w:val="00DB2E35"/>
    <w:rsid w:val="00DB2EA0"/>
    <w:rsid w:val="00DB2EDB"/>
    <w:rsid w:val="00DB2FC6"/>
    <w:rsid w:val="00DB3032"/>
    <w:rsid w:val="00DB308A"/>
    <w:rsid w:val="00DB329A"/>
    <w:rsid w:val="00DB33DF"/>
    <w:rsid w:val="00DB34D4"/>
    <w:rsid w:val="00DB35A5"/>
    <w:rsid w:val="00DB3605"/>
    <w:rsid w:val="00DB3671"/>
    <w:rsid w:val="00DB3681"/>
    <w:rsid w:val="00DB3685"/>
    <w:rsid w:val="00DB3845"/>
    <w:rsid w:val="00DB3933"/>
    <w:rsid w:val="00DB39B1"/>
    <w:rsid w:val="00DB39C1"/>
    <w:rsid w:val="00DB39D4"/>
    <w:rsid w:val="00DB39ED"/>
    <w:rsid w:val="00DB3A47"/>
    <w:rsid w:val="00DB3B61"/>
    <w:rsid w:val="00DB3BD4"/>
    <w:rsid w:val="00DB3C63"/>
    <w:rsid w:val="00DB3CF3"/>
    <w:rsid w:val="00DB3D12"/>
    <w:rsid w:val="00DB3DF9"/>
    <w:rsid w:val="00DB3EC0"/>
    <w:rsid w:val="00DB3F5D"/>
    <w:rsid w:val="00DB3F8C"/>
    <w:rsid w:val="00DB4051"/>
    <w:rsid w:val="00DB418E"/>
    <w:rsid w:val="00DB4299"/>
    <w:rsid w:val="00DB4341"/>
    <w:rsid w:val="00DB438A"/>
    <w:rsid w:val="00DB43D1"/>
    <w:rsid w:val="00DB4471"/>
    <w:rsid w:val="00DB4623"/>
    <w:rsid w:val="00DB46D0"/>
    <w:rsid w:val="00DB46DF"/>
    <w:rsid w:val="00DB4754"/>
    <w:rsid w:val="00DB4766"/>
    <w:rsid w:val="00DB47F2"/>
    <w:rsid w:val="00DB48EB"/>
    <w:rsid w:val="00DB48F3"/>
    <w:rsid w:val="00DB49B6"/>
    <w:rsid w:val="00DB49E5"/>
    <w:rsid w:val="00DB49F7"/>
    <w:rsid w:val="00DB4A00"/>
    <w:rsid w:val="00DB4A29"/>
    <w:rsid w:val="00DB4AC8"/>
    <w:rsid w:val="00DB4AE7"/>
    <w:rsid w:val="00DB4BA1"/>
    <w:rsid w:val="00DB4BAB"/>
    <w:rsid w:val="00DB4BC6"/>
    <w:rsid w:val="00DB4BE5"/>
    <w:rsid w:val="00DB4D43"/>
    <w:rsid w:val="00DB4DDE"/>
    <w:rsid w:val="00DB4E06"/>
    <w:rsid w:val="00DB4E08"/>
    <w:rsid w:val="00DB4E1C"/>
    <w:rsid w:val="00DB4FF2"/>
    <w:rsid w:val="00DB514A"/>
    <w:rsid w:val="00DB52A7"/>
    <w:rsid w:val="00DB52F9"/>
    <w:rsid w:val="00DB5562"/>
    <w:rsid w:val="00DB5593"/>
    <w:rsid w:val="00DB55C6"/>
    <w:rsid w:val="00DB561E"/>
    <w:rsid w:val="00DB56B0"/>
    <w:rsid w:val="00DB5731"/>
    <w:rsid w:val="00DB57F9"/>
    <w:rsid w:val="00DB599C"/>
    <w:rsid w:val="00DB59AA"/>
    <w:rsid w:val="00DB5A2E"/>
    <w:rsid w:val="00DB5C76"/>
    <w:rsid w:val="00DB60EB"/>
    <w:rsid w:val="00DB60F2"/>
    <w:rsid w:val="00DB6116"/>
    <w:rsid w:val="00DB61D1"/>
    <w:rsid w:val="00DB6225"/>
    <w:rsid w:val="00DB6352"/>
    <w:rsid w:val="00DB63F9"/>
    <w:rsid w:val="00DB64A1"/>
    <w:rsid w:val="00DB651D"/>
    <w:rsid w:val="00DB6538"/>
    <w:rsid w:val="00DB653A"/>
    <w:rsid w:val="00DB659E"/>
    <w:rsid w:val="00DB65F4"/>
    <w:rsid w:val="00DB668D"/>
    <w:rsid w:val="00DB673F"/>
    <w:rsid w:val="00DB6896"/>
    <w:rsid w:val="00DB68CA"/>
    <w:rsid w:val="00DB6954"/>
    <w:rsid w:val="00DB6956"/>
    <w:rsid w:val="00DB6A80"/>
    <w:rsid w:val="00DB6C06"/>
    <w:rsid w:val="00DB6C9A"/>
    <w:rsid w:val="00DB6FF4"/>
    <w:rsid w:val="00DB7056"/>
    <w:rsid w:val="00DB7073"/>
    <w:rsid w:val="00DB7187"/>
    <w:rsid w:val="00DB731B"/>
    <w:rsid w:val="00DB73E9"/>
    <w:rsid w:val="00DB74AF"/>
    <w:rsid w:val="00DB755E"/>
    <w:rsid w:val="00DB7672"/>
    <w:rsid w:val="00DB76AF"/>
    <w:rsid w:val="00DB76D4"/>
    <w:rsid w:val="00DB7804"/>
    <w:rsid w:val="00DB7A25"/>
    <w:rsid w:val="00DB7B06"/>
    <w:rsid w:val="00DB7C68"/>
    <w:rsid w:val="00DB7DE1"/>
    <w:rsid w:val="00DB7EBB"/>
    <w:rsid w:val="00DB7EC5"/>
    <w:rsid w:val="00DC013E"/>
    <w:rsid w:val="00DC0197"/>
    <w:rsid w:val="00DC0236"/>
    <w:rsid w:val="00DC02F4"/>
    <w:rsid w:val="00DC031F"/>
    <w:rsid w:val="00DC03C4"/>
    <w:rsid w:val="00DC043D"/>
    <w:rsid w:val="00DC0662"/>
    <w:rsid w:val="00DC0AB3"/>
    <w:rsid w:val="00DC0AF8"/>
    <w:rsid w:val="00DC0B0A"/>
    <w:rsid w:val="00DC0B2F"/>
    <w:rsid w:val="00DC0BEB"/>
    <w:rsid w:val="00DC0E20"/>
    <w:rsid w:val="00DC0E25"/>
    <w:rsid w:val="00DC0FD8"/>
    <w:rsid w:val="00DC1031"/>
    <w:rsid w:val="00DC1034"/>
    <w:rsid w:val="00DC10EF"/>
    <w:rsid w:val="00DC11E3"/>
    <w:rsid w:val="00DC139E"/>
    <w:rsid w:val="00DC1414"/>
    <w:rsid w:val="00DC158B"/>
    <w:rsid w:val="00DC15D8"/>
    <w:rsid w:val="00DC15D9"/>
    <w:rsid w:val="00DC18ED"/>
    <w:rsid w:val="00DC18F6"/>
    <w:rsid w:val="00DC18FF"/>
    <w:rsid w:val="00DC1A62"/>
    <w:rsid w:val="00DC1B61"/>
    <w:rsid w:val="00DC1B67"/>
    <w:rsid w:val="00DC1CDD"/>
    <w:rsid w:val="00DC1D5D"/>
    <w:rsid w:val="00DC1F34"/>
    <w:rsid w:val="00DC2041"/>
    <w:rsid w:val="00DC20EC"/>
    <w:rsid w:val="00DC2124"/>
    <w:rsid w:val="00DC21E9"/>
    <w:rsid w:val="00DC22E6"/>
    <w:rsid w:val="00DC22F8"/>
    <w:rsid w:val="00DC2412"/>
    <w:rsid w:val="00DC2417"/>
    <w:rsid w:val="00DC2505"/>
    <w:rsid w:val="00DC2556"/>
    <w:rsid w:val="00DC26AB"/>
    <w:rsid w:val="00DC26B0"/>
    <w:rsid w:val="00DC2748"/>
    <w:rsid w:val="00DC2784"/>
    <w:rsid w:val="00DC2848"/>
    <w:rsid w:val="00DC2880"/>
    <w:rsid w:val="00DC2A1B"/>
    <w:rsid w:val="00DC2A80"/>
    <w:rsid w:val="00DC2EB3"/>
    <w:rsid w:val="00DC2F8F"/>
    <w:rsid w:val="00DC2FF9"/>
    <w:rsid w:val="00DC307C"/>
    <w:rsid w:val="00DC308C"/>
    <w:rsid w:val="00DC316E"/>
    <w:rsid w:val="00DC318A"/>
    <w:rsid w:val="00DC33A2"/>
    <w:rsid w:val="00DC3414"/>
    <w:rsid w:val="00DC3445"/>
    <w:rsid w:val="00DC3542"/>
    <w:rsid w:val="00DC35A0"/>
    <w:rsid w:val="00DC35A1"/>
    <w:rsid w:val="00DC361F"/>
    <w:rsid w:val="00DC369D"/>
    <w:rsid w:val="00DC369F"/>
    <w:rsid w:val="00DC36E4"/>
    <w:rsid w:val="00DC3803"/>
    <w:rsid w:val="00DC38A6"/>
    <w:rsid w:val="00DC39AA"/>
    <w:rsid w:val="00DC39FA"/>
    <w:rsid w:val="00DC3A19"/>
    <w:rsid w:val="00DC3A40"/>
    <w:rsid w:val="00DC3A9D"/>
    <w:rsid w:val="00DC3AA9"/>
    <w:rsid w:val="00DC3B00"/>
    <w:rsid w:val="00DC3B73"/>
    <w:rsid w:val="00DC3C37"/>
    <w:rsid w:val="00DC3C50"/>
    <w:rsid w:val="00DC3D08"/>
    <w:rsid w:val="00DC3E25"/>
    <w:rsid w:val="00DC3E3B"/>
    <w:rsid w:val="00DC3EDE"/>
    <w:rsid w:val="00DC3F63"/>
    <w:rsid w:val="00DC3F90"/>
    <w:rsid w:val="00DC3FF5"/>
    <w:rsid w:val="00DC4004"/>
    <w:rsid w:val="00DC405E"/>
    <w:rsid w:val="00DC4084"/>
    <w:rsid w:val="00DC41D3"/>
    <w:rsid w:val="00DC4243"/>
    <w:rsid w:val="00DC4522"/>
    <w:rsid w:val="00DC4660"/>
    <w:rsid w:val="00DC4697"/>
    <w:rsid w:val="00DC46A5"/>
    <w:rsid w:val="00DC4701"/>
    <w:rsid w:val="00DC4779"/>
    <w:rsid w:val="00DC47D3"/>
    <w:rsid w:val="00DC4803"/>
    <w:rsid w:val="00DC4859"/>
    <w:rsid w:val="00DC48D6"/>
    <w:rsid w:val="00DC491C"/>
    <w:rsid w:val="00DC491E"/>
    <w:rsid w:val="00DC4941"/>
    <w:rsid w:val="00DC4AD2"/>
    <w:rsid w:val="00DC4DF6"/>
    <w:rsid w:val="00DC4EA6"/>
    <w:rsid w:val="00DC4F2A"/>
    <w:rsid w:val="00DC4FC5"/>
    <w:rsid w:val="00DC50C9"/>
    <w:rsid w:val="00DC5183"/>
    <w:rsid w:val="00DC533B"/>
    <w:rsid w:val="00DC53DA"/>
    <w:rsid w:val="00DC5464"/>
    <w:rsid w:val="00DC54A6"/>
    <w:rsid w:val="00DC5584"/>
    <w:rsid w:val="00DC56D0"/>
    <w:rsid w:val="00DC57BC"/>
    <w:rsid w:val="00DC5929"/>
    <w:rsid w:val="00DC5B1C"/>
    <w:rsid w:val="00DC5B9F"/>
    <w:rsid w:val="00DC5C2B"/>
    <w:rsid w:val="00DC5CDE"/>
    <w:rsid w:val="00DC5DF5"/>
    <w:rsid w:val="00DC5E42"/>
    <w:rsid w:val="00DC5E49"/>
    <w:rsid w:val="00DC5E51"/>
    <w:rsid w:val="00DC5F62"/>
    <w:rsid w:val="00DC5FFB"/>
    <w:rsid w:val="00DC600F"/>
    <w:rsid w:val="00DC6018"/>
    <w:rsid w:val="00DC6147"/>
    <w:rsid w:val="00DC626E"/>
    <w:rsid w:val="00DC634D"/>
    <w:rsid w:val="00DC64E8"/>
    <w:rsid w:val="00DC64EA"/>
    <w:rsid w:val="00DC64F5"/>
    <w:rsid w:val="00DC6531"/>
    <w:rsid w:val="00DC65C8"/>
    <w:rsid w:val="00DC6676"/>
    <w:rsid w:val="00DC673B"/>
    <w:rsid w:val="00DC6972"/>
    <w:rsid w:val="00DC69A7"/>
    <w:rsid w:val="00DC69D5"/>
    <w:rsid w:val="00DC69E2"/>
    <w:rsid w:val="00DC6AF8"/>
    <w:rsid w:val="00DC6B0B"/>
    <w:rsid w:val="00DC6BA6"/>
    <w:rsid w:val="00DC6BA7"/>
    <w:rsid w:val="00DC6C05"/>
    <w:rsid w:val="00DC6C1E"/>
    <w:rsid w:val="00DC6CB6"/>
    <w:rsid w:val="00DC6EA6"/>
    <w:rsid w:val="00DC6FAA"/>
    <w:rsid w:val="00DC6FED"/>
    <w:rsid w:val="00DC704C"/>
    <w:rsid w:val="00DC7110"/>
    <w:rsid w:val="00DC71D5"/>
    <w:rsid w:val="00DC7255"/>
    <w:rsid w:val="00DC7276"/>
    <w:rsid w:val="00DC728F"/>
    <w:rsid w:val="00DC72CE"/>
    <w:rsid w:val="00DC72E1"/>
    <w:rsid w:val="00DC73D3"/>
    <w:rsid w:val="00DC7431"/>
    <w:rsid w:val="00DC747E"/>
    <w:rsid w:val="00DC7580"/>
    <w:rsid w:val="00DC75D1"/>
    <w:rsid w:val="00DC7752"/>
    <w:rsid w:val="00DC7951"/>
    <w:rsid w:val="00DC7B40"/>
    <w:rsid w:val="00DC7B83"/>
    <w:rsid w:val="00DC7BC4"/>
    <w:rsid w:val="00DC7BE1"/>
    <w:rsid w:val="00DC7BF5"/>
    <w:rsid w:val="00DC7CB6"/>
    <w:rsid w:val="00DC7DC7"/>
    <w:rsid w:val="00DC7DD7"/>
    <w:rsid w:val="00DC7E8A"/>
    <w:rsid w:val="00DD01AC"/>
    <w:rsid w:val="00DD01F1"/>
    <w:rsid w:val="00DD02F4"/>
    <w:rsid w:val="00DD03FB"/>
    <w:rsid w:val="00DD0428"/>
    <w:rsid w:val="00DD0516"/>
    <w:rsid w:val="00DD0748"/>
    <w:rsid w:val="00DD0860"/>
    <w:rsid w:val="00DD096E"/>
    <w:rsid w:val="00DD09B2"/>
    <w:rsid w:val="00DD0A08"/>
    <w:rsid w:val="00DD0A60"/>
    <w:rsid w:val="00DD0BA3"/>
    <w:rsid w:val="00DD0BD3"/>
    <w:rsid w:val="00DD0BFA"/>
    <w:rsid w:val="00DD0C31"/>
    <w:rsid w:val="00DD0ECF"/>
    <w:rsid w:val="00DD0F57"/>
    <w:rsid w:val="00DD0F84"/>
    <w:rsid w:val="00DD113D"/>
    <w:rsid w:val="00DD11C9"/>
    <w:rsid w:val="00DD1231"/>
    <w:rsid w:val="00DD1253"/>
    <w:rsid w:val="00DD12B4"/>
    <w:rsid w:val="00DD13A8"/>
    <w:rsid w:val="00DD13FB"/>
    <w:rsid w:val="00DD15BE"/>
    <w:rsid w:val="00DD1643"/>
    <w:rsid w:val="00DD169A"/>
    <w:rsid w:val="00DD183A"/>
    <w:rsid w:val="00DD18F0"/>
    <w:rsid w:val="00DD1964"/>
    <w:rsid w:val="00DD1A8D"/>
    <w:rsid w:val="00DD1C4B"/>
    <w:rsid w:val="00DD1DB2"/>
    <w:rsid w:val="00DD1E36"/>
    <w:rsid w:val="00DD1F0C"/>
    <w:rsid w:val="00DD1F3C"/>
    <w:rsid w:val="00DD1F7B"/>
    <w:rsid w:val="00DD1FED"/>
    <w:rsid w:val="00DD2072"/>
    <w:rsid w:val="00DD213D"/>
    <w:rsid w:val="00DD2254"/>
    <w:rsid w:val="00DD2289"/>
    <w:rsid w:val="00DD228A"/>
    <w:rsid w:val="00DD229E"/>
    <w:rsid w:val="00DD22DB"/>
    <w:rsid w:val="00DD233B"/>
    <w:rsid w:val="00DD23B7"/>
    <w:rsid w:val="00DD23C6"/>
    <w:rsid w:val="00DD23CF"/>
    <w:rsid w:val="00DD23E1"/>
    <w:rsid w:val="00DD241A"/>
    <w:rsid w:val="00DD24A7"/>
    <w:rsid w:val="00DD2509"/>
    <w:rsid w:val="00DD259D"/>
    <w:rsid w:val="00DD27C5"/>
    <w:rsid w:val="00DD27C8"/>
    <w:rsid w:val="00DD284E"/>
    <w:rsid w:val="00DD299D"/>
    <w:rsid w:val="00DD2A54"/>
    <w:rsid w:val="00DD2A8E"/>
    <w:rsid w:val="00DD2CAE"/>
    <w:rsid w:val="00DD2D3A"/>
    <w:rsid w:val="00DD2E3E"/>
    <w:rsid w:val="00DD2FF4"/>
    <w:rsid w:val="00DD3029"/>
    <w:rsid w:val="00DD31A8"/>
    <w:rsid w:val="00DD3285"/>
    <w:rsid w:val="00DD333E"/>
    <w:rsid w:val="00DD3372"/>
    <w:rsid w:val="00DD33B7"/>
    <w:rsid w:val="00DD33D5"/>
    <w:rsid w:val="00DD345E"/>
    <w:rsid w:val="00DD348B"/>
    <w:rsid w:val="00DD35A8"/>
    <w:rsid w:val="00DD367D"/>
    <w:rsid w:val="00DD3700"/>
    <w:rsid w:val="00DD3919"/>
    <w:rsid w:val="00DD3BD5"/>
    <w:rsid w:val="00DD3C35"/>
    <w:rsid w:val="00DD3C9E"/>
    <w:rsid w:val="00DD3D9C"/>
    <w:rsid w:val="00DD3F84"/>
    <w:rsid w:val="00DD3FF2"/>
    <w:rsid w:val="00DD4061"/>
    <w:rsid w:val="00DD410D"/>
    <w:rsid w:val="00DD414A"/>
    <w:rsid w:val="00DD425E"/>
    <w:rsid w:val="00DD429A"/>
    <w:rsid w:val="00DD42BD"/>
    <w:rsid w:val="00DD42DC"/>
    <w:rsid w:val="00DD4370"/>
    <w:rsid w:val="00DD4505"/>
    <w:rsid w:val="00DD456F"/>
    <w:rsid w:val="00DD46FA"/>
    <w:rsid w:val="00DD470E"/>
    <w:rsid w:val="00DD4869"/>
    <w:rsid w:val="00DD4881"/>
    <w:rsid w:val="00DD48AD"/>
    <w:rsid w:val="00DD48F4"/>
    <w:rsid w:val="00DD4998"/>
    <w:rsid w:val="00DD49CA"/>
    <w:rsid w:val="00DD4ABB"/>
    <w:rsid w:val="00DD4AE5"/>
    <w:rsid w:val="00DD4B30"/>
    <w:rsid w:val="00DD4B4B"/>
    <w:rsid w:val="00DD4B6F"/>
    <w:rsid w:val="00DD4BAE"/>
    <w:rsid w:val="00DD4CB0"/>
    <w:rsid w:val="00DD4CCF"/>
    <w:rsid w:val="00DD4EAD"/>
    <w:rsid w:val="00DD4EE2"/>
    <w:rsid w:val="00DD4F29"/>
    <w:rsid w:val="00DD4F8D"/>
    <w:rsid w:val="00DD5164"/>
    <w:rsid w:val="00DD51B5"/>
    <w:rsid w:val="00DD5361"/>
    <w:rsid w:val="00DD53D0"/>
    <w:rsid w:val="00DD549B"/>
    <w:rsid w:val="00DD558E"/>
    <w:rsid w:val="00DD55E0"/>
    <w:rsid w:val="00DD5649"/>
    <w:rsid w:val="00DD5672"/>
    <w:rsid w:val="00DD56BC"/>
    <w:rsid w:val="00DD5A1E"/>
    <w:rsid w:val="00DD5D80"/>
    <w:rsid w:val="00DD5E93"/>
    <w:rsid w:val="00DD5F89"/>
    <w:rsid w:val="00DD6026"/>
    <w:rsid w:val="00DD6046"/>
    <w:rsid w:val="00DD6089"/>
    <w:rsid w:val="00DD61FB"/>
    <w:rsid w:val="00DD62A6"/>
    <w:rsid w:val="00DD6469"/>
    <w:rsid w:val="00DD6593"/>
    <w:rsid w:val="00DD6657"/>
    <w:rsid w:val="00DD665D"/>
    <w:rsid w:val="00DD6695"/>
    <w:rsid w:val="00DD6697"/>
    <w:rsid w:val="00DD6726"/>
    <w:rsid w:val="00DD6821"/>
    <w:rsid w:val="00DD68D0"/>
    <w:rsid w:val="00DD69D5"/>
    <w:rsid w:val="00DD6A03"/>
    <w:rsid w:val="00DD6ADD"/>
    <w:rsid w:val="00DD6B1E"/>
    <w:rsid w:val="00DD6B28"/>
    <w:rsid w:val="00DD6B3A"/>
    <w:rsid w:val="00DD6CA6"/>
    <w:rsid w:val="00DD6CF4"/>
    <w:rsid w:val="00DD6D54"/>
    <w:rsid w:val="00DD6DC3"/>
    <w:rsid w:val="00DD6EA4"/>
    <w:rsid w:val="00DD6EE8"/>
    <w:rsid w:val="00DD7083"/>
    <w:rsid w:val="00DD7084"/>
    <w:rsid w:val="00DD7204"/>
    <w:rsid w:val="00DD72A8"/>
    <w:rsid w:val="00DD7377"/>
    <w:rsid w:val="00DD75A8"/>
    <w:rsid w:val="00DD772F"/>
    <w:rsid w:val="00DD77A1"/>
    <w:rsid w:val="00DD785F"/>
    <w:rsid w:val="00DD7B79"/>
    <w:rsid w:val="00DD7B88"/>
    <w:rsid w:val="00DD7C29"/>
    <w:rsid w:val="00DD7CB3"/>
    <w:rsid w:val="00DD7D0F"/>
    <w:rsid w:val="00DD7D4D"/>
    <w:rsid w:val="00DD7D82"/>
    <w:rsid w:val="00DD7DA2"/>
    <w:rsid w:val="00DD7DE1"/>
    <w:rsid w:val="00DE012B"/>
    <w:rsid w:val="00DE01A4"/>
    <w:rsid w:val="00DE0274"/>
    <w:rsid w:val="00DE0301"/>
    <w:rsid w:val="00DE0450"/>
    <w:rsid w:val="00DE0545"/>
    <w:rsid w:val="00DE0588"/>
    <w:rsid w:val="00DE05DB"/>
    <w:rsid w:val="00DE05EA"/>
    <w:rsid w:val="00DE060D"/>
    <w:rsid w:val="00DE06DA"/>
    <w:rsid w:val="00DE0795"/>
    <w:rsid w:val="00DE07D5"/>
    <w:rsid w:val="00DE0856"/>
    <w:rsid w:val="00DE090D"/>
    <w:rsid w:val="00DE09E2"/>
    <w:rsid w:val="00DE0A20"/>
    <w:rsid w:val="00DE0AA0"/>
    <w:rsid w:val="00DE0D17"/>
    <w:rsid w:val="00DE0D9B"/>
    <w:rsid w:val="00DE0E49"/>
    <w:rsid w:val="00DE0E7C"/>
    <w:rsid w:val="00DE0F49"/>
    <w:rsid w:val="00DE0F7C"/>
    <w:rsid w:val="00DE0FED"/>
    <w:rsid w:val="00DE1058"/>
    <w:rsid w:val="00DE10CD"/>
    <w:rsid w:val="00DE1151"/>
    <w:rsid w:val="00DE1156"/>
    <w:rsid w:val="00DE13EE"/>
    <w:rsid w:val="00DE14C3"/>
    <w:rsid w:val="00DE1517"/>
    <w:rsid w:val="00DE158A"/>
    <w:rsid w:val="00DE15A6"/>
    <w:rsid w:val="00DE17D4"/>
    <w:rsid w:val="00DE18A3"/>
    <w:rsid w:val="00DE18B3"/>
    <w:rsid w:val="00DE1904"/>
    <w:rsid w:val="00DE195E"/>
    <w:rsid w:val="00DE19BF"/>
    <w:rsid w:val="00DE1A21"/>
    <w:rsid w:val="00DE1A68"/>
    <w:rsid w:val="00DE1A99"/>
    <w:rsid w:val="00DE1C42"/>
    <w:rsid w:val="00DE1D58"/>
    <w:rsid w:val="00DE1DAA"/>
    <w:rsid w:val="00DE1E31"/>
    <w:rsid w:val="00DE1E8B"/>
    <w:rsid w:val="00DE1F04"/>
    <w:rsid w:val="00DE2016"/>
    <w:rsid w:val="00DE20C7"/>
    <w:rsid w:val="00DE20F8"/>
    <w:rsid w:val="00DE21D3"/>
    <w:rsid w:val="00DE23A1"/>
    <w:rsid w:val="00DE2435"/>
    <w:rsid w:val="00DE244A"/>
    <w:rsid w:val="00DE24B2"/>
    <w:rsid w:val="00DE257F"/>
    <w:rsid w:val="00DE25E5"/>
    <w:rsid w:val="00DE26F1"/>
    <w:rsid w:val="00DE2778"/>
    <w:rsid w:val="00DE27DA"/>
    <w:rsid w:val="00DE2874"/>
    <w:rsid w:val="00DE28BB"/>
    <w:rsid w:val="00DE2903"/>
    <w:rsid w:val="00DE29AD"/>
    <w:rsid w:val="00DE2B34"/>
    <w:rsid w:val="00DE2C06"/>
    <w:rsid w:val="00DE2CDD"/>
    <w:rsid w:val="00DE2DBA"/>
    <w:rsid w:val="00DE2DED"/>
    <w:rsid w:val="00DE2DF3"/>
    <w:rsid w:val="00DE2E19"/>
    <w:rsid w:val="00DE2E1D"/>
    <w:rsid w:val="00DE2E74"/>
    <w:rsid w:val="00DE2F41"/>
    <w:rsid w:val="00DE3046"/>
    <w:rsid w:val="00DE311D"/>
    <w:rsid w:val="00DE328B"/>
    <w:rsid w:val="00DE35CC"/>
    <w:rsid w:val="00DE3617"/>
    <w:rsid w:val="00DE3686"/>
    <w:rsid w:val="00DE3705"/>
    <w:rsid w:val="00DE3748"/>
    <w:rsid w:val="00DE37FE"/>
    <w:rsid w:val="00DE3852"/>
    <w:rsid w:val="00DE38A7"/>
    <w:rsid w:val="00DE38C8"/>
    <w:rsid w:val="00DE3A41"/>
    <w:rsid w:val="00DE3AA0"/>
    <w:rsid w:val="00DE3B72"/>
    <w:rsid w:val="00DE3D37"/>
    <w:rsid w:val="00DE3D47"/>
    <w:rsid w:val="00DE3D9C"/>
    <w:rsid w:val="00DE3DA1"/>
    <w:rsid w:val="00DE3DBB"/>
    <w:rsid w:val="00DE3F5D"/>
    <w:rsid w:val="00DE3FE3"/>
    <w:rsid w:val="00DE40EC"/>
    <w:rsid w:val="00DE429B"/>
    <w:rsid w:val="00DE435B"/>
    <w:rsid w:val="00DE43A2"/>
    <w:rsid w:val="00DE4404"/>
    <w:rsid w:val="00DE4421"/>
    <w:rsid w:val="00DE4496"/>
    <w:rsid w:val="00DE4618"/>
    <w:rsid w:val="00DE4628"/>
    <w:rsid w:val="00DE462C"/>
    <w:rsid w:val="00DE4647"/>
    <w:rsid w:val="00DE46CB"/>
    <w:rsid w:val="00DE4710"/>
    <w:rsid w:val="00DE48EB"/>
    <w:rsid w:val="00DE4A4A"/>
    <w:rsid w:val="00DE4A74"/>
    <w:rsid w:val="00DE4A80"/>
    <w:rsid w:val="00DE4B05"/>
    <w:rsid w:val="00DE4C0D"/>
    <w:rsid w:val="00DE4C6E"/>
    <w:rsid w:val="00DE4D4D"/>
    <w:rsid w:val="00DE4DF6"/>
    <w:rsid w:val="00DE4E7E"/>
    <w:rsid w:val="00DE4EE9"/>
    <w:rsid w:val="00DE4FBF"/>
    <w:rsid w:val="00DE5123"/>
    <w:rsid w:val="00DE51A7"/>
    <w:rsid w:val="00DE5281"/>
    <w:rsid w:val="00DE52B8"/>
    <w:rsid w:val="00DE52EB"/>
    <w:rsid w:val="00DE539C"/>
    <w:rsid w:val="00DE5405"/>
    <w:rsid w:val="00DE541C"/>
    <w:rsid w:val="00DE5519"/>
    <w:rsid w:val="00DE55AA"/>
    <w:rsid w:val="00DE5632"/>
    <w:rsid w:val="00DE5673"/>
    <w:rsid w:val="00DE56D7"/>
    <w:rsid w:val="00DE580F"/>
    <w:rsid w:val="00DE5B03"/>
    <w:rsid w:val="00DE5B26"/>
    <w:rsid w:val="00DE5B35"/>
    <w:rsid w:val="00DE5E27"/>
    <w:rsid w:val="00DE5F15"/>
    <w:rsid w:val="00DE6054"/>
    <w:rsid w:val="00DE60A7"/>
    <w:rsid w:val="00DE6108"/>
    <w:rsid w:val="00DE624C"/>
    <w:rsid w:val="00DE63BD"/>
    <w:rsid w:val="00DE63DF"/>
    <w:rsid w:val="00DE656B"/>
    <w:rsid w:val="00DE65C6"/>
    <w:rsid w:val="00DE66DB"/>
    <w:rsid w:val="00DE67A9"/>
    <w:rsid w:val="00DE68E3"/>
    <w:rsid w:val="00DE6B1C"/>
    <w:rsid w:val="00DE6D15"/>
    <w:rsid w:val="00DE6D70"/>
    <w:rsid w:val="00DE6E66"/>
    <w:rsid w:val="00DE6FAE"/>
    <w:rsid w:val="00DE7027"/>
    <w:rsid w:val="00DE7043"/>
    <w:rsid w:val="00DE708E"/>
    <w:rsid w:val="00DE709D"/>
    <w:rsid w:val="00DE7158"/>
    <w:rsid w:val="00DE722A"/>
    <w:rsid w:val="00DE726B"/>
    <w:rsid w:val="00DE737B"/>
    <w:rsid w:val="00DE73CE"/>
    <w:rsid w:val="00DE73D2"/>
    <w:rsid w:val="00DE7435"/>
    <w:rsid w:val="00DE7541"/>
    <w:rsid w:val="00DE7561"/>
    <w:rsid w:val="00DE75B8"/>
    <w:rsid w:val="00DE75C3"/>
    <w:rsid w:val="00DE760F"/>
    <w:rsid w:val="00DE763D"/>
    <w:rsid w:val="00DE77E6"/>
    <w:rsid w:val="00DE7832"/>
    <w:rsid w:val="00DE7850"/>
    <w:rsid w:val="00DE799F"/>
    <w:rsid w:val="00DE79A0"/>
    <w:rsid w:val="00DE7CAA"/>
    <w:rsid w:val="00DE7E0E"/>
    <w:rsid w:val="00DE7F82"/>
    <w:rsid w:val="00DF013C"/>
    <w:rsid w:val="00DF0366"/>
    <w:rsid w:val="00DF0404"/>
    <w:rsid w:val="00DF0492"/>
    <w:rsid w:val="00DF06CA"/>
    <w:rsid w:val="00DF087B"/>
    <w:rsid w:val="00DF0996"/>
    <w:rsid w:val="00DF09CF"/>
    <w:rsid w:val="00DF0A38"/>
    <w:rsid w:val="00DF0B9A"/>
    <w:rsid w:val="00DF0BBB"/>
    <w:rsid w:val="00DF0CF1"/>
    <w:rsid w:val="00DF0D2E"/>
    <w:rsid w:val="00DF0D82"/>
    <w:rsid w:val="00DF0F47"/>
    <w:rsid w:val="00DF100B"/>
    <w:rsid w:val="00DF1184"/>
    <w:rsid w:val="00DF118F"/>
    <w:rsid w:val="00DF11B7"/>
    <w:rsid w:val="00DF12B3"/>
    <w:rsid w:val="00DF135F"/>
    <w:rsid w:val="00DF142D"/>
    <w:rsid w:val="00DF156B"/>
    <w:rsid w:val="00DF16E3"/>
    <w:rsid w:val="00DF176D"/>
    <w:rsid w:val="00DF181D"/>
    <w:rsid w:val="00DF1B6A"/>
    <w:rsid w:val="00DF1BD3"/>
    <w:rsid w:val="00DF1C22"/>
    <w:rsid w:val="00DF1CC7"/>
    <w:rsid w:val="00DF1CE2"/>
    <w:rsid w:val="00DF1D0E"/>
    <w:rsid w:val="00DF1D68"/>
    <w:rsid w:val="00DF1E03"/>
    <w:rsid w:val="00DF1E8B"/>
    <w:rsid w:val="00DF1F6B"/>
    <w:rsid w:val="00DF1F75"/>
    <w:rsid w:val="00DF214F"/>
    <w:rsid w:val="00DF21DD"/>
    <w:rsid w:val="00DF2232"/>
    <w:rsid w:val="00DF23CF"/>
    <w:rsid w:val="00DF2489"/>
    <w:rsid w:val="00DF2626"/>
    <w:rsid w:val="00DF26BA"/>
    <w:rsid w:val="00DF2739"/>
    <w:rsid w:val="00DF2757"/>
    <w:rsid w:val="00DF2763"/>
    <w:rsid w:val="00DF2782"/>
    <w:rsid w:val="00DF27A7"/>
    <w:rsid w:val="00DF27EB"/>
    <w:rsid w:val="00DF285A"/>
    <w:rsid w:val="00DF28EA"/>
    <w:rsid w:val="00DF2908"/>
    <w:rsid w:val="00DF293A"/>
    <w:rsid w:val="00DF2A8B"/>
    <w:rsid w:val="00DF2A8E"/>
    <w:rsid w:val="00DF2A95"/>
    <w:rsid w:val="00DF2AF1"/>
    <w:rsid w:val="00DF2B8F"/>
    <w:rsid w:val="00DF2BB4"/>
    <w:rsid w:val="00DF2CC1"/>
    <w:rsid w:val="00DF2D6D"/>
    <w:rsid w:val="00DF2DCC"/>
    <w:rsid w:val="00DF2EC7"/>
    <w:rsid w:val="00DF2F9C"/>
    <w:rsid w:val="00DF2FC4"/>
    <w:rsid w:val="00DF3102"/>
    <w:rsid w:val="00DF33DB"/>
    <w:rsid w:val="00DF3534"/>
    <w:rsid w:val="00DF3549"/>
    <w:rsid w:val="00DF3569"/>
    <w:rsid w:val="00DF35C0"/>
    <w:rsid w:val="00DF36B8"/>
    <w:rsid w:val="00DF372B"/>
    <w:rsid w:val="00DF3770"/>
    <w:rsid w:val="00DF3A6F"/>
    <w:rsid w:val="00DF3AB6"/>
    <w:rsid w:val="00DF3AC7"/>
    <w:rsid w:val="00DF3B11"/>
    <w:rsid w:val="00DF3B46"/>
    <w:rsid w:val="00DF3BA8"/>
    <w:rsid w:val="00DF3BE0"/>
    <w:rsid w:val="00DF3CA1"/>
    <w:rsid w:val="00DF3CAB"/>
    <w:rsid w:val="00DF3CB0"/>
    <w:rsid w:val="00DF401A"/>
    <w:rsid w:val="00DF4078"/>
    <w:rsid w:val="00DF4090"/>
    <w:rsid w:val="00DF40D1"/>
    <w:rsid w:val="00DF4229"/>
    <w:rsid w:val="00DF425F"/>
    <w:rsid w:val="00DF4359"/>
    <w:rsid w:val="00DF43FD"/>
    <w:rsid w:val="00DF457A"/>
    <w:rsid w:val="00DF4590"/>
    <w:rsid w:val="00DF45A1"/>
    <w:rsid w:val="00DF465D"/>
    <w:rsid w:val="00DF4672"/>
    <w:rsid w:val="00DF4748"/>
    <w:rsid w:val="00DF4897"/>
    <w:rsid w:val="00DF48AA"/>
    <w:rsid w:val="00DF4902"/>
    <w:rsid w:val="00DF49A5"/>
    <w:rsid w:val="00DF4A17"/>
    <w:rsid w:val="00DF4A27"/>
    <w:rsid w:val="00DF4BDF"/>
    <w:rsid w:val="00DF4CDE"/>
    <w:rsid w:val="00DF4D50"/>
    <w:rsid w:val="00DF4E2E"/>
    <w:rsid w:val="00DF4FD9"/>
    <w:rsid w:val="00DF5011"/>
    <w:rsid w:val="00DF510E"/>
    <w:rsid w:val="00DF525A"/>
    <w:rsid w:val="00DF52A7"/>
    <w:rsid w:val="00DF5350"/>
    <w:rsid w:val="00DF53E3"/>
    <w:rsid w:val="00DF543E"/>
    <w:rsid w:val="00DF545C"/>
    <w:rsid w:val="00DF54AD"/>
    <w:rsid w:val="00DF54C2"/>
    <w:rsid w:val="00DF54FD"/>
    <w:rsid w:val="00DF5540"/>
    <w:rsid w:val="00DF564C"/>
    <w:rsid w:val="00DF56AC"/>
    <w:rsid w:val="00DF59E1"/>
    <w:rsid w:val="00DF5A37"/>
    <w:rsid w:val="00DF5BF1"/>
    <w:rsid w:val="00DF5C38"/>
    <w:rsid w:val="00DF5E30"/>
    <w:rsid w:val="00DF5E44"/>
    <w:rsid w:val="00DF5E86"/>
    <w:rsid w:val="00DF5F64"/>
    <w:rsid w:val="00DF5FE4"/>
    <w:rsid w:val="00DF5FF0"/>
    <w:rsid w:val="00DF607E"/>
    <w:rsid w:val="00DF61BD"/>
    <w:rsid w:val="00DF61E2"/>
    <w:rsid w:val="00DF62F4"/>
    <w:rsid w:val="00DF63B4"/>
    <w:rsid w:val="00DF64A0"/>
    <w:rsid w:val="00DF64CE"/>
    <w:rsid w:val="00DF6518"/>
    <w:rsid w:val="00DF6523"/>
    <w:rsid w:val="00DF6564"/>
    <w:rsid w:val="00DF6598"/>
    <w:rsid w:val="00DF65C6"/>
    <w:rsid w:val="00DF65CD"/>
    <w:rsid w:val="00DF65DA"/>
    <w:rsid w:val="00DF6659"/>
    <w:rsid w:val="00DF679F"/>
    <w:rsid w:val="00DF67AB"/>
    <w:rsid w:val="00DF67DC"/>
    <w:rsid w:val="00DF6845"/>
    <w:rsid w:val="00DF68DC"/>
    <w:rsid w:val="00DF6934"/>
    <w:rsid w:val="00DF69D1"/>
    <w:rsid w:val="00DF6A7C"/>
    <w:rsid w:val="00DF6ACD"/>
    <w:rsid w:val="00DF6AD4"/>
    <w:rsid w:val="00DF6D3E"/>
    <w:rsid w:val="00DF6DF5"/>
    <w:rsid w:val="00DF6E07"/>
    <w:rsid w:val="00DF6F49"/>
    <w:rsid w:val="00DF6FE9"/>
    <w:rsid w:val="00DF7166"/>
    <w:rsid w:val="00DF7185"/>
    <w:rsid w:val="00DF723B"/>
    <w:rsid w:val="00DF7291"/>
    <w:rsid w:val="00DF72EE"/>
    <w:rsid w:val="00DF73C1"/>
    <w:rsid w:val="00DF7405"/>
    <w:rsid w:val="00DF7474"/>
    <w:rsid w:val="00DF74E0"/>
    <w:rsid w:val="00DF7511"/>
    <w:rsid w:val="00DF752E"/>
    <w:rsid w:val="00DF75BB"/>
    <w:rsid w:val="00DF75F6"/>
    <w:rsid w:val="00DF75FA"/>
    <w:rsid w:val="00DF7751"/>
    <w:rsid w:val="00DF77C3"/>
    <w:rsid w:val="00DF77F6"/>
    <w:rsid w:val="00DF79C0"/>
    <w:rsid w:val="00DF7AE7"/>
    <w:rsid w:val="00DF7B98"/>
    <w:rsid w:val="00DF7C30"/>
    <w:rsid w:val="00DF7C44"/>
    <w:rsid w:val="00DF7CC1"/>
    <w:rsid w:val="00DF7D14"/>
    <w:rsid w:val="00DF7D99"/>
    <w:rsid w:val="00DF7FB9"/>
    <w:rsid w:val="00E00155"/>
    <w:rsid w:val="00E00182"/>
    <w:rsid w:val="00E001ED"/>
    <w:rsid w:val="00E0025A"/>
    <w:rsid w:val="00E00328"/>
    <w:rsid w:val="00E0037F"/>
    <w:rsid w:val="00E00394"/>
    <w:rsid w:val="00E003E8"/>
    <w:rsid w:val="00E003F3"/>
    <w:rsid w:val="00E00422"/>
    <w:rsid w:val="00E00575"/>
    <w:rsid w:val="00E0084C"/>
    <w:rsid w:val="00E009AF"/>
    <w:rsid w:val="00E009B1"/>
    <w:rsid w:val="00E00A14"/>
    <w:rsid w:val="00E00A7F"/>
    <w:rsid w:val="00E00B08"/>
    <w:rsid w:val="00E00B0A"/>
    <w:rsid w:val="00E00B53"/>
    <w:rsid w:val="00E00BC3"/>
    <w:rsid w:val="00E00BC7"/>
    <w:rsid w:val="00E00BF8"/>
    <w:rsid w:val="00E00C4D"/>
    <w:rsid w:val="00E00CDC"/>
    <w:rsid w:val="00E00D31"/>
    <w:rsid w:val="00E00E30"/>
    <w:rsid w:val="00E00F0D"/>
    <w:rsid w:val="00E00FE5"/>
    <w:rsid w:val="00E0100C"/>
    <w:rsid w:val="00E010BC"/>
    <w:rsid w:val="00E010CE"/>
    <w:rsid w:val="00E011D7"/>
    <w:rsid w:val="00E01245"/>
    <w:rsid w:val="00E0127C"/>
    <w:rsid w:val="00E012DB"/>
    <w:rsid w:val="00E012F1"/>
    <w:rsid w:val="00E0142C"/>
    <w:rsid w:val="00E01509"/>
    <w:rsid w:val="00E0161D"/>
    <w:rsid w:val="00E0184D"/>
    <w:rsid w:val="00E018C9"/>
    <w:rsid w:val="00E01918"/>
    <w:rsid w:val="00E01950"/>
    <w:rsid w:val="00E01BBD"/>
    <w:rsid w:val="00E01C8C"/>
    <w:rsid w:val="00E01D7A"/>
    <w:rsid w:val="00E01E5B"/>
    <w:rsid w:val="00E02035"/>
    <w:rsid w:val="00E02074"/>
    <w:rsid w:val="00E02098"/>
    <w:rsid w:val="00E0209C"/>
    <w:rsid w:val="00E02232"/>
    <w:rsid w:val="00E022FC"/>
    <w:rsid w:val="00E0239A"/>
    <w:rsid w:val="00E02509"/>
    <w:rsid w:val="00E025E1"/>
    <w:rsid w:val="00E02608"/>
    <w:rsid w:val="00E02613"/>
    <w:rsid w:val="00E02767"/>
    <w:rsid w:val="00E02899"/>
    <w:rsid w:val="00E0290F"/>
    <w:rsid w:val="00E02A43"/>
    <w:rsid w:val="00E02AD7"/>
    <w:rsid w:val="00E02B19"/>
    <w:rsid w:val="00E02C14"/>
    <w:rsid w:val="00E02D23"/>
    <w:rsid w:val="00E02DC4"/>
    <w:rsid w:val="00E02E3F"/>
    <w:rsid w:val="00E02EEE"/>
    <w:rsid w:val="00E02F26"/>
    <w:rsid w:val="00E02F9D"/>
    <w:rsid w:val="00E03019"/>
    <w:rsid w:val="00E031BB"/>
    <w:rsid w:val="00E03243"/>
    <w:rsid w:val="00E03320"/>
    <w:rsid w:val="00E03369"/>
    <w:rsid w:val="00E033B2"/>
    <w:rsid w:val="00E03424"/>
    <w:rsid w:val="00E034C3"/>
    <w:rsid w:val="00E034C4"/>
    <w:rsid w:val="00E0357B"/>
    <w:rsid w:val="00E0358D"/>
    <w:rsid w:val="00E0359A"/>
    <w:rsid w:val="00E03623"/>
    <w:rsid w:val="00E0369B"/>
    <w:rsid w:val="00E036E2"/>
    <w:rsid w:val="00E03759"/>
    <w:rsid w:val="00E0381D"/>
    <w:rsid w:val="00E03B08"/>
    <w:rsid w:val="00E03D1D"/>
    <w:rsid w:val="00E03D9B"/>
    <w:rsid w:val="00E03ED9"/>
    <w:rsid w:val="00E03F85"/>
    <w:rsid w:val="00E0410D"/>
    <w:rsid w:val="00E04132"/>
    <w:rsid w:val="00E0417B"/>
    <w:rsid w:val="00E041CC"/>
    <w:rsid w:val="00E041FF"/>
    <w:rsid w:val="00E0422C"/>
    <w:rsid w:val="00E042AE"/>
    <w:rsid w:val="00E0435B"/>
    <w:rsid w:val="00E04363"/>
    <w:rsid w:val="00E044AE"/>
    <w:rsid w:val="00E045B1"/>
    <w:rsid w:val="00E04650"/>
    <w:rsid w:val="00E046B7"/>
    <w:rsid w:val="00E0480F"/>
    <w:rsid w:val="00E04CCE"/>
    <w:rsid w:val="00E04EA2"/>
    <w:rsid w:val="00E04EC7"/>
    <w:rsid w:val="00E04FAA"/>
    <w:rsid w:val="00E04FE3"/>
    <w:rsid w:val="00E0501A"/>
    <w:rsid w:val="00E0506C"/>
    <w:rsid w:val="00E0516F"/>
    <w:rsid w:val="00E05211"/>
    <w:rsid w:val="00E056B7"/>
    <w:rsid w:val="00E056CF"/>
    <w:rsid w:val="00E056D0"/>
    <w:rsid w:val="00E0576C"/>
    <w:rsid w:val="00E05A69"/>
    <w:rsid w:val="00E05C6E"/>
    <w:rsid w:val="00E05D21"/>
    <w:rsid w:val="00E05DA9"/>
    <w:rsid w:val="00E05E14"/>
    <w:rsid w:val="00E05E93"/>
    <w:rsid w:val="00E05F0A"/>
    <w:rsid w:val="00E05F86"/>
    <w:rsid w:val="00E0609F"/>
    <w:rsid w:val="00E060FE"/>
    <w:rsid w:val="00E0611F"/>
    <w:rsid w:val="00E0614D"/>
    <w:rsid w:val="00E06278"/>
    <w:rsid w:val="00E062AB"/>
    <w:rsid w:val="00E06306"/>
    <w:rsid w:val="00E06382"/>
    <w:rsid w:val="00E063F5"/>
    <w:rsid w:val="00E06407"/>
    <w:rsid w:val="00E0648A"/>
    <w:rsid w:val="00E064E5"/>
    <w:rsid w:val="00E066C0"/>
    <w:rsid w:val="00E06775"/>
    <w:rsid w:val="00E068BC"/>
    <w:rsid w:val="00E06A3A"/>
    <w:rsid w:val="00E06AB3"/>
    <w:rsid w:val="00E06B7D"/>
    <w:rsid w:val="00E06D49"/>
    <w:rsid w:val="00E06F5F"/>
    <w:rsid w:val="00E06FB8"/>
    <w:rsid w:val="00E070DC"/>
    <w:rsid w:val="00E071AD"/>
    <w:rsid w:val="00E072C1"/>
    <w:rsid w:val="00E073F0"/>
    <w:rsid w:val="00E07433"/>
    <w:rsid w:val="00E07491"/>
    <w:rsid w:val="00E07576"/>
    <w:rsid w:val="00E075FA"/>
    <w:rsid w:val="00E075FD"/>
    <w:rsid w:val="00E07843"/>
    <w:rsid w:val="00E07872"/>
    <w:rsid w:val="00E078A3"/>
    <w:rsid w:val="00E0791F"/>
    <w:rsid w:val="00E079DE"/>
    <w:rsid w:val="00E079F7"/>
    <w:rsid w:val="00E07A54"/>
    <w:rsid w:val="00E07AA4"/>
    <w:rsid w:val="00E07B12"/>
    <w:rsid w:val="00E10073"/>
    <w:rsid w:val="00E100A4"/>
    <w:rsid w:val="00E102AA"/>
    <w:rsid w:val="00E103AB"/>
    <w:rsid w:val="00E10470"/>
    <w:rsid w:val="00E104DC"/>
    <w:rsid w:val="00E106C5"/>
    <w:rsid w:val="00E10761"/>
    <w:rsid w:val="00E10820"/>
    <w:rsid w:val="00E10827"/>
    <w:rsid w:val="00E10862"/>
    <w:rsid w:val="00E109D1"/>
    <w:rsid w:val="00E109EF"/>
    <w:rsid w:val="00E109FD"/>
    <w:rsid w:val="00E10A22"/>
    <w:rsid w:val="00E10A3C"/>
    <w:rsid w:val="00E10BB4"/>
    <w:rsid w:val="00E10C46"/>
    <w:rsid w:val="00E10CAE"/>
    <w:rsid w:val="00E10E78"/>
    <w:rsid w:val="00E10F16"/>
    <w:rsid w:val="00E10FDA"/>
    <w:rsid w:val="00E110D7"/>
    <w:rsid w:val="00E1118D"/>
    <w:rsid w:val="00E11247"/>
    <w:rsid w:val="00E11311"/>
    <w:rsid w:val="00E11384"/>
    <w:rsid w:val="00E1147C"/>
    <w:rsid w:val="00E11484"/>
    <w:rsid w:val="00E114A2"/>
    <w:rsid w:val="00E1166B"/>
    <w:rsid w:val="00E116B9"/>
    <w:rsid w:val="00E11800"/>
    <w:rsid w:val="00E1187D"/>
    <w:rsid w:val="00E11885"/>
    <w:rsid w:val="00E118BA"/>
    <w:rsid w:val="00E119EC"/>
    <w:rsid w:val="00E11A02"/>
    <w:rsid w:val="00E11B71"/>
    <w:rsid w:val="00E11C7C"/>
    <w:rsid w:val="00E11D63"/>
    <w:rsid w:val="00E11D7A"/>
    <w:rsid w:val="00E11E3F"/>
    <w:rsid w:val="00E11EEB"/>
    <w:rsid w:val="00E11FEA"/>
    <w:rsid w:val="00E1203D"/>
    <w:rsid w:val="00E1205D"/>
    <w:rsid w:val="00E1209A"/>
    <w:rsid w:val="00E1229F"/>
    <w:rsid w:val="00E12364"/>
    <w:rsid w:val="00E12404"/>
    <w:rsid w:val="00E12524"/>
    <w:rsid w:val="00E12525"/>
    <w:rsid w:val="00E12562"/>
    <w:rsid w:val="00E12603"/>
    <w:rsid w:val="00E12662"/>
    <w:rsid w:val="00E12708"/>
    <w:rsid w:val="00E1278C"/>
    <w:rsid w:val="00E127C9"/>
    <w:rsid w:val="00E128F2"/>
    <w:rsid w:val="00E12961"/>
    <w:rsid w:val="00E129AD"/>
    <w:rsid w:val="00E129B7"/>
    <w:rsid w:val="00E12B00"/>
    <w:rsid w:val="00E12B50"/>
    <w:rsid w:val="00E12BA6"/>
    <w:rsid w:val="00E12C52"/>
    <w:rsid w:val="00E12CA4"/>
    <w:rsid w:val="00E12D33"/>
    <w:rsid w:val="00E12E85"/>
    <w:rsid w:val="00E12EA3"/>
    <w:rsid w:val="00E12F6C"/>
    <w:rsid w:val="00E12F71"/>
    <w:rsid w:val="00E131D7"/>
    <w:rsid w:val="00E13475"/>
    <w:rsid w:val="00E1348E"/>
    <w:rsid w:val="00E1359A"/>
    <w:rsid w:val="00E135D2"/>
    <w:rsid w:val="00E13628"/>
    <w:rsid w:val="00E1388E"/>
    <w:rsid w:val="00E138A5"/>
    <w:rsid w:val="00E138BE"/>
    <w:rsid w:val="00E1394E"/>
    <w:rsid w:val="00E13981"/>
    <w:rsid w:val="00E139C6"/>
    <w:rsid w:val="00E13AC9"/>
    <w:rsid w:val="00E13BDD"/>
    <w:rsid w:val="00E13C85"/>
    <w:rsid w:val="00E13CD5"/>
    <w:rsid w:val="00E13D2B"/>
    <w:rsid w:val="00E13D2C"/>
    <w:rsid w:val="00E13D5F"/>
    <w:rsid w:val="00E13E5A"/>
    <w:rsid w:val="00E13E6E"/>
    <w:rsid w:val="00E13EB8"/>
    <w:rsid w:val="00E13EE4"/>
    <w:rsid w:val="00E13F77"/>
    <w:rsid w:val="00E13FB3"/>
    <w:rsid w:val="00E142D0"/>
    <w:rsid w:val="00E1437B"/>
    <w:rsid w:val="00E143E8"/>
    <w:rsid w:val="00E14400"/>
    <w:rsid w:val="00E14469"/>
    <w:rsid w:val="00E14513"/>
    <w:rsid w:val="00E14656"/>
    <w:rsid w:val="00E1487D"/>
    <w:rsid w:val="00E14B56"/>
    <w:rsid w:val="00E14B92"/>
    <w:rsid w:val="00E14BB7"/>
    <w:rsid w:val="00E14CA5"/>
    <w:rsid w:val="00E14D87"/>
    <w:rsid w:val="00E14E18"/>
    <w:rsid w:val="00E14E5E"/>
    <w:rsid w:val="00E14EBF"/>
    <w:rsid w:val="00E14FC2"/>
    <w:rsid w:val="00E1505F"/>
    <w:rsid w:val="00E151AE"/>
    <w:rsid w:val="00E151E9"/>
    <w:rsid w:val="00E154CB"/>
    <w:rsid w:val="00E1553A"/>
    <w:rsid w:val="00E15544"/>
    <w:rsid w:val="00E15583"/>
    <w:rsid w:val="00E1562D"/>
    <w:rsid w:val="00E15672"/>
    <w:rsid w:val="00E157A1"/>
    <w:rsid w:val="00E157B3"/>
    <w:rsid w:val="00E1586F"/>
    <w:rsid w:val="00E1587A"/>
    <w:rsid w:val="00E1599F"/>
    <w:rsid w:val="00E15AAB"/>
    <w:rsid w:val="00E15B5A"/>
    <w:rsid w:val="00E15C3A"/>
    <w:rsid w:val="00E15C57"/>
    <w:rsid w:val="00E15CA0"/>
    <w:rsid w:val="00E15D33"/>
    <w:rsid w:val="00E15E55"/>
    <w:rsid w:val="00E15F79"/>
    <w:rsid w:val="00E1603B"/>
    <w:rsid w:val="00E16046"/>
    <w:rsid w:val="00E160AE"/>
    <w:rsid w:val="00E16235"/>
    <w:rsid w:val="00E1634D"/>
    <w:rsid w:val="00E163BE"/>
    <w:rsid w:val="00E16463"/>
    <w:rsid w:val="00E164D0"/>
    <w:rsid w:val="00E164EB"/>
    <w:rsid w:val="00E1659D"/>
    <w:rsid w:val="00E1677E"/>
    <w:rsid w:val="00E16866"/>
    <w:rsid w:val="00E168DD"/>
    <w:rsid w:val="00E169EB"/>
    <w:rsid w:val="00E16A01"/>
    <w:rsid w:val="00E16AA6"/>
    <w:rsid w:val="00E16AF8"/>
    <w:rsid w:val="00E16BE5"/>
    <w:rsid w:val="00E16D1E"/>
    <w:rsid w:val="00E16E46"/>
    <w:rsid w:val="00E16E64"/>
    <w:rsid w:val="00E16EB8"/>
    <w:rsid w:val="00E16EF0"/>
    <w:rsid w:val="00E16F82"/>
    <w:rsid w:val="00E16F9D"/>
    <w:rsid w:val="00E17134"/>
    <w:rsid w:val="00E171CD"/>
    <w:rsid w:val="00E171D8"/>
    <w:rsid w:val="00E172EF"/>
    <w:rsid w:val="00E17312"/>
    <w:rsid w:val="00E1736C"/>
    <w:rsid w:val="00E174D0"/>
    <w:rsid w:val="00E17504"/>
    <w:rsid w:val="00E1762B"/>
    <w:rsid w:val="00E176A4"/>
    <w:rsid w:val="00E176B2"/>
    <w:rsid w:val="00E17834"/>
    <w:rsid w:val="00E1788E"/>
    <w:rsid w:val="00E178DA"/>
    <w:rsid w:val="00E17ABB"/>
    <w:rsid w:val="00E17CBA"/>
    <w:rsid w:val="00E17CD7"/>
    <w:rsid w:val="00E17E08"/>
    <w:rsid w:val="00E17E61"/>
    <w:rsid w:val="00E17E9D"/>
    <w:rsid w:val="00E17F6F"/>
    <w:rsid w:val="00E20084"/>
    <w:rsid w:val="00E201F6"/>
    <w:rsid w:val="00E202BE"/>
    <w:rsid w:val="00E204B4"/>
    <w:rsid w:val="00E205FB"/>
    <w:rsid w:val="00E20615"/>
    <w:rsid w:val="00E20727"/>
    <w:rsid w:val="00E20872"/>
    <w:rsid w:val="00E20891"/>
    <w:rsid w:val="00E208C8"/>
    <w:rsid w:val="00E2093D"/>
    <w:rsid w:val="00E209C6"/>
    <w:rsid w:val="00E209C9"/>
    <w:rsid w:val="00E209FE"/>
    <w:rsid w:val="00E20AA3"/>
    <w:rsid w:val="00E20AD0"/>
    <w:rsid w:val="00E20B13"/>
    <w:rsid w:val="00E20B20"/>
    <w:rsid w:val="00E20B54"/>
    <w:rsid w:val="00E20EBB"/>
    <w:rsid w:val="00E20F3D"/>
    <w:rsid w:val="00E20F5F"/>
    <w:rsid w:val="00E20F6F"/>
    <w:rsid w:val="00E20F77"/>
    <w:rsid w:val="00E20FF7"/>
    <w:rsid w:val="00E211D2"/>
    <w:rsid w:val="00E211DD"/>
    <w:rsid w:val="00E2123F"/>
    <w:rsid w:val="00E21272"/>
    <w:rsid w:val="00E21276"/>
    <w:rsid w:val="00E21286"/>
    <w:rsid w:val="00E212A3"/>
    <w:rsid w:val="00E2138F"/>
    <w:rsid w:val="00E2139A"/>
    <w:rsid w:val="00E21422"/>
    <w:rsid w:val="00E214BC"/>
    <w:rsid w:val="00E2152E"/>
    <w:rsid w:val="00E2152F"/>
    <w:rsid w:val="00E21578"/>
    <w:rsid w:val="00E2169C"/>
    <w:rsid w:val="00E2170D"/>
    <w:rsid w:val="00E2170E"/>
    <w:rsid w:val="00E21899"/>
    <w:rsid w:val="00E21949"/>
    <w:rsid w:val="00E21953"/>
    <w:rsid w:val="00E21B34"/>
    <w:rsid w:val="00E21B78"/>
    <w:rsid w:val="00E21B97"/>
    <w:rsid w:val="00E21C1A"/>
    <w:rsid w:val="00E21C78"/>
    <w:rsid w:val="00E21CEA"/>
    <w:rsid w:val="00E21D1F"/>
    <w:rsid w:val="00E21E32"/>
    <w:rsid w:val="00E21EAC"/>
    <w:rsid w:val="00E21F18"/>
    <w:rsid w:val="00E22126"/>
    <w:rsid w:val="00E2236E"/>
    <w:rsid w:val="00E2242B"/>
    <w:rsid w:val="00E224E7"/>
    <w:rsid w:val="00E225E7"/>
    <w:rsid w:val="00E227F6"/>
    <w:rsid w:val="00E2289B"/>
    <w:rsid w:val="00E228C3"/>
    <w:rsid w:val="00E2299A"/>
    <w:rsid w:val="00E22AFD"/>
    <w:rsid w:val="00E22BC6"/>
    <w:rsid w:val="00E22C04"/>
    <w:rsid w:val="00E22C54"/>
    <w:rsid w:val="00E22C9E"/>
    <w:rsid w:val="00E22DF5"/>
    <w:rsid w:val="00E22FC1"/>
    <w:rsid w:val="00E22FDA"/>
    <w:rsid w:val="00E2305E"/>
    <w:rsid w:val="00E230D8"/>
    <w:rsid w:val="00E23142"/>
    <w:rsid w:val="00E231BF"/>
    <w:rsid w:val="00E23203"/>
    <w:rsid w:val="00E233D2"/>
    <w:rsid w:val="00E2341C"/>
    <w:rsid w:val="00E235BA"/>
    <w:rsid w:val="00E23618"/>
    <w:rsid w:val="00E236EF"/>
    <w:rsid w:val="00E237AE"/>
    <w:rsid w:val="00E237C1"/>
    <w:rsid w:val="00E23834"/>
    <w:rsid w:val="00E23850"/>
    <w:rsid w:val="00E23884"/>
    <w:rsid w:val="00E2396A"/>
    <w:rsid w:val="00E239D1"/>
    <w:rsid w:val="00E23A36"/>
    <w:rsid w:val="00E23AA4"/>
    <w:rsid w:val="00E23BF2"/>
    <w:rsid w:val="00E23D7B"/>
    <w:rsid w:val="00E23D88"/>
    <w:rsid w:val="00E23DB2"/>
    <w:rsid w:val="00E23EC2"/>
    <w:rsid w:val="00E23FC5"/>
    <w:rsid w:val="00E2401D"/>
    <w:rsid w:val="00E24031"/>
    <w:rsid w:val="00E2405F"/>
    <w:rsid w:val="00E240BE"/>
    <w:rsid w:val="00E240DE"/>
    <w:rsid w:val="00E24274"/>
    <w:rsid w:val="00E2430B"/>
    <w:rsid w:val="00E243A2"/>
    <w:rsid w:val="00E244C9"/>
    <w:rsid w:val="00E2454C"/>
    <w:rsid w:val="00E246B9"/>
    <w:rsid w:val="00E246F8"/>
    <w:rsid w:val="00E2479C"/>
    <w:rsid w:val="00E2486E"/>
    <w:rsid w:val="00E2487D"/>
    <w:rsid w:val="00E24A85"/>
    <w:rsid w:val="00E24B71"/>
    <w:rsid w:val="00E24C43"/>
    <w:rsid w:val="00E24DDF"/>
    <w:rsid w:val="00E24EF9"/>
    <w:rsid w:val="00E25059"/>
    <w:rsid w:val="00E250C5"/>
    <w:rsid w:val="00E252D4"/>
    <w:rsid w:val="00E252EA"/>
    <w:rsid w:val="00E25383"/>
    <w:rsid w:val="00E254A6"/>
    <w:rsid w:val="00E254DB"/>
    <w:rsid w:val="00E254F1"/>
    <w:rsid w:val="00E2558A"/>
    <w:rsid w:val="00E255CE"/>
    <w:rsid w:val="00E256CA"/>
    <w:rsid w:val="00E256E3"/>
    <w:rsid w:val="00E25840"/>
    <w:rsid w:val="00E258E3"/>
    <w:rsid w:val="00E2595D"/>
    <w:rsid w:val="00E25A4B"/>
    <w:rsid w:val="00E25A61"/>
    <w:rsid w:val="00E25D50"/>
    <w:rsid w:val="00E25DAD"/>
    <w:rsid w:val="00E25F38"/>
    <w:rsid w:val="00E26123"/>
    <w:rsid w:val="00E261C5"/>
    <w:rsid w:val="00E2639D"/>
    <w:rsid w:val="00E265DB"/>
    <w:rsid w:val="00E26727"/>
    <w:rsid w:val="00E26937"/>
    <w:rsid w:val="00E2694E"/>
    <w:rsid w:val="00E26970"/>
    <w:rsid w:val="00E26A99"/>
    <w:rsid w:val="00E26AC5"/>
    <w:rsid w:val="00E26AE5"/>
    <w:rsid w:val="00E26C52"/>
    <w:rsid w:val="00E26CD6"/>
    <w:rsid w:val="00E26D79"/>
    <w:rsid w:val="00E26D81"/>
    <w:rsid w:val="00E26ECA"/>
    <w:rsid w:val="00E26F46"/>
    <w:rsid w:val="00E26FCD"/>
    <w:rsid w:val="00E27039"/>
    <w:rsid w:val="00E2725F"/>
    <w:rsid w:val="00E2728F"/>
    <w:rsid w:val="00E272A8"/>
    <w:rsid w:val="00E2739E"/>
    <w:rsid w:val="00E273BD"/>
    <w:rsid w:val="00E273E1"/>
    <w:rsid w:val="00E27476"/>
    <w:rsid w:val="00E275A7"/>
    <w:rsid w:val="00E276D3"/>
    <w:rsid w:val="00E2774A"/>
    <w:rsid w:val="00E27791"/>
    <w:rsid w:val="00E2779B"/>
    <w:rsid w:val="00E277DC"/>
    <w:rsid w:val="00E27827"/>
    <w:rsid w:val="00E2798B"/>
    <w:rsid w:val="00E279C1"/>
    <w:rsid w:val="00E27A19"/>
    <w:rsid w:val="00E27BDA"/>
    <w:rsid w:val="00E27BE1"/>
    <w:rsid w:val="00E27C31"/>
    <w:rsid w:val="00E27C85"/>
    <w:rsid w:val="00E27C9A"/>
    <w:rsid w:val="00E27E9C"/>
    <w:rsid w:val="00E27F15"/>
    <w:rsid w:val="00E27F21"/>
    <w:rsid w:val="00E27F49"/>
    <w:rsid w:val="00E30073"/>
    <w:rsid w:val="00E300C8"/>
    <w:rsid w:val="00E3027A"/>
    <w:rsid w:val="00E303BF"/>
    <w:rsid w:val="00E30476"/>
    <w:rsid w:val="00E30501"/>
    <w:rsid w:val="00E3052B"/>
    <w:rsid w:val="00E305DA"/>
    <w:rsid w:val="00E3060B"/>
    <w:rsid w:val="00E30659"/>
    <w:rsid w:val="00E306B2"/>
    <w:rsid w:val="00E30739"/>
    <w:rsid w:val="00E3092B"/>
    <w:rsid w:val="00E30A49"/>
    <w:rsid w:val="00E30AE9"/>
    <w:rsid w:val="00E30B50"/>
    <w:rsid w:val="00E30CAD"/>
    <w:rsid w:val="00E30CDC"/>
    <w:rsid w:val="00E30CE3"/>
    <w:rsid w:val="00E30F2D"/>
    <w:rsid w:val="00E30FBD"/>
    <w:rsid w:val="00E30FED"/>
    <w:rsid w:val="00E3122E"/>
    <w:rsid w:val="00E312DD"/>
    <w:rsid w:val="00E313AF"/>
    <w:rsid w:val="00E3143E"/>
    <w:rsid w:val="00E31525"/>
    <w:rsid w:val="00E31532"/>
    <w:rsid w:val="00E3158E"/>
    <w:rsid w:val="00E315EC"/>
    <w:rsid w:val="00E31631"/>
    <w:rsid w:val="00E31639"/>
    <w:rsid w:val="00E316B3"/>
    <w:rsid w:val="00E3198E"/>
    <w:rsid w:val="00E319A3"/>
    <w:rsid w:val="00E319DB"/>
    <w:rsid w:val="00E31A9F"/>
    <w:rsid w:val="00E31AFC"/>
    <w:rsid w:val="00E31B3B"/>
    <w:rsid w:val="00E31C47"/>
    <w:rsid w:val="00E31D92"/>
    <w:rsid w:val="00E31E83"/>
    <w:rsid w:val="00E320F8"/>
    <w:rsid w:val="00E32256"/>
    <w:rsid w:val="00E32343"/>
    <w:rsid w:val="00E3246F"/>
    <w:rsid w:val="00E3247B"/>
    <w:rsid w:val="00E32497"/>
    <w:rsid w:val="00E3250F"/>
    <w:rsid w:val="00E3255E"/>
    <w:rsid w:val="00E32598"/>
    <w:rsid w:val="00E3259A"/>
    <w:rsid w:val="00E3261C"/>
    <w:rsid w:val="00E3266D"/>
    <w:rsid w:val="00E3270F"/>
    <w:rsid w:val="00E328C7"/>
    <w:rsid w:val="00E32972"/>
    <w:rsid w:val="00E329C2"/>
    <w:rsid w:val="00E32A78"/>
    <w:rsid w:val="00E32BBB"/>
    <w:rsid w:val="00E32CC6"/>
    <w:rsid w:val="00E32DAB"/>
    <w:rsid w:val="00E32E76"/>
    <w:rsid w:val="00E33182"/>
    <w:rsid w:val="00E3326F"/>
    <w:rsid w:val="00E332AC"/>
    <w:rsid w:val="00E33313"/>
    <w:rsid w:val="00E333A1"/>
    <w:rsid w:val="00E334A4"/>
    <w:rsid w:val="00E33520"/>
    <w:rsid w:val="00E33620"/>
    <w:rsid w:val="00E3362E"/>
    <w:rsid w:val="00E3368B"/>
    <w:rsid w:val="00E33742"/>
    <w:rsid w:val="00E33776"/>
    <w:rsid w:val="00E3377F"/>
    <w:rsid w:val="00E337B2"/>
    <w:rsid w:val="00E3387B"/>
    <w:rsid w:val="00E338D1"/>
    <w:rsid w:val="00E338E9"/>
    <w:rsid w:val="00E33A06"/>
    <w:rsid w:val="00E33A50"/>
    <w:rsid w:val="00E33B9E"/>
    <w:rsid w:val="00E33C93"/>
    <w:rsid w:val="00E33E1E"/>
    <w:rsid w:val="00E33E2C"/>
    <w:rsid w:val="00E33EEC"/>
    <w:rsid w:val="00E34050"/>
    <w:rsid w:val="00E3409E"/>
    <w:rsid w:val="00E341B1"/>
    <w:rsid w:val="00E34276"/>
    <w:rsid w:val="00E34304"/>
    <w:rsid w:val="00E34397"/>
    <w:rsid w:val="00E343C8"/>
    <w:rsid w:val="00E34473"/>
    <w:rsid w:val="00E34587"/>
    <w:rsid w:val="00E34610"/>
    <w:rsid w:val="00E3468E"/>
    <w:rsid w:val="00E3471C"/>
    <w:rsid w:val="00E3472D"/>
    <w:rsid w:val="00E3493A"/>
    <w:rsid w:val="00E34A10"/>
    <w:rsid w:val="00E34B1B"/>
    <w:rsid w:val="00E34C39"/>
    <w:rsid w:val="00E34D63"/>
    <w:rsid w:val="00E34E07"/>
    <w:rsid w:val="00E34E2C"/>
    <w:rsid w:val="00E34F35"/>
    <w:rsid w:val="00E34F76"/>
    <w:rsid w:val="00E34FA3"/>
    <w:rsid w:val="00E3509C"/>
    <w:rsid w:val="00E350EA"/>
    <w:rsid w:val="00E350F2"/>
    <w:rsid w:val="00E352B6"/>
    <w:rsid w:val="00E35304"/>
    <w:rsid w:val="00E3550E"/>
    <w:rsid w:val="00E35519"/>
    <w:rsid w:val="00E3551E"/>
    <w:rsid w:val="00E35770"/>
    <w:rsid w:val="00E3583F"/>
    <w:rsid w:val="00E35956"/>
    <w:rsid w:val="00E3599D"/>
    <w:rsid w:val="00E35B2E"/>
    <w:rsid w:val="00E35B43"/>
    <w:rsid w:val="00E35CDD"/>
    <w:rsid w:val="00E35CF2"/>
    <w:rsid w:val="00E35D4E"/>
    <w:rsid w:val="00E35D79"/>
    <w:rsid w:val="00E35EBC"/>
    <w:rsid w:val="00E35F4F"/>
    <w:rsid w:val="00E35F61"/>
    <w:rsid w:val="00E35FFA"/>
    <w:rsid w:val="00E36035"/>
    <w:rsid w:val="00E361A8"/>
    <w:rsid w:val="00E361F9"/>
    <w:rsid w:val="00E36264"/>
    <w:rsid w:val="00E36399"/>
    <w:rsid w:val="00E36445"/>
    <w:rsid w:val="00E364B8"/>
    <w:rsid w:val="00E36530"/>
    <w:rsid w:val="00E36641"/>
    <w:rsid w:val="00E36653"/>
    <w:rsid w:val="00E36A21"/>
    <w:rsid w:val="00E36B2E"/>
    <w:rsid w:val="00E36BD4"/>
    <w:rsid w:val="00E36CEC"/>
    <w:rsid w:val="00E36E8E"/>
    <w:rsid w:val="00E36EA7"/>
    <w:rsid w:val="00E36FEA"/>
    <w:rsid w:val="00E37087"/>
    <w:rsid w:val="00E37176"/>
    <w:rsid w:val="00E372B8"/>
    <w:rsid w:val="00E373AF"/>
    <w:rsid w:val="00E375FD"/>
    <w:rsid w:val="00E376AE"/>
    <w:rsid w:val="00E377C2"/>
    <w:rsid w:val="00E377D4"/>
    <w:rsid w:val="00E377E6"/>
    <w:rsid w:val="00E3789C"/>
    <w:rsid w:val="00E3793E"/>
    <w:rsid w:val="00E3794D"/>
    <w:rsid w:val="00E379EA"/>
    <w:rsid w:val="00E37A99"/>
    <w:rsid w:val="00E37BAC"/>
    <w:rsid w:val="00E37BE5"/>
    <w:rsid w:val="00E37CE5"/>
    <w:rsid w:val="00E37DB3"/>
    <w:rsid w:val="00E37DF5"/>
    <w:rsid w:val="00E37DFD"/>
    <w:rsid w:val="00E37F52"/>
    <w:rsid w:val="00E40183"/>
    <w:rsid w:val="00E401C1"/>
    <w:rsid w:val="00E402BB"/>
    <w:rsid w:val="00E40386"/>
    <w:rsid w:val="00E403DC"/>
    <w:rsid w:val="00E4052F"/>
    <w:rsid w:val="00E4065A"/>
    <w:rsid w:val="00E40791"/>
    <w:rsid w:val="00E4090F"/>
    <w:rsid w:val="00E409CE"/>
    <w:rsid w:val="00E40A04"/>
    <w:rsid w:val="00E40A37"/>
    <w:rsid w:val="00E40C0D"/>
    <w:rsid w:val="00E40C3C"/>
    <w:rsid w:val="00E40C68"/>
    <w:rsid w:val="00E40C71"/>
    <w:rsid w:val="00E40D53"/>
    <w:rsid w:val="00E40DF0"/>
    <w:rsid w:val="00E40E17"/>
    <w:rsid w:val="00E40EE9"/>
    <w:rsid w:val="00E4103C"/>
    <w:rsid w:val="00E41109"/>
    <w:rsid w:val="00E41193"/>
    <w:rsid w:val="00E4122F"/>
    <w:rsid w:val="00E41271"/>
    <w:rsid w:val="00E412F9"/>
    <w:rsid w:val="00E4136A"/>
    <w:rsid w:val="00E41401"/>
    <w:rsid w:val="00E4152E"/>
    <w:rsid w:val="00E4156D"/>
    <w:rsid w:val="00E415C2"/>
    <w:rsid w:val="00E41697"/>
    <w:rsid w:val="00E41720"/>
    <w:rsid w:val="00E418A6"/>
    <w:rsid w:val="00E41963"/>
    <w:rsid w:val="00E41A27"/>
    <w:rsid w:val="00E41A3E"/>
    <w:rsid w:val="00E41AA3"/>
    <w:rsid w:val="00E41AB4"/>
    <w:rsid w:val="00E41BA6"/>
    <w:rsid w:val="00E41C70"/>
    <w:rsid w:val="00E41CAA"/>
    <w:rsid w:val="00E41F21"/>
    <w:rsid w:val="00E42008"/>
    <w:rsid w:val="00E4202E"/>
    <w:rsid w:val="00E4213A"/>
    <w:rsid w:val="00E421E0"/>
    <w:rsid w:val="00E42281"/>
    <w:rsid w:val="00E423CC"/>
    <w:rsid w:val="00E4261C"/>
    <w:rsid w:val="00E426C9"/>
    <w:rsid w:val="00E42737"/>
    <w:rsid w:val="00E427D8"/>
    <w:rsid w:val="00E42ABC"/>
    <w:rsid w:val="00E42B09"/>
    <w:rsid w:val="00E42BD8"/>
    <w:rsid w:val="00E42C0B"/>
    <w:rsid w:val="00E42C36"/>
    <w:rsid w:val="00E42C43"/>
    <w:rsid w:val="00E42CB6"/>
    <w:rsid w:val="00E42CBB"/>
    <w:rsid w:val="00E42CD7"/>
    <w:rsid w:val="00E42E2E"/>
    <w:rsid w:val="00E42E4D"/>
    <w:rsid w:val="00E42E58"/>
    <w:rsid w:val="00E42E82"/>
    <w:rsid w:val="00E430BB"/>
    <w:rsid w:val="00E431D2"/>
    <w:rsid w:val="00E432D3"/>
    <w:rsid w:val="00E434C7"/>
    <w:rsid w:val="00E43597"/>
    <w:rsid w:val="00E43620"/>
    <w:rsid w:val="00E4374D"/>
    <w:rsid w:val="00E4397D"/>
    <w:rsid w:val="00E43980"/>
    <w:rsid w:val="00E43A0C"/>
    <w:rsid w:val="00E43A93"/>
    <w:rsid w:val="00E43B69"/>
    <w:rsid w:val="00E43C56"/>
    <w:rsid w:val="00E43DF4"/>
    <w:rsid w:val="00E43E26"/>
    <w:rsid w:val="00E4404B"/>
    <w:rsid w:val="00E440E0"/>
    <w:rsid w:val="00E441DA"/>
    <w:rsid w:val="00E442A1"/>
    <w:rsid w:val="00E44310"/>
    <w:rsid w:val="00E44316"/>
    <w:rsid w:val="00E44365"/>
    <w:rsid w:val="00E443C9"/>
    <w:rsid w:val="00E4449E"/>
    <w:rsid w:val="00E444A7"/>
    <w:rsid w:val="00E444D6"/>
    <w:rsid w:val="00E44507"/>
    <w:rsid w:val="00E44522"/>
    <w:rsid w:val="00E44581"/>
    <w:rsid w:val="00E44603"/>
    <w:rsid w:val="00E447C6"/>
    <w:rsid w:val="00E44881"/>
    <w:rsid w:val="00E44906"/>
    <w:rsid w:val="00E44968"/>
    <w:rsid w:val="00E449A0"/>
    <w:rsid w:val="00E44B20"/>
    <w:rsid w:val="00E44C9E"/>
    <w:rsid w:val="00E44FA0"/>
    <w:rsid w:val="00E44FE8"/>
    <w:rsid w:val="00E44FEE"/>
    <w:rsid w:val="00E4500B"/>
    <w:rsid w:val="00E45014"/>
    <w:rsid w:val="00E45088"/>
    <w:rsid w:val="00E45216"/>
    <w:rsid w:val="00E45231"/>
    <w:rsid w:val="00E45276"/>
    <w:rsid w:val="00E452B9"/>
    <w:rsid w:val="00E452DF"/>
    <w:rsid w:val="00E4531B"/>
    <w:rsid w:val="00E4534B"/>
    <w:rsid w:val="00E455D8"/>
    <w:rsid w:val="00E45612"/>
    <w:rsid w:val="00E457D1"/>
    <w:rsid w:val="00E458D2"/>
    <w:rsid w:val="00E458D3"/>
    <w:rsid w:val="00E45A06"/>
    <w:rsid w:val="00E45A52"/>
    <w:rsid w:val="00E45ABC"/>
    <w:rsid w:val="00E45AF1"/>
    <w:rsid w:val="00E45C77"/>
    <w:rsid w:val="00E45CAB"/>
    <w:rsid w:val="00E45D03"/>
    <w:rsid w:val="00E45E8F"/>
    <w:rsid w:val="00E45F00"/>
    <w:rsid w:val="00E45F65"/>
    <w:rsid w:val="00E45FA0"/>
    <w:rsid w:val="00E46062"/>
    <w:rsid w:val="00E4608B"/>
    <w:rsid w:val="00E46146"/>
    <w:rsid w:val="00E462A0"/>
    <w:rsid w:val="00E46443"/>
    <w:rsid w:val="00E46522"/>
    <w:rsid w:val="00E46590"/>
    <w:rsid w:val="00E46765"/>
    <w:rsid w:val="00E46787"/>
    <w:rsid w:val="00E46820"/>
    <w:rsid w:val="00E468A7"/>
    <w:rsid w:val="00E468CF"/>
    <w:rsid w:val="00E468FB"/>
    <w:rsid w:val="00E4693F"/>
    <w:rsid w:val="00E469A6"/>
    <w:rsid w:val="00E469F3"/>
    <w:rsid w:val="00E46B36"/>
    <w:rsid w:val="00E46C3A"/>
    <w:rsid w:val="00E46C4B"/>
    <w:rsid w:val="00E46C4E"/>
    <w:rsid w:val="00E46D7F"/>
    <w:rsid w:val="00E46E65"/>
    <w:rsid w:val="00E46E8D"/>
    <w:rsid w:val="00E46EA0"/>
    <w:rsid w:val="00E46EA9"/>
    <w:rsid w:val="00E46FDF"/>
    <w:rsid w:val="00E46FF2"/>
    <w:rsid w:val="00E47031"/>
    <w:rsid w:val="00E470E4"/>
    <w:rsid w:val="00E47114"/>
    <w:rsid w:val="00E471C3"/>
    <w:rsid w:val="00E47372"/>
    <w:rsid w:val="00E473AD"/>
    <w:rsid w:val="00E47432"/>
    <w:rsid w:val="00E475B4"/>
    <w:rsid w:val="00E476A3"/>
    <w:rsid w:val="00E47896"/>
    <w:rsid w:val="00E47C52"/>
    <w:rsid w:val="00E47C96"/>
    <w:rsid w:val="00E47CDC"/>
    <w:rsid w:val="00E47D77"/>
    <w:rsid w:val="00E47E02"/>
    <w:rsid w:val="00E47E07"/>
    <w:rsid w:val="00E5008D"/>
    <w:rsid w:val="00E5008E"/>
    <w:rsid w:val="00E50140"/>
    <w:rsid w:val="00E501D3"/>
    <w:rsid w:val="00E501D6"/>
    <w:rsid w:val="00E5035B"/>
    <w:rsid w:val="00E50455"/>
    <w:rsid w:val="00E5051E"/>
    <w:rsid w:val="00E505C0"/>
    <w:rsid w:val="00E5072E"/>
    <w:rsid w:val="00E508B3"/>
    <w:rsid w:val="00E5099D"/>
    <w:rsid w:val="00E50AF4"/>
    <w:rsid w:val="00E50B57"/>
    <w:rsid w:val="00E50BF8"/>
    <w:rsid w:val="00E50C2E"/>
    <w:rsid w:val="00E50E28"/>
    <w:rsid w:val="00E50E82"/>
    <w:rsid w:val="00E50EC9"/>
    <w:rsid w:val="00E50F20"/>
    <w:rsid w:val="00E50F4B"/>
    <w:rsid w:val="00E50F6C"/>
    <w:rsid w:val="00E51034"/>
    <w:rsid w:val="00E511D7"/>
    <w:rsid w:val="00E51222"/>
    <w:rsid w:val="00E5131E"/>
    <w:rsid w:val="00E5137C"/>
    <w:rsid w:val="00E5145A"/>
    <w:rsid w:val="00E51710"/>
    <w:rsid w:val="00E51728"/>
    <w:rsid w:val="00E517A5"/>
    <w:rsid w:val="00E51948"/>
    <w:rsid w:val="00E5197A"/>
    <w:rsid w:val="00E519A0"/>
    <w:rsid w:val="00E519D5"/>
    <w:rsid w:val="00E51A05"/>
    <w:rsid w:val="00E51C19"/>
    <w:rsid w:val="00E51C3E"/>
    <w:rsid w:val="00E51E8A"/>
    <w:rsid w:val="00E51F08"/>
    <w:rsid w:val="00E51F3A"/>
    <w:rsid w:val="00E51F6A"/>
    <w:rsid w:val="00E51FE5"/>
    <w:rsid w:val="00E52166"/>
    <w:rsid w:val="00E52187"/>
    <w:rsid w:val="00E52260"/>
    <w:rsid w:val="00E5241B"/>
    <w:rsid w:val="00E5253D"/>
    <w:rsid w:val="00E5261A"/>
    <w:rsid w:val="00E527B0"/>
    <w:rsid w:val="00E528E5"/>
    <w:rsid w:val="00E52901"/>
    <w:rsid w:val="00E52914"/>
    <w:rsid w:val="00E52961"/>
    <w:rsid w:val="00E529A2"/>
    <w:rsid w:val="00E529C7"/>
    <w:rsid w:val="00E529D9"/>
    <w:rsid w:val="00E529EB"/>
    <w:rsid w:val="00E52B5A"/>
    <w:rsid w:val="00E52BD5"/>
    <w:rsid w:val="00E52BEB"/>
    <w:rsid w:val="00E52C35"/>
    <w:rsid w:val="00E52CF5"/>
    <w:rsid w:val="00E52D36"/>
    <w:rsid w:val="00E52EE5"/>
    <w:rsid w:val="00E52F9E"/>
    <w:rsid w:val="00E53057"/>
    <w:rsid w:val="00E530EE"/>
    <w:rsid w:val="00E5345E"/>
    <w:rsid w:val="00E53468"/>
    <w:rsid w:val="00E53532"/>
    <w:rsid w:val="00E53590"/>
    <w:rsid w:val="00E5359C"/>
    <w:rsid w:val="00E53952"/>
    <w:rsid w:val="00E5397F"/>
    <w:rsid w:val="00E53A01"/>
    <w:rsid w:val="00E53B65"/>
    <w:rsid w:val="00E53B75"/>
    <w:rsid w:val="00E53D7C"/>
    <w:rsid w:val="00E53E11"/>
    <w:rsid w:val="00E53EF3"/>
    <w:rsid w:val="00E53F98"/>
    <w:rsid w:val="00E54062"/>
    <w:rsid w:val="00E54193"/>
    <w:rsid w:val="00E541F9"/>
    <w:rsid w:val="00E54202"/>
    <w:rsid w:val="00E54231"/>
    <w:rsid w:val="00E542AE"/>
    <w:rsid w:val="00E542FF"/>
    <w:rsid w:val="00E54366"/>
    <w:rsid w:val="00E543BC"/>
    <w:rsid w:val="00E543C3"/>
    <w:rsid w:val="00E5443E"/>
    <w:rsid w:val="00E54548"/>
    <w:rsid w:val="00E545E7"/>
    <w:rsid w:val="00E54751"/>
    <w:rsid w:val="00E5497C"/>
    <w:rsid w:val="00E54A91"/>
    <w:rsid w:val="00E54ADC"/>
    <w:rsid w:val="00E54B85"/>
    <w:rsid w:val="00E54BB0"/>
    <w:rsid w:val="00E54C54"/>
    <w:rsid w:val="00E54D0D"/>
    <w:rsid w:val="00E54D4C"/>
    <w:rsid w:val="00E54DDF"/>
    <w:rsid w:val="00E54F67"/>
    <w:rsid w:val="00E54FFF"/>
    <w:rsid w:val="00E5503B"/>
    <w:rsid w:val="00E55261"/>
    <w:rsid w:val="00E552F9"/>
    <w:rsid w:val="00E55342"/>
    <w:rsid w:val="00E554C4"/>
    <w:rsid w:val="00E5551E"/>
    <w:rsid w:val="00E55658"/>
    <w:rsid w:val="00E556F6"/>
    <w:rsid w:val="00E5578B"/>
    <w:rsid w:val="00E558F7"/>
    <w:rsid w:val="00E558F8"/>
    <w:rsid w:val="00E55B79"/>
    <w:rsid w:val="00E55BBE"/>
    <w:rsid w:val="00E55C8E"/>
    <w:rsid w:val="00E55D5E"/>
    <w:rsid w:val="00E55D98"/>
    <w:rsid w:val="00E55F49"/>
    <w:rsid w:val="00E56134"/>
    <w:rsid w:val="00E563C3"/>
    <w:rsid w:val="00E563EA"/>
    <w:rsid w:val="00E563F4"/>
    <w:rsid w:val="00E5647C"/>
    <w:rsid w:val="00E56481"/>
    <w:rsid w:val="00E564C4"/>
    <w:rsid w:val="00E5652C"/>
    <w:rsid w:val="00E565C5"/>
    <w:rsid w:val="00E56609"/>
    <w:rsid w:val="00E566A4"/>
    <w:rsid w:val="00E5673C"/>
    <w:rsid w:val="00E5678A"/>
    <w:rsid w:val="00E567C9"/>
    <w:rsid w:val="00E5687B"/>
    <w:rsid w:val="00E56895"/>
    <w:rsid w:val="00E56AE4"/>
    <w:rsid w:val="00E56B04"/>
    <w:rsid w:val="00E56C9C"/>
    <w:rsid w:val="00E56D14"/>
    <w:rsid w:val="00E56D54"/>
    <w:rsid w:val="00E56D80"/>
    <w:rsid w:val="00E56F08"/>
    <w:rsid w:val="00E56F31"/>
    <w:rsid w:val="00E56F69"/>
    <w:rsid w:val="00E56FE7"/>
    <w:rsid w:val="00E56FF2"/>
    <w:rsid w:val="00E57045"/>
    <w:rsid w:val="00E573B5"/>
    <w:rsid w:val="00E573B8"/>
    <w:rsid w:val="00E57493"/>
    <w:rsid w:val="00E574C0"/>
    <w:rsid w:val="00E574CB"/>
    <w:rsid w:val="00E57547"/>
    <w:rsid w:val="00E57559"/>
    <w:rsid w:val="00E5774B"/>
    <w:rsid w:val="00E578DC"/>
    <w:rsid w:val="00E57A79"/>
    <w:rsid w:val="00E57A98"/>
    <w:rsid w:val="00E57B3B"/>
    <w:rsid w:val="00E57B52"/>
    <w:rsid w:val="00E57D47"/>
    <w:rsid w:val="00E57D49"/>
    <w:rsid w:val="00E57D6A"/>
    <w:rsid w:val="00E57E1A"/>
    <w:rsid w:val="00E57EC6"/>
    <w:rsid w:val="00E60018"/>
    <w:rsid w:val="00E60066"/>
    <w:rsid w:val="00E600F9"/>
    <w:rsid w:val="00E601DA"/>
    <w:rsid w:val="00E60451"/>
    <w:rsid w:val="00E604C4"/>
    <w:rsid w:val="00E605E2"/>
    <w:rsid w:val="00E606E7"/>
    <w:rsid w:val="00E607E9"/>
    <w:rsid w:val="00E60809"/>
    <w:rsid w:val="00E6081F"/>
    <w:rsid w:val="00E6089B"/>
    <w:rsid w:val="00E60959"/>
    <w:rsid w:val="00E6097B"/>
    <w:rsid w:val="00E60ABB"/>
    <w:rsid w:val="00E60C7D"/>
    <w:rsid w:val="00E60F76"/>
    <w:rsid w:val="00E60FB2"/>
    <w:rsid w:val="00E610CA"/>
    <w:rsid w:val="00E610D6"/>
    <w:rsid w:val="00E610DF"/>
    <w:rsid w:val="00E61141"/>
    <w:rsid w:val="00E611BD"/>
    <w:rsid w:val="00E611C6"/>
    <w:rsid w:val="00E611EE"/>
    <w:rsid w:val="00E6125E"/>
    <w:rsid w:val="00E61300"/>
    <w:rsid w:val="00E61456"/>
    <w:rsid w:val="00E61483"/>
    <w:rsid w:val="00E614A5"/>
    <w:rsid w:val="00E614F0"/>
    <w:rsid w:val="00E61535"/>
    <w:rsid w:val="00E61541"/>
    <w:rsid w:val="00E616C8"/>
    <w:rsid w:val="00E617C8"/>
    <w:rsid w:val="00E6199B"/>
    <w:rsid w:val="00E619F4"/>
    <w:rsid w:val="00E61A82"/>
    <w:rsid w:val="00E61A8D"/>
    <w:rsid w:val="00E61B0A"/>
    <w:rsid w:val="00E61BF1"/>
    <w:rsid w:val="00E61D4B"/>
    <w:rsid w:val="00E61E14"/>
    <w:rsid w:val="00E61F46"/>
    <w:rsid w:val="00E620CF"/>
    <w:rsid w:val="00E621CD"/>
    <w:rsid w:val="00E6222A"/>
    <w:rsid w:val="00E62506"/>
    <w:rsid w:val="00E62559"/>
    <w:rsid w:val="00E62630"/>
    <w:rsid w:val="00E6269A"/>
    <w:rsid w:val="00E628AA"/>
    <w:rsid w:val="00E628EE"/>
    <w:rsid w:val="00E629ED"/>
    <w:rsid w:val="00E62A43"/>
    <w:rsid w:val="00E62AA0"/>
    <w:rsid w:val="00E62ADA"/>
    <w:rsid w:val="00E62B01"/>
    <w:rsid w:val="00E62C0D"/>
    <w:rsid w:val="00E62F58"/>
    <w:rsid w:val="00E62F67"/>
    <w:rsid w:val="00E63176"/>
    <w:rsid w:val="00E63250"/>
    <w:rsid w:val="00E632CC"/>
    <w:rsid w:val="00E633B0"/>
    <w:rsid w:val="00E633F6"/>
    <w:rsid w:val="00E63450"/>
    <w:rsid w:val="00E6346D"/>
    <w:rsid w:val="00E634D2"/>
    <w:rsid w:val="00E6351F"/>
    <w:rsid w:val="00E6353E"/>
    <w:rsid w:val="00E63589"/>
    <w:rsid w:val="00E635A2"/>
    <w:rsid w:val="00E635B9"/>
    <w:rsid w:val="00E637A3"/>
    <w:rsid w:val="00E63845"/>
    <w:rsid w:val="00E6396C"/>
    <w:rsid w:val="00E639B8"/>
    <w:rsid w:val="00E63A2D"/>
    <w:rsid w:val="00E63B7D"/>
    <w:rsid w:val="00E63B99"/>
    <w:rsid w:val="00E63D6F"/>
    <w:rsid w:val="00E63E9D"/>
    <w:rsid w:val="00E63EE6"/>
    <w:rsid w:val="00E63F23"/>
    <w:rsid w:val="00E63FF0"/>
    <w:rsid w:val="00E641CD"/>
    <w:rsid w:val="00E6449A"/>
    <w:rsid w:val="00E64511"/>
    <w:rsid w:val="00E645BE"/>
    <w:rsid w:val="00E6464C"/>
    <w:rsid w:val="00E6468D"/>
    <w:rsid w:val="00E64765"/>
    <w:rsid w:val="00E6485F"/>
    <w:rsid w:val="00E64924"/>
    <w:rsid w:val="00E649E7"/>
    <w:rsid w:val="00E64B0E"/>
    <w:rsid w:val="00E64BC3"/>
    <w:rsid w:val="00E64C68"/>
    <w:rsid w:val="00E64C79"/>
    <w:rsid w:val="00E64C92"/>
    <w:rsid w:val="00E64D55"/>
    <w:rsid w:val="00E64D75"/>
    <w:rsid w:val="00E64DB5"/>
    <w:rsid w:val="00E64DE9"/>
    <w:rsid w:val="00E64F56"/>
    <w:rsid w:val="00E64F92"/>
    <w:rsid w:val="00E6502F"/>
    <w:rsid w:val="00E650A0"/>
    <w:rsid w:val="00E6526F"/>
    <w:rsid w:val="00E65328"/>
    <w:rsid w:val="00E65353"/>
    <w:rsid w:val="00E65389"/>
    <w:rsid w:val="00E6542B"/>
    <w:rsid w:val="00E65570"/>
    <w:rsid w:val="00E6574F"/>
    <w:rsid w:val="00E65808"/>
    <w:rsid w:val="00E65A2D"/>
    <w:rsid w:val="00E65ABA"/>
    <w:rsid w:val="00E65D15"/>
    <w:rsid w:val="00E65DA8"/>
    <w:rsid w:val="00E65DBB"/>
    <w:rsid w:val="00E65E2F"/>
    <w:rsid w:val="00E65EC5"/>
    <w:rsid w:val="00E65EDB"/>
    <w:rsid w:val="00E65F51"/>
    <w:rsid w:val="00E65F9E"/>
    <w:rsid w:val="00E65FEF"/>
    <w:rsid w:val="00E66022"/>
    <w:rsid w:val="00E6609B"/>
    <w:rsid w:val="00E66155"/>
    <w:rsid w:val="00E66160"/>
    <w:rsid w:val="00E66263"/>
    <w:rsid w:val="00E66275"/>
    <w:rsid w:val="00E662E6"/>
    <w:rsid w:val="00E662FA"/>
    <w:rsid w:val="00E66579"/>
    <w:rsid w:val="00E665F1"/>
    <w:rsid w:val="00E66624"/>
    <w:rsid w:val="00E66667"/>
    <w:rsid w:val="00E667F2"/>
    <w:rsid w:val="00E669C5"/>
    <w:rsid w:val="00E66AF3"/>
    <w:rsid w:val="00E66B63"/>
    <w:rsid w:val="00E66CD8"/>
    <w:rsid w:val="00E66E5A"/>
    <w:rsid w:val="00E66F4B"/>
    <w:rsid w:val="00E66F60"/>
    <w:rsid w:val="00E671BD"/>
    <w:rsid w:val="00E6726A"/>
    <w:rsid w:val="00E67285"/>
    <w:rsid w:val="00E67661"/>
    <w:rsid w:val="00E67802"/>
    <w:rsid w:val="00E678EA"/>
    <w:rsid w:val="00E67970"/>
    <w:rsid w:val="00E679FC"/>
    <w:rsid w:val="00E67AA8"/>
    <w:rsid w:val="00E67AF6"/>
    <w:rsid w:val="00E67B6C"/>
    <w:rsid w:val="00E67BD7"/>
    <w:rsid w:val="00E67E60"/>
    <w:rsid w:val="00E67EE5"/>
    <w:rsid w:val="00E67F52"/>
    <w:rsid w:val="00E67F67"/>
    <w:rsid w:val="00E67F70"/>
    <w:rsid w:val="00E7000D"/>
    <w:rsid w:val="00E700DF"/>
    <w:rsid w:val="00E7013A"/>
    <w:rsid w:val="00E701B2"/>
    <w:rsid w:val="00E70257"/>
    <w:rsid w:val="00E70311"/>
    <w:rsid w:val="00E703C8"/>
    <w:rsid w:val="00E703E4"/>
    <w:rsid w:val="00E7050F"/>
    <w:rsid w:val="00E70554"/>
    <w:rsid w:val="00E705D5"/>
    <w:rsid w:val="00E70665"/>
    <w:rsid w:val="00E706F5"/>
    <w:rsid w:val="00E7080E"/>
    <w:rsid w:val="00E70896"/>
    <w:rsid w:val="00E7089F"/>
    <w:rsid w:val="00E708A6"/>
    <w:rsid w:val="00E70C9E"/>
    <w:rsid w:val="00E70D49"/>
    <w:rsid w:val="00E70FE7"/>
    <w:rsid w:val="00E711C6"/>
    <w:rsid w:val="00E71260"/>
    <w:rsid w:val="00E712E8"/>
    <w:rsid w:val="00E71377"/>
    <w:rsid w:val="00E71381"/>
    <w:rsid w:val="00E7140D"/>
    <w:rsid w:val="00E71438"/>
    <w:rsid w:val="00E715FA"/>
    <w:rsid w:val="00E71647"/>
    <w:rsid w:val="00E7165D"/>
    <w:rsid w:val="00E7169F"/>
    <w:rsid w:val="00E7179A"/>
    <w:rsid w:val="00E717E5"/>
    <w:rsid w:val="00E71931"/>
    <w:rsid w:val="00E71B4A"/>
    <w:rsid w:val="00E71B6F"/>
    <w:rsid w:val="00E71C65"/>
    <w:rsid w:val="00E71D93"/>
    <w:rsid w:val="00E71ED1"/>
    <w:rsid w:val="00E71EF1"/>
    <w:rsid w:val="00E71F3E"/>
    <w:rsid w:val="00E71F5E"/>
    <w:rsid w:val="00E720BD"/>
    <w:rsid w:val="00E72144"/>
    <w:rsid w:val="00E72277"/>
    <w:rsid w:val="00E7227F"/>
    <w:rsid w:val="00E726AF"/>
    <w:rsid w:val="00E726B7"/>
    <w:rsid w:val="00E72797"/>
    <w:rsid w:val="00E729CB"/>
    <w:rsid w:val="00E72AA5"/>
    <w:rsid w:val="00E72AB9"/>
    <w:rsid w:val="00E72B61"/>
    <w:rsid w:val="00E72C6B"/>
    <w:rsid w:val="00E72D3C"/>
    <w:rsid w:val="00E72D78"/>
    <w:rsid w:val="00E72D81"/>
    <w:rsid w:val="00E72F31"/>
    <w:rsid w:val="00E72FED"/>
    <w:rsid w:val="00E7308D"/>
    <w:rsid w:val="00E730C5"/>
    <w:rsid w:val="00E73192"/>
    <w:rsid w:val="00E731D7"/>
    <w:rsid w:val="00E733A8"/>
    <w:rsid w:val="00E7347C"/>
    <w:rsid w:val="00E736AF"/>
    <w:rsid w:val="00E736F4"/>
    <w:rsid w:val="00E7384C"/>
    <w:rsid w:val="00E73A27"/>
    <w:rsid w:val="00E73AB7"/>
    <w:rsid w:val="00E73AFD"/>
    <w:rsid w:val="00E73B44"/>
    <w:rsid w:val="00E73BE1"/>
    <w:rsid w:val="00E73BEF"/>
    <w:rsid w:val="00E73C02"/>
    <w:rsid w:val="00E73EDF"/>
    <w:rsid w:val="00E73F75"/>
    <w:rsid w:val="00E73FF8"/>
    <w:rsid w:val="00E740B4"/>
    <w:rsid w:val="00E74196"/>
    <w:rsid w:val="00E741D5"/>
    <w:rsid w:val="00E7426E"/>
    <w:rsid w:val="00E74291"/>
    <w:rsid w:val="00E7432B"/>
    <w:rsid w:val="00E74362"/>
    <w:rsid w:val="00E743C3"/>
    <w:rsid w:val="00E744EF"/>
    <w:rsid w:val="00E74559"/>
    <w:rsid w:val="00E7463C"/>
    <w:rsid w:val="00E74804"/>
    <w:rsid w:val="00E74840"/>
    <w:rsid w:val="00E74885"/>
    <w:rsid w:val="00E74C8A"/>
    <w:rsid w:val="00E74D9A"/>
    <w:rsid w:val="00E74F32"/>
    <w:rsid w:val="00E74F5D"/>
    <w:rsid w:val="00E74F6B"/>
    <w:rsid w:val="00E7501E"/>
    <w:rsid w:val="00E7510E"/>
    <w:rsid w:val="00E751AA"/>
    <w:rsid w:val="00E75294"/>
    <w:rsid w:val="00E7529D"/>
    <w:rsid w:val="00E75344"/>
    <w:rsid w:val="00E753DA"/>
    <w:rsid w:val="00E75455"/>
    <w:rsid w:val="00E7555B"/>
    <w:rsid w:val="00E75606"/>
    <w:rsid w:val="00E758FC"/>
    <w:rsid w:val="00E759EA"/>
    <w:rsid w:val="00E75B5F"/>
    <w:rsid w:val="00E75BA0"/>
    <w:rsid w:val="00E75BA1"/>
    <w:rsid w:val="00E75BD4"/>
    <w:rsid w:val="00E75F13"/>
    <w:rsid w:val="00E75F40"/>
    <w:rsid w:val="00E76034"/>
    <w:rsid w:val="00E76100"/>
    <w:rsid w:val="00E762AE"/>
    <w:rsid w:val="00E76319"/>
    <w:rsid w:val="00E76388"/>
    <w:rsid w:val="00E763E1"/>
    <w:rsid w:val="00E763FD"/>
    <w:rsid w:val="00E765C4"/>
    <w:rsid w:val="00E7662C"/>
    <w:rsid w:val="00E7664E"/>
    <w:rsid w:val="00E76835"/>
    <w:rsid w:val="00E76999"/>
    <w:rsid w:val="00E76AF8"/>
    <w:rsid w:val="00E76B0E"/>
    <w:rsid w:val="00E76B5A"/>
    <w:rsid w:val="00E76B63"/>
    <w:rsid w:val="00E76C2D"/>
    <w:rsid w:val="00E76C75"/>
    <w:rsid w:val="00E76CC9"/>
    <w:rsid w:val="00E76D27"/>
    <w:rsid w:val="00E77054"/>
    <w:rsid w:val="00E77125"/>
    <w:rsid w:val="00E77194"/>
    <w:rsid w:val="00E7723A"/>
    <w:rsid w:val="00E776CF"/>
    <w:rsid w:val="00E77886"/>
    <w:rsid w:val="00E77A34"/>
    <w:rsid w:val="00E77C2A"/>
    <w:rsid w:val="00E77D55"/>
    <w:rsid w:val="00E77DA6"/>
    <w:rsid w:val="00E8000A"/>
    <w:rsid w:val="00E8025E"/>
    <w:rsid w:val="00E802EC"/>
    <w:rsid w:val="00E80324"/>
    <w:rsid w:val="00E80440"/>
    <w:rsid w:val="00E805B9"/>
    <w:rsid w:val="00E805C8"/>
    <w:rsid w:val="00E806A7"/>
    <w:rsid w:val="00E807FF"/>
    <w:rsid w:val="00E808A6"/>
    <w:rsid w:val="00E808AB"/>
    <w:rsid w:val="00E8093B"/>
    <w:rsid w:val="00E8095B"/>
    <w:rsid w:val="00E8095C"/>
    <w:rsid w:val="00E809FE"/>
    <w:rsid w:val="00E80A2B"/>
    <w:rsid w:val="00E80A6D"/>
    <w:rsid w:val="00E80AB9"/>
    <w:rsid w:val="00E80B65"/>
    <w:rsid w:val="00E80C08"/>
    <w:rsid w:val="00E80D54"/>
    <w:rsid w:val="00E80E4B"/>
    <w:rsid w:val="00E80E8E"/>
    <w:rsid w:val="00E80ECE"/>
    <w:rsid w:val="00E81090"/>
    <w:rsid w:val="00E81112"/>
    <w:rsid w:val="00E811B0"/>
    <w:rsid w:val="00E8124E"/>
    <w:rsid w:val="00E8127F"/>
    <w:rsid w:val="00E812EE"/>
    <w:rsid w:val="00E813DB"/>
    <w:rsid w:val="00E8163E"/>
    <w:rsid w:val="00E817E0"/>
    <w:rsid w:val="00E8180A"/>
    <w:rsid w:val="00E818C2"/>
    <w:rsid w:val="00E819A1"/>
    <w:rsid w:val="00E81A55"/>
    <w:rsid w:val="00E81AA1"/>
    <w:rsid w:val="00E81B06"/>
    <w:rsid w:val="00E81EB5"/>
    <w:rsid w:val="00E81FF2"/>
    <w:rsid w:val="00E8207F"/>
    <w:rsid w:val="00E821C5"/>
    <w:rsid w:val="00E822B8"/>
    <w:rsid w:val="00E822EC"/>
    <w:rsid w:val="00E82579"/>
    <w:rsid w:val="00E826E0"/>
    <w:rsid w:val="00E82838"/>
    <w:rsid w:val="00E828F0"/>
    <w:rsid w:val="00E82ABA"/>
    <w:rsid w:val="00E82BB4"/>
    <w:rsid w:val="00E82C1C"/>
    <w:rsid w:val="00E82C30"/>
    <w:rsid w:val="00E82C41"/>
    <w:rsid w:val="00E82C75"/>
    <w:rsid w:val="00E82D11"/>
    <w:rsid w:val="00E82E6A"/>
    <w:rsid w:val="00E82EE4"/>
    <w:rsid w:val="00E82F05"/>
    <w:rsid w:val="00E82F08"/>
    <w:rsid w:val="00E82F6E"/>
    <w:rsid w:val="00E82FBC"/>
    <w:rsid w:val="00E83073"/>
    <w:rsid w:val="00E8310A"/>
    <w:rsid w:val="00E831E7"/>
    <w:rsid w:val="00E831FD"/>
    <w:rsid w:val="00E83244"/>
    <w:rsid w:val="00E83313"/>
    <w:rsid w:val="00E834AA"/>
    <w:rsid w:val="00E83504"/>
    <w:rsid w:val="00E8357D"/>
    <w:rsid w:val="00E835C1"/>
    <w:rsid w:val="00E836A8"/>
    <w:rsid w:val="00E8377B"/>
    <w:rsid w:val="00E83AB8"/>
    <w:rsid w:val="00E83ABB"/>
    <w:rsid w:val="00E83B07"/>
    <w:rsid w:val="00E83B44"/>
    <w:rsid w:val="00E83BBA"/>
    <w:rsid w:val="00E83D55"/>
    <w:rsid w:val="00E83E2B"/>
    <w:rsid w:val="00E83E30"/>
    <w:rsid w:val="00E83E42"/>
    <w:rsid w:val="00E83E4C"/>
    <w:rsid w:val="00E83EA1"/>
    <w:rsid w:val="00E83ECF"/>
    <w:rsid w:val="00E83F1E"/>
    <w:rsid w:val="00E83F70"/>
    <w:rsid w:val="00E83FDC"/>
    <w:rsid w:val="00E84121"/>
    <w:rsid w:val="00E84175"/>
    <w:rsid w:val="00E842A3"/>
    <w:rsid w:val="00E843B5"/>
    <w:rsid w:val="00E843DF"/>
    <w:rsid w:val="00E843E1"/>
    <w:rsid w:val="00E84478"/>
    <w:rsid w:val="00E844A4"/>
    <w:rsid w:val="00E844B9"/>
    <w:rsid w:val="00E84704"/>
    <w:rsid w:val="00E847CF"/>
    <w:rsid w:val="00E8481D"/>
    <w:rsid w:val="00E84879"/>
    <w:rsid w:val="00E849F9"/>
    <w:rsid w:val="00E84A3B"/>
    <w:rsid w:val="00E84ADC"/>
    <w:rsid w:val="00E84CB5"/>
    <w:rsid w:val="00E84CE1"/>
    <w:rsid w:val="00E84D03"/>
    <w:rsid w:val="00E84D37"/>
    <w:rsid w:val="00E84D8B"/>
    <w:rsid w:val="00E84FC6"/>
    <w:rsid w:val="00E850DA"/>
    <w:rsid w:val="00E85143"/>
    <w:rsid w:val="00E852A1"/>
    <w:rsid w:val="00E85307"/>
    <w:rsid w:val="00E85361"/>
    <w:rsid w:val="00E854B2"/>
    <w:rsid w:val="00E854E3"/>
    <w:rsid w:val="00E854E9"/>
    <w:rsid w:val="00E854F8"/>
    <w:rsid w:val="00E85B0A"/>
    <w:rsid w:val="00E85B19"/>
    <w:rsid w:val="00E85BFF"/>
    <w:rsid w:val="00E85E47"/>
    <w:rsid w:val="00E85E70"/>
    <w:rsid w:val="00E85EB0"/>
    <w:rsid w:val="00E85F40"/>
    <w:rsid w:val="00E86085"/>
    <w:rsid w:val="00E860DF"/>
    <w:rsid w:val="00E8610F"/>
    <w:rsid w:val="00E8612B"/>
    <w:rsid w:val="00E86183"/>
    <w:rsid w:val="00E86233"/>
    <w:rsid w:val="00E86242"/>
    <w:rsid w:val="00E862F1"/>
    <w:rsid w:val="00E8631C"/>
    <w:rsid w:val="00E8635A"/>
    <w:rsid w:val="00E863A5"/>
    <w:rsid w:val="00E86496"/>
    <w:rsid w:val="00E864B8"/>
    <w:rsid w:val="00E86617"/>
    <w:rsid w:val="00E868BA"/>
    <w:rsid w:val="00E868C8"/>
    <w:rsid w:val="00E86951"/>
    <w:rsid w:val="00E86C89"/>
    <w:rsid w:val="00E86CB0"/>
    <w:rsid w:val="00E86D8D"/>
    <w:rsid w:val="00E86E07"/>
    <w:rsid w:val="00E870F5"/>
    <w:rsid w:val="00E8715B"/>
    <w:rsid w:val="00E871BB"/>
    <w:rsid w:val="00E871EA"/>
    <w:rsid w:val="00E8740E"/>
    <w:rsid w:val="00E87523"/>
    <w:rsid w:val="00E875AC"/>
    <w:rsid w:val="00E876B1"/>
    <w:rsid w:val="00E876FD"/>
    <w:rsid w:val="00E87742"/>
    <w:rsid w:val="00E8783E"/>
    <w:rsid w:val="00E879E9"/>
    <w:rsid w:val="00E87A73"/>
    <w:rsid w:val="00E87A9C"/>
    <w:rsid w:val="00E87C48"/>
    <w:rsid w:val="00E900BE"/>
    <w:rsid w:val="00E90183"/>
    <w:rsid w:val="00E9018F"/>
    <w:rsid w:val="00E90196"/>
    <w:rsid w:val="00E90349"/>
    <w:rsid w:val="00E904BE"/>
    <w:rsid w:val="00E9057C"/>
    <w:rsid w:val="00E90732"/>
    <w:rsid w:val="00E907C2"/>
    <w:rsid w:val="00E907E4"/>
    <w:rsid w:val="00E90920"/>
    <w:rsid w:val="00E9093B"/>
    <w:rsid w:val="00E909C1"/>
    <w:rsid w:val="00E90A24"/>
    <w:rsid w:val="00E90B11"/>
    <w:rsid w:val="00E90C34"/>
    <w:rsid w:val="00E90C8D"/>
    <w:rsid w:val="00E90CF9"/>
    <w:rsid w:val="00E90F74"/>
    <w:rsid w:val="00E90FBA"/>
    <w:rsid w:val="00E910C9"/>
    <w:rsid w:val="00E9118C"/>
    <w:rsid w:val="00E912DC"/>
    <w:rsid w:val="00E9131A"/>
    <w:rsid w:val="00E914F5"/>
    <w:rsid w:val="00E91519"/>
    <w:rsid w:val="00E91578"/>
    <w:rsid w:val="00E9157E"/>
    <w:rsid w:val="00E9159D"/>
    <w:rsid w:val="00E915CD"/>
    <w:rsid w:val="00E9167A"/>
    <w:rsid w:val="00E9167C"/>
    <w:rsid w:val="00E916E5"/>
    <w:rsid w:val="00E917BF"/>
    <w:rsid w:val="00E91866"/>
    <w:rsid w:val="00E918C2"/>
    <w:rsid w:val="00E919AC"/>
    <w:rsid w:val="00E91A29"/>
    <w:rsid w:val="00E91A6E"/>
    <w:rsid w:val="00E91ABF"/>
    <w:rsid w:val="00E91CC9"/>
    <w:rsid w:val="00E91CCA"/>
    <w:rsid w:val="00E91D29"/>
    <w:rsid w:val="00E91DB8"/>
    <w:rsid w:val="00E91E10"/>
    <w:rsid w:val="00E91FA1"/>
    <w:rsid w:val="00E920A8"/>
    <w:rsid w:val="00E9211D"/>
    <w:rsid w:val="00E92273"/>
    <w:rsid w:val="00E92479"/>
    <w:rsid w:val="00E924C6"/>
    <w:rsid w:val="00E9260B"/>
    <w:rsid w:val="00E92610"/>
    <w:rsid w:val="00E92752"/>
    <w:rsid w:val="00E927C8"/>
    <w:rsid w:val="00E927E5"/>
    <w:rsid w:val="00E92877"/>
    <w:rsid w:val="00E92956"/>
    <w:rsid w:val="00E92959"/>
    <w:rsid w:val="00E929C8"/>
    <w:rsid w:val="00E92BA4"/>
    <w:rsid w:val="00E92C35"/>
    <w:rsid w:val="00E92C36"/>
    <w:rsid w:val="00E92D8C"/>
    <w:rsid w:val="00E92E71"/>
    <w:rsid w:val="00E92F11"/>
    <w:rsid w:val="00E92F14"/>
    <w:rsid w:val="00E92F2C"/>
    <w:rsid w:val="00E930E9"/>
    <w:rsid w:val="00E93125"/>
    <w:rsid w:val="00E931D3"/>
    <w:rsid w:val="00E9321C"/>
    <w:rsid w:val="00E93354"/>
    <w:rsid w:val="00E93499"/>
    <w:rsid w:val="00E93549"/>
    <w:rsid w:val="00E9354E"/>
    <w:rsid w:val="00E936F4"/>
    <w:rsid w:val="00E9370A"/>
    <w:rsid w:val="00E93728"/>
    <w:rsid w:val="00E937CD"/>
    <w:rsid w:val="00E93869"/>
    <w:rsid w:val="00E93928"/>
    <w:rsid w:val="00E93957"/>
    <w:rsid w:val="00E939BA"/>
    <w:rsid w:val="00E939F6"/>
    <w:rsid w:val="00E93B10"/>
    <w:rsid w:val="00E93C3E"/>
    <w:rsid w:val="00E93C5B"/>
    <w:rsid w:val="00E93C8E"/>
    <w:rsid w:val="00E93CB3"/>
    <w:rsid w:val="00E93EF2"/>
    <w:rsid w:val="00E94060"/>
    <w:rsid w:val="00E940E5"/>
    <w:rsid w:val="00E94140"/>
    <w:rsid w:val="00E94288"/>
    <w:rsid w:val="00E942D0"/>
    <w:rsid w:val="00E94350"/>
    <w:rsid w:val="00E94352"/>
    <w:rsid w:val="00E94461"/>
    <w:rsid w:val="00E94562"/>
    <w:rsid w:val="00E945D4"/>
    <w:rsid w:val="00E9463F"/>
    <w:rsid w:val="00E9464A"/>
    <w:rsid w:val="00E94687"/>
    <w:rsid w:val="00E946A6"/>
    <w:rsid w:val="00E94770"/>
    <w:rsid w:val="00E947AB"/>
    <w:rsid w:val="00E947CC"/>
    <w:rsid w:val="00E947E4"/>
    <w:rsid w:val="00E9480A"/>
    <w:rsid w:val="00E94870"/>
    <w:rsid w:val="00E948CE"/>
    <w:rsid w:val="00E94A7C"/>
    <w:rsid w:val="00E94A81"/>
    <w:rsid w:val="00E94AC1"/>
    <w:rsid w:val="00E94AFA"/>
    <w:rsid w:val="00E94B60"/>
    <w:rsid w:val="00E94BB6"/>
    <w:rsid w:val="00E94CBB"/>
    <w:rsid w:val="00E94D42"/>
    <w:rsid w:val="00E94DB8"/>
    <w:rsid w:val="00E94DC0"/>
    <w:rsid w:val="00E94E59"/>
    <w:rsid w:val="00E94E69"/>
    <w:rsid w:val="00E94E7C"/>
    <w:rsid w:val="00E94EFA"/>
    <w:rsid w:val="00E9503D"/>
    <w:rsid w:val="00E95287"/>
    <w:rsid w:val="00E95314"/>
    <w:rsid w:val="00E9532F"/>
    <w:rsid w:val="00E95346"/>
    <w:rsid w:val="00E95364"/>
    <w:rsid w:val="00E9556E"/>
    <w:rsid w:val="00E95608"/>
    <w:rsid w:val="00E9560A"/>
    <w:rsid w:val="00E956E7"/>
    <w:rsid w:val="00E95736"/>
    <w:rsid w:val="00E95981"/>
    <w:rsid w:val="00E95C84"/>
    <w:rsid w:val="00E95D4F"/>
    <w:rsid w:val="00E95E07"/>
    <w:rsid w:val="00E95E67"/>
    <w:rsid w:val="00E95F60"/>
    <w:rsid w:val="00E960B9"/>
    <w:rsid w:val="00E96156"/>
    <w:rsid w:val="00E96162"/>
    <w:rsid w:val="00E9616B"/>
    <w:rsid w:val="00E962EA"/>
    <w:rsid w:val="00E9636F"/>
    <w:rsid w:val="00E963AF"/>
    <w:rsid w:val="00E9646E"/>
    <w:rsid w:val="00E96571"/>
    <w:rsid w:val="00E9658B"/>
    <w:rsid w:val="00E965F2"/>
    <w:rsid w:val="00E96615"/>
    <w:rsid w:val="00E9662C"/>
    <w:rsid w:val="00E96692"/>
    <w:rsid w:val="00E96817"/>
    <w:rsid w:val="00E9694F"/>
    <w:rsid w:val="00E96994"/>
    <w:rsid w:val="00E969FB"/>
    <w:rsid w:val="00E96A29"/>
    <w:rsid w:val="00E96AE6"/>
    <w:rsid w:val="00E96B27"/>
    <w:rsid w:val="00E96B28"/>
    <w:rsid w:val="00E96B3A"/>
    <w:rsid w:val="00E96BA3"/>
    <w:rsid w:val="00E96C02"/>
    <w:rsid w:val="00E96CBD"/>
    <w:rsid w:val="00E96D5E"/>
    <w:rsid w:val="00E96E65"/>
    <w:rsid w:val="00E96E67"/>
    <w:rsid w:val="00E96E9D"/>
    <w:rsid w:val="00E96FBF"/>
    <w:rsid w:val="00E96FE6"/>
    <w:rsid w:val="00E96FE7"/>
    <w:rsid w:val="00E9717D"/>
    <w:rsid w:val="00E97248"/>
    <w:rsid w:val="00E972CC"/>
    <w:rsid w:val="00E973A1"/>
    <w:rsid w:val="00E97506"/>
    <w:rsid w:val="00E975C5"/>
    <w:rsid w:val="00E977D5"/>
    <w:rsid w:val="00E9795B"/>
    <w:rsid w:val="00E97975"/>
    <w:rsid w:val="00E97B6D"/>
    <w:rsid w:val="00E97C66"/>
    <w:rsid w:val="00E97CB9"/>
    <w:rsid w:val="00E97E34"/>
    <w:rsid w:val="00E97F9D"/>
    <w:rsid w:val="00E97F9F"/>
    <w:rsid w:val="00E97FBC"/>
    <w:rsid w:val="00E97FFD"/>
    <w:rsid w:val="00EA0068"/>
    <w:rsid w:val="00EA00DD"/>
    <w:rsid w:val="00EA017D"/>
    <w:rsid w:val="00EA0380"/>
    <w:rsid w:val="00EA03AC"/>
    <w:rsid w:val="00EA03C1"/>
    <w:rsid w:val="00EA044F"/>
    <w:rsid w:val="00EA0562"/>
    <w:rsid w:val="00EA0585"/>
    <w:rsid w:val="00EA068D"/>
    <w:rsid w:val="00EA07E4"/>
    <w:rsid w:val="00EA08AF"/>
    <w:rsid w:val="00EA0A25"/>
    <w:rsid w:val="00EA0A8D"/>
    <w:rsid w:val="00EA0AD8"/>
    <w:rsid w:val="00EA0B6A"/>
    <w:rsid w:val="00EA0B7C"/>
    <w:rsid w:val="00EA0B96"/>
    <w:rsid w:val="00EA0BBB"/>
    <w:rsid w:val="00EA0D16"/>
    <w:rsid w:val="00EA0DEC"/>
    <w:rsid w:val="00EA0E47"/>
    <w:rsid w:val="00EA0E6F"/>
    <w:rsid w:val="00EA0E74"/>
    <w:rsid w:val="00EA0F43"/>
    <w:rsid w:val="00EA0F54"/>
    <w:rsid w:val="00EA1059"/>
    <w:rsid w:val="00EA105C"/>
    <w:rsid w:val="00EA110D"/>
    <w:rsid w:val="00EA120E"/>
    <w:rsid w:val="00EA1239"/>
    <w:rsid w:val="00EA1248"/>
    <w:rsid w:val="00EA1457"/>
    <w:rsid w:val="00EA14BE"/>
    <w:rsid w:val="00EA1584"/>
    <w:rsid w:val="00EA15C3"/>
    <w:rsid w:val="00EA163A"/>
    <w:rsid w:val="00EA16FB"/>
    <w:rsid w:val="00EA17F8"/>
    <w:rsid w:val="00EA181A"/>
    <w:rsid w:val="00EA1869"/>
    <w:rsid w:val="00EA1911"/>
    <w:rsid w:val="00EA1927"/>
    <w:rsid w:val="00EA19F4"/>
    <w:rsid w:val="00EA1AB3"/>
    <w:rsid w:val="00EA1ADB"/>
    <w:rsid w:val="00EA1B9F"/>
    <w:rsid w:val="00EA1BA0"/>
    <w:rsid w:val="00EA1BE3"/>
    <w:rsid w:val="00EA1C67"/>
    <w:rsid w:val="00EA1C74"/>
    <w:rsid w:val="00EA1D43"/>
    <w:rsid w:val="00EA1D66"/>
    <w:rsid w:val="00EA1E3A"/>
    <w:rsid w:val="00EA1E74"/>
    <w:rsid w:val="00EA1EE9"/>
    <w:rsid w:val="00EA1F8F"/>
    <w:rsid w:val="00EA2016"/>
    <w:rsid w:val="00EA2037"/>
    <w:rsid w:val="00EA20BA"/>
    <w:rsid w:val="00EA21AE"/>
    <w:rsid w:val="00EA21E0"/>
    <w:rsid w:val="00EA22BB"/>
    <w:rsid w:val="00EA2304"/>
    <w:rsid w:val="00EA249E"/>
    <w:rsid w:val="00EA2569"/>
    <w:rsid w:val="00EA25DD"/>
    <w:rsid w:val="00EA25F8"/>
    <w:rsid w:val="00EA2621"/>
    <w:rsid w:val="00EA263A"/>
    <w:rsid w:val="00EA274E"/>
    <w:rsid w:val="00EA279D"/>
    <w:rsid w:val="00EA2824"/>
    <w:rsid w:val="00EA2861"/>
    <w:rsid w:val="00EA290E"/>
    <w:rsid w:val="00EA2990"/>
    <w:rsid w:val="00EA29B4"/>
    <w:rsid w:val="00EA29C4"/>
    <w:rsid w:val="00EA2A96"/>
    <w:rsid w:val="00EA2B5F"/>
    <w:rsid w:val="00EA2BE9"/>
    <w:rsid w:val="00EA2C2A"/>
    <w:rsid w:val="00EA2DC5"/>
    <w:rsid w:val="00EA2E70"/>
    <w:rsid w:val="00EA2F15"/>
    <w:rsid w:val="00EA2F1A"/>
    <w:rsid w:val="00EA2F41"/>
    <w:rsid w:val="00EA3056"/>
    <w:rsid w:val="00EA30BF"/>
    <w:rsid w:val="00EA31F3"/>
    <w:rsid w:val="00EA324D"/>
    <w:rsid w:val="00EA3368"/>
    <w:rsid w:val="00EA33A5"/>
    <w:rsid w:val="00EA33BC"/>
    <w:rsid w:val="00EA349B"/>
    <w:rsid w:val="00EA3780"/>
    <w:rsid w:val="00EA3795"/>
    <w:rsid w:val="00EA3811"/>
    <w:rsid w:val="00EA38DB"/>
    <w:rsid w:val="00EA395D"/>
    <w:rsid w:val="00EA3983"/>
    <w:rsid w:val="00EA39E5"/>
    <w:rsid w:val="00EA3AD9"/>
    <w:rsid w:val="00EA3CFE"/>
    <w:rsid w:val="00EA3E5B"/>
    <w:rsid w:val="00EA3E7D"/>
    <w:rsid w:val="00EA4023"/>
    <w:rsid w:val="00EA40C2"/>
    <w:rsid w:val="00EA40FC"/>
    <w:rsid w:val="00EA4140"/>
    <w:rsid w:val="00EA43EC"/>
    <w:rsid w:val="00EA44A0"/>
    <w:rsid w:val="00EA44E4"/>
    <w:rsid w:val="00EA4611"/>
    <w:rsid w:val="00EA465D"/>
    <w:rsid w:val="00EA46A7"/>
    <w:rsid w:val="00EA4743"/>
    <w:rsid w:val="00EA4A1E"/>
    <w:rsid w:val="00EA4AD5"/>
    <w:rsid w:val="00EA4C04"/>
    <w:rsid w:val="00EA4C3C"/>
    <w:rsid w:val="00EA4EC9"/>
    <w:rsid w:val="00EA50AF"/>
    <w:rsid w:val="00EA50BD"/>
    <w:rsid w:val="00EA512D"/>
    <w:rsid w:val="00EA513D"/>
    <w:rsid w:val="00EA5285"/>
    <w:rsid w:val="00EA53BC"/>
    <w:rsid w:val="00EA53C8"/>
    <w:rsid w:val="00EA54C8"/>
    <w:rsid w:val="00EA54D0"/>
    <w:rsid w:val="00EA562E"/>
    <w:rsid w:val="00EA568D"/>
    <w:rsid w:val="00EA568E"/>
    <w:rsid w:val="00EA5754"/>
    <w:rsid w:val="00EA57AE"/>
    <w:rsid w:val="00EA587F"/>
    <w:rsid w:val="00EA589E"/>
    <w:rsid w:val="00EA59A8"/>
    <w:rsid w:val="00EA59E7"/>
    <w:rsid w:val="00EA5A4B"/>
    <w:rsid w:val="00EA5A76"/>
    <w:rsid w:val="00EA5AD1"/>
    <w:rsid w:val="00EA5C72"/>
    <w:rsid w:val="00EA5CAE"/>
    <w:rsid w:val="00EA5D2B"/>
    <w:rsid w:val="00EA5D78"/>
    <w:rsid w:val="00EA5E06"/>
    <w:rsid w:val="00EA5E0F"/>
    <w:rsid w:val="00EA5F45"/>
    <w:rsid w:val="00EA5F4C"/>
    <w:rsid w:val="00EA5F62"/>
    <w:rsid w:val="00EA611A"/>
    <w:rsid w:val="00EA613B"/>
    <w:rsid w:val="00EA6179"/>
    <w:rsid w:val="00EA622B"/>
    <w:rsid w:val="00EA65F5"/>
    <w:rsid w:val="00EA668D"/>
    <w:rsid w:val="00EA66FA"/>
    <w:rsid w:val="00EA6703"/>
    <w:rsid w:val="00EA6804"/>
    <w:rsid w:val="00EA6A39"/>
    <w:rsid w:val="00EA6A7E"/>
    <w:rsid w:val="00EA6AA3"/>
    <w:rsid w:val="00EA6C46"/>
    <w:rsid w:val="00EA6D27"/>
    <w:rsid w:val="00EA6E0C"/>
    <w:rsid w:val="00EA6EC8"/>
    <w:rsid w:val="00EA6EF2"/>
    <w:rsid w:val="00EA6F23"/>
    <w:rsid w:val="00EA6FDF"/>
    <w:rsid w:val="00EA6FE4"/>
    <w:rsid w:val="00EA7151"/>
    <w:rsid w:val="00EA71E6"/>
    <w:rsid w:val="00EA7206"/>
    <w:rsid w:val="00EA7328"/>
    <w:rsid w:val="00EA739B"/>
    <w:rsid w:val="00EA73B2"/>
    <w:rsid w:val="00EA7400"/>
    <w:rsid w:val="00EA7651"/>
    <w:rsid w:val="00EA7733"/>
    <w:rsid w:val="00EA798D"/>
    <w:rsid w:val="00EA798F"/>
    <w:rsid w:val="00EA79E8"/>
    <w:rsid w:val="00EA7A75"/>
    <w:rsid w:val="00EA7AB2"/>
    <w:rsid w:val="00EA7BF5"/>
    <w:rsid w:val="00EA7D0A"/>
    <w:rsid w:val="00EA7DFB"/>
    <w:rsid w:val="00EA7E93"/>
    <w:rsid w:val="00EA7EDA"/>
    <w:rsid w:val="00EA7F1A"/>
    <w:rsid w:val="00EA7F36"/>
    <w:rsid w:val="00EA7F4C"/>
    <w:rsid w:val="00EA7FA8"/>
    <w:rsid w:val="00EB0171"/>
    <w:rsid w:val="00EB018B"/>
    <w:rsid w:val="00EB02C7"/>
    <w:rsid w:val="00EB03C9"/>
    <w:rsid w:val="00EB0407"/>
    <w:rsid w:val="00EB04FF"/>
    <w:rsid w:val="00EB05AD"/>
    <w:rsid w:val="00EB05FB"/>
    <w:rsid w:val="00EB05FF"/>
    <w:rsid w:val="00EB0703"/>
    <w:rsid w:val="00EB076F"/>
    <w:rsid w:val="00EB07B6"/>
    <w:rsid w:val="00EB08BC"/>
    <w:rsid w:val="00EB08CE"/>
    <w:rsid w:val="00EB0975"/>
    <w:rsid w:val="00EB097F"/>
    <w:rsid w:val="00EB0A6E"/>
    <w:rsid w:val="00EB0ACF"/>
    <w:rsid w:val="00EB0B80"/>
    <w:rsid w:val="00EB0BA8"/>
    <w:rsid w:val="00EB0DA2"/>
    <w:rsid w:val="00EB0DDB"/>
    <w:rsid w:val="00EB0E57"/>
    <w:rsid w:val="00EB0EEE"/>
    <w:rsid w:val="00EB11F4"/>
    <w:rsid w:val="00EB12D4"/>
    <w:rsid w:val="00EB13A2"/>
    <w:rsid w:val="00EB1419"/>
    <w:rsid w:val="00EB15DA"/>
    <w:rsid w:val="00EB15F2"/>
    <w:rsid w:val="00EB1757"/>
    <w:rsid w:val="00EB17E9"/>
    <w:rsid w:val="00EB1963"/>
    <w:rsid w:val="00EB19A6"/>
    <w:rsid w:val="00EB1C3A"/>
    <w:rsid w:val="00EB1C8C"/>
    <w:rsid w:val="00EB1D47"/>
    <w:rsid w:val="00EB1D86"/>
    <w:rsid w:val="00EB1E32"/>
    <w:rsid w:val="00EB20B4"/>
    <w:rsid w:val="00EB2146"/>
    <w:rsid w:val="00EB21A2"/>
    <w:rsid w:val="00EB21AA"/>
    <w:rsid w:val="00EB2273"/>
    <w:rsid w:val="00EB2317"/>
    <w:rsid w:val="00EB2454"/>
    <w:rsid w:val="00EB24BE"/>
    <w:rsid w:val="00EB24E2"/>
    <w:rsid w:val="00EB2558"/>
    <w:rsid w:val="00EB26C6"/>
    <w:rsid w:val="00EB279B"/>
    <w:rsid w:val="00EB27B8"/>
    <w:rsid w:val="00EB27E8"/>
    <w:rsid w:val="00EB27E9"/>
    <w:rsid w:val="00EB28BA"/>
    <w:rsid w:val="00EB2ABB"/>
    <w:rsid w:val="00EB2B18"/>
    <w:rsid w:val="00EB2B4D"/>
    <w:rsid w:val="00EB2B7E"/>
    <w:rsid w:val="00EB2CE3"/>
    <w:rsid w:val="00EB2D85"/>
    <w:rsid w:val="00EB2DB6"/>
    <w:rsid w:val="00EB2DD9"/>
    <w:rsid w:val="00EB2E65"/>
    <w:rsid w:val="00EB2EB0"/>
    <w:rsid w:val="00EB2FCA"/>
    <w:rsid w:val="00EB3019"/>
    <w:rsid w:val="00EB310D"/>
    <w:rsid w:val="00EB3167"/>
    <w:rsid w:val="00EB3227"/>
    <w:rsid w:val="00EB326F"/>
    <w:rsid w:val="00EB3334"/>
    <w:rsid w:val="00EB33BA"/>
    <w:rsid w:val="00EB33FB"/>
    <w:rsid w:val="00EB3493"/>
    <w:rsid w:val="00EB3544"/>
    <w:rsid w:val="00EB367B"/>
    <w:rsid w:val="00EB3747"/>
    <w:rsid w:val="00EB38A0"/>
    <w:rsid w:val="00EB392F"/>
    <w:rsid w:val="00EB39BF"/>
    <w:rsid w:val="00EB3AEE"/>
    <w:rsid w:val="00EB3B2D"/>
    <w:rsid w:val="00EB3B84"/>
    <w:rsid w:val="00EB3BCB"/>
    <w:rsid w:val="00EB3CA6"/>
    <w:rsid w:val="00EB3CD8"/>
    <w:rsid w:val="00EB3D39"/>
    <w:rsid w:val="00EB3DED"/>
    <w:rsid w:val="00EB3DEE"/>
    <w:rsid w:val="00EB3DFA"/>
    <w:rsid w:val="00EB3E4F"/>
    <w:rsid w:val="00EB4031"/>
    <w:rsid w:val="00EB4095"/>
    <w:rsid w:val="00EB411A"/>
    <w:rsid w:val="00EB423E"/>
    <w:rsid w:val="00EB42BC"/>
    <w:rsid w:val="00EB4302"/>
    <w:rsid w:val="00EB43AE"/>
    <w:rsid w:val="00EB45CE"/>
    <w:rsid w:val="00EB471B"/>
    <w:rsid w:val="00EB4780"/>
    <w:rsid w:val="00EB478E"/>
    <w:rsid w:val="00EB47CB"/>
    <w:rsid w:val="00EB48EB"/>
    <w:rsid w:val="00EB48ED"/>
    <w:rsid w:val="00EB494C"/>
    <w:rsid w:val="00EB4958"/>
    <w:rsid w:val="00EB499C"/>
    <w:rsid w:val="00EB4A14"/>
    <w:rsid w:val="00EB4A69"/>
    <w:rsid w:val="00EB4B2B"/>
    <w:rsid w:val="00EB4B63"/>
    <w:rsid w:val="00EB4BAD"/>
    <w:rsid w:val="00EB4C19"/>
    <w:rsid w:val="00EB4D32"/>
    <w:rsid w:val="00EB4D61"/>
    <w:rsid w:val="00EB4EEF"/>
    <w:rsid w:val="00EB4F7C"/>
    <w:rsid w:val="00EB4F83"/>
    <w:rsid w:val="00EB5033"/>
    <w:rsid w:val="00EB5127"/>
    <w:rsid w:val="00EB55C9"/>
    <w:rsid w:val="00EB55E1"/>
    <w:rsid w:val="00EB56CD"/>
    <w:rsid w:val="00EB579C"/>
    <w:rsid w:val="00EB57B1"/>
    <w:rsid w:val="00EB57BC"/>
    <w:rsid w:val="00EB584C"/>
    <w:rsid w:val="00EB5863"/>
    <w:rsid w:val="00EB58A4"/>
    <w:rsid w:val="00EB59AF"/>
    <w:rsid w:val="00EB5A4F"/>
    <w:rsid w:val="00EB5B36"/>
    <w:rsid w:val="00EB5B3B"/>
    <w:rsid w:val="00EB5BD3"/>
    <w:rsid w:val="00EB5C5E"/>
    <w:rsid w:val="00EB5D1B"/>
    <w:rsid w:val="00EB5D88"/>
    <w:rsid w:val="00EB5F9D"/>
    <w:rsid w:val="00EB60AD"/>
    <w:rsid w:val="00EB60F0"/>
    <w:rsid w:val="00EB60F4"/>
    <w:rsid w:val="00EB61D6"/>
    <w:rsid w:val="00EB61F9"/>
    <w:rsid w:val="00EB630D"/>
    <w:rsid w:val="00EB64B6"/>
    <w:rsid w:val="00EB66AA"/>
    <w:rsid w:val="00EB69AE"/>
    <w:rsid w:val="00EB6A55"/>
    <w:rsid w:val="00EB6C69"/>
    <w:rsid w:val="00EB6D14"/>
    <w:rsid w:val="00EB6DEA"/>
    <w:rsid w:val="00EB6E34"/>
    <w:rsid w:val="00EB6FFC"/>
    <w:rsid w:val="00EB702F"/>
    <w:rsid w:val="00EB71C2"/>
    <w:rsid w:val="00EB7268"/>
    <w:rsid w:val="00EB7307"/>
    <w:rsid w:val="00EB731C"/>
    <w:rsid w:val="00EB73BE"/>
    <w:rsid w:val="00EB73FA"/>
    <w:rsid w:val="00EB772D"/>
    <w:rsid w:val="00EB7806"/>
    <w:rsid w:val="00EB788B"/>
    <w:rsid w:val="00EB78AB"/>
    <w:rsid w:val="00EB7B21"/>
    <w:rsid w:val="00EB7BCD"/>
    <w:rsid w:val="00EB7DC5"/>
    <w:rsid w:val="00EB7E98"/>
    <w:rsid w:val="00EB7F3E"/>
    <w:rsid w:val="00EB7F4E"/>
    <w:rsid w:val="00EC00A6"/>
    <w:rsid w:val="00EC0144"/>
    <w:rsid w:val="00EC017D"/>
    <w:rsid w:val="00EC0233"/>
    <w:rsid w:val="00EC0480"/>
    <w:rsid w:val="00EC05DC"/>
    <w:rsid w:val="00EC0963"/>
    <w:rsid w:val="00EC0972"/>
    <w:rsid w:val="00EC09FC"/>
    <w:rsid w:val="00EC0A22"/>
    <w:rsid w:val="00EC0AB4"/>
    <w:rsid w:val="00EC0B88"/>
    <w:rsid w:val="00EC0D67"/>
    <w:rsid w:val="00EC0E25"/>
    <w:rsid w:val="00EC0E3D"/>
    <w:rsid w:val="00EC0E45"/>
    <w:rsid w:val="00EC0E88"/>
    <w:rsid w:val="00EC0EC2"/>
    <w:rsid w:val="00EC1118"/>
    <w:rsid w:val="00EC11A9"/>
    <w:rsid w:val="00EC11C3"/>
    <w:rsid w:val="00EC11E1"/>
    <w:rsid w:val="00EC121D"/>
    <w:rsid w:val="00EC1323"/>
    <w:rsid w:val="00EC134E"/>
    <w:rsid w:val="00EC1428"/>
    <w:rsid w:val="00EC14B0"/>
    <w:rsid w:val="00EC155E"/>
    <w:rsid w:val="00EC1716"/>
    <w:rsid w:val="00EC180C"/>
    <w:rsid w:val="00EC1914"/>
    <w:rsid w:val="00EC1923"/>
    <w:rsid w:val="00EC1A3F"/>
    <w:rsid w:val="00EC1B30"/>
    <w:rsid w:val="00EC1BEE"/>
    <w:rsid w:val="00EC1C69"/>
    <w:rsid w:val="00EC1D2E"/>
    <w:rsid w:val="00EC1DE0"/>
    <w:rsid w:val="00EC203B"/>
    <w:rsid w:val="00EC204E"/>
    <w:rsid w:val="00EC2077"/>
    <w:rsid w:val="00EC2098"/>
    <w:rsid w:val="00EC2127"/>
    <w:rsid w:val="00EC212E"/>
    <w:rsid w:val="00EC21CA"/>
    <w:rsid w:val="00EC21D6"/>
    <w:rsid w:val="00EC21E5"/>
    <w:rsid w:val="00EC2330"/>
    <w:rsid w:val="00EC2469"/>
    <w:rsid w:val="00EC249E"/>
    <w:rsid w:val="00EC256E"/>
    <w:rsid w:val="00EC2597"/>
    <w:rsid w:val="00EC2805"/>
    <w:rsid w:val="00EC2993"/>
    <w:rsid w:val="00EC2B89"/>
    <w:rsid w:val="00EC2C56"/>
    <w:rsid w:val="00EC2CCC"/>
    <w:rsid w:val="00EC2CFF"/>
    <w:rsid w:val="00EC2D49"/>
    <w:rsid w:val="00EC2D88"/>
    <w:rsid w:val="00EC2D8A"/>
    <w:rsid w:val="00EC2DD7"/>
    <w:rsid w:val="00EC2DFB"/>
    <w:rsid w:val="00EC2EA9"/>
    <w:rsid w:val="00EC31AC"/>
    <w:rsid w:val="00EC31B2"/>
    <w:rsid w:val="00EC31D7"/>
    <w:rsid w:val="00EC33C1"/>
    <w:rsid w:val="00EC34D0"/>
    <w:rsid w:val="00EC34F5"/>
    <w:rsid w:val="00EC35A9"/>
    <w:rsid w:val="00EC37EE"/>
    <w:rsid w:val="00EC383E"/>
    <w:rsid w:val="00EC3852"/>
    <w:rsid w:val="00EC385B"/>
    <w:rsid w:val="00EC38ED"/>
    <w:rsid w:val="00EC3A8A"/>
    <w:rsid w:val="00EC3AF0"/>
    <w:rsid w:val="00EC3B0F"/>
    <w:rsid w:val="00EC3C08"/>
    <w:rsid w:val="00EC3DC5"/>
    <w:rsid w:val="00EC3F0B"/>
    <w:rsid w:val="00EC3F0F"/>
    <w:rsid w:val="00EC3FFE"/>
    <w:rsid w:val="00EC4123"/>
    <w:rsid w:val="00EC426A"/>
    <w:rsid w:val="00EC43CC"/>
    <w:rsid w:val="00EC4421"/>
    <w:rsid w:val="00EC46A6"/>
    <w:rsid w:val="00EC46AA"/>
    <w:rsid w:val="00EC472E"/>
    <w:rsid w:val="00EC477E"/>
    <w:rsid w:val="00EC4904"/>
    <w:rsid w:val="00EC492D"/>
    <w:rsid w:val="00EC49A7"/>
    <w:rsid w:val="00EC4C20"/>
    <w:rsid w:val="00EC4C2C"/>
    <w:rsid w:val="00EC4C5F"/>
    <w:rsid w:val="00EC4C6E"/>
    <w:rsid w:val="00EC4CFF"/>
    <w:rsid w:val="00EC4DF6"/>
    <w:rsid w:val="00EC4EA2"/>
    <w:rsid w:val="00EC513D"/>
    <w:rsid w:val="00EC5358"/>
    <w:rsid w:val="00EC53CE"/>
    <w:rsid w:val="00EC5457"/>
    <w:rsid w:val="00EC54D6"/>
    <w:rsid w:val="00EC562E"/>
    <w:rsid w:val="00EC56AF"/>
    <w:rsid w:val="00EC5744"/>
    <w:rsid w:val="00EC57A7"/>
    <w:rsid w:val="00EC588A"/>
    <w:rsid w:val="00EC5905"/>
    <w:rsid w:val="00EC5975"/>
    <w:rsid w:val="00EC59F0"/>
    <w:rsid w:val="00EC5B15"/>
    <w:rsid w:val="00EC5B6F"/>
    <w:rsid w:val="00EC5C1D"/>
    <w:rsid w:val="00EC5F26"/>
    <w:rsid w:val="00EC5F2F"/>
    <w:rsid w:val="00EC5FA0"/>
    <w:rsid w:val="00EC6049"/>
    <w:rsid w:val="00EC6076"/>
    <w:rsid w:val="00EC6138"/>
    <w:rsid w:val="00EC627D"/>
    <w:rsid w:val="00EC62F3"/>
    <w:rsid w:val="00EC6427"/>
    <w:rsid w:val="00EC651E"/>
    <w:rsid w:val="00EC65E5"/>
    <w:rsid w:val="00EC6701"/>
    <w:rsid w:val="00EC677B"/>
    <w:rsid w:val="00EC682E"/>
    <w:rsid w:val="00EC6869"/>
    <w:rsid w:val="00EC692E"/>
    <w:rsid w:val="00EC6AB2"/>
    <w:rsid w:val="00EC6BD3"/>
    <w:rsid w:val="00EC6BEB"/>
    <w:rsid w:val="00EC6C88"/>
    <w:rsid w:val="00EC6CAA"/>
    <w:rsid w:val="00EC6CE5"/>
    <w:rsid w:val="00EC6D96"/>
    <w:rsid w:val="00EC6DCD"/>
    <w:rsid w:val="00EC6EF0"/>
    <w:rsid w:val="00EC6EFD"/>
    <w:rsid w:val="00EC6F64"/>
    <w:rsid w:val="00EC6F9F"/>
    <w:rsid w:val="00EC702D"/>
    <w:rsid w:val="00EC7044"/>
    <w:rsid w:val="00EC714A"/>
    <w:rsid w:val="00EC71CE"/>
    <w:rsid w:val="00EC7253"/>
    <w:rsid w:val="00EC72B4"/>
    <w:rsid w:val="00EC745E"/>
    <w:rsid w:val="00EC75A7"/>
    <w:rsid w:val="00EC765C"/>
    <w:rsid w:val="00EC7743"/>
    <w:rsid w:val="00EC775C"/>
    <w:rsid w:val="00EC78A7"/>
    <w:rsid w:val="00EC79D7"/>
    <w:rsid w:val="00EC7A7B"/>
    <w:rsid w:val="00EC7AD3"/>
    <w:rsid w:val="00EC7B0E"/>
    <w:rsid w:val="00EC7B9D"/>
    <w:rsid w:val="00EC7CF3"/>
    <w:rsid w:val="00EC7D24"/>
    <w:rsid w:val="00EC7D27"/>
    <w:rsid w:val="00EC7EAF"/>
    <w:rsid w:val="00EC7FBB"/>
    <w:rsid w:val="00ED001B"/>
    <w:rsid w:val="00ED00AB"/>
    <w:rsid w:val="00ED00BF"/>
    <w:rsid w:val="00ED021D"/>
    <w:rsid w:val="00ED0266"/>
    <w:rsid w:val="00ED0328"/>
    <w:rsid w:val="00ED052E"/>
    <w:rsid w:val="00ED065A"/>
    <w:rsid w:val="00ED0679"/>
    <w:rsid w:val="00ED078F"/>
    <w:rsid w:val="00ED07A5"/>
    <w:rsid w:val="00ED0896"/>
    <w:rsid w:val="00ED0AB2"/>
    <w:rsid w:val="00ED0B46"/>
    <w:rsid w:val="00ED0B49"/>
    <w:rsid w:val="00ED0BCC"/>
    <w:rsid w:val="00ED0D2B"/>
    <w:rsid w:val="00ED0E79"/>
    <w:rsid w:val="00ED0FAE"/>
    <w:rsid w:val="00ED107C"/>
    <w:rsid w:val="00ED1106"/>
    <w:rsid w:val="00ED117F"/>
    <w:rsid w:val="00ED11A9"/>
    <w:rsid w:val="00ED1235"/>
    <w:rsid w:val="00ED12B7"/>
    <w:rsid w:val="00ED1327"/>
    <w:rsid w:val="00ED14E0"/>
    <w:rsid w:val="00ED152F"/>
    <w:rsid w:val="00ED1562"/>
    <w:rsid w:val="00ED168B"/>
    <w:rsid w:val="00ED16FE"/>
    <w:rsid w:val="00ED1730"/>
    <w:rsid w:val="00ED1791"/>
    <w:rsid w:val="00ED1897"/>
    <w:rsid w:val="00ED18E0"/>
    <w:rsid w:val="00ED1A32"/>
    <w:rsid w:val="00ED1A8D"/>
    <w:rsid w:val="00ED1ACB"/>
    <w:rsid w:val="00ED1B65"/>
    <w:rsid w:val="00ED1BB8"/>
    <w:rsid w:val="00ED1C3B"/>
    <w:rsid w:val="00ED1E4C"/>
    <w:rsid w:val="00ED1E7A"/>
    <w:rsid w:val="00ED1EBD"/>
    <w:rsid w:val="00ED2086"/>
    <w:rsid w:val="00ED20C4"/>
    <w:rsid w:val="00ED2109"/>
    <w:rsid w:val="00ED2134"/>
    <w:rsid w:val="00ED2240"/>
    <w:rsid w:val="00ED2277"/>
    <w:rsid w:val="00ED22A5"/>
    <w:rsid w:val="00ED246D"/>
    <w:rsid w:val="00ED2596"/>
    <w:rsid w:val="00ED25AC"/>
    <w:rsid w:val="00ED2604"/>
    <w:rsid w:val="00ED2693"/>
    <w:rsid w:val="00ED27C1"/>
    <w:rsid w:val="00ED27C3"/>
    <w:rsid w:val="00ED2982"/>
    <w:rsid w:val="00ED29D7"/>
    <w:rsid w:val="00ED2A41"/>
    <w:rsid w:val="00ED2A5F"/>
    <w:rsid w:val="00ED2A72"/>
    <w:rsid w:val="00ED2AE2"/>
    <w:rsid w:val="00ED2B20"/>
    <w:rsid w:val="00ED2BDC"/>
    <w:rsid w:val="00ED2C5A"/>
    <w:rsid w:val="00ED2D03"/>
    <w:rsid w:val="00ED2D59"/>
    <w:rsid w:val="00ED2D6C"/>
    <w:rsid w:val="00ED2E0F"/>
    <w:rsid w:val="00ED2E19"/>
    <w:rsid w:val="00ED2EAF"/>
    <w:rsid w:val="00ED2ECC"/>
    <w:rsid w:val="00ED2F67"/>
    <w:rsid w:val="00ED3022"/>
    <w:rsid w:val="00ED33AE"/>
    <w:rsid w:val="00ED33CC"/>
    <w:rsid w:val="00ED33FA"/>
    <w:rsid w:val="00ED3430"/>
    <w:rsid w:val="00ED3471"/>
    <w:rsid w:val="00ED35CA"/>
    <w:rsid w:val="00ED35E2"/>
    <w:rsid w:val="00ED35EE"/>
    <w:rsid w:val="00ED3775"/>
    <w:rsid w:val="00ED3799"/>
    <w:rsid w:val="00ED37E6"/>
    <w:rsid w:val="00ED38E5"/>
    <w:rsid w:val="00ED3B1D"/>
    <w:rsid w:val="00ED3B77"/>
    <w:rsid w:val="00ED3DA0"/>
    <w:rsid w:val="00ED3E2B"/>
    <w:rsid w:val="00ED3E5B"/>
    <w:rsid w:val="00ED3E69"/>
    <w:rsid w:val="00ED3E8B"/>
    <w:rsid w:val="00ED3ED9"/>
    <w:rsid w:val="00ED4055"/>
    <w:rsid w:val="00ED432E"/>
    <w:rsid w:val="00ED4359"/>
    <w:rsid w:val="00ED43E7"/>
    <w:rsid w:val="00ED4493"/>
    <w:rsid w:val="00ED44DA"/>
    <w:rsid w:val="00ED4581"/>
    <w:rsid w:val="00ED4717"/>
    <w:rsid w:val="00ED47B6"/>
    <w:rsid w:val="00ED4804"/>
    <w:rsid w:val="00ED494A"/>
    <w:rsid w:val="00ED4A6D"/>
    <w:rsid w:val="00ED4BFF"/>
    <w:rsid w:val="00ED4D5D"/>
    <w:rsid w:val="00ED4EE6"/>
    <w:rsid w:val="00ED4EEC"/>
    <w:rsid w:val="00ED4F2C"/>
    <w:rsid w:val="00ED4FA8"/>
    <w:rsid w:val="00ED50B6"/>
    <w:rsid w:val="00ED50E8"/>
    <w:rsid w:val="00ED5209"/>
    <w:rsid w:val="00ED5294"/>
    <w:rsid w:val="00ED52D0"/>
    <w:rsid w:val="00ED5309"/>
    <w:rsid w:val="00ED536C"/>
    <w:rsid w:val="00ED54A9"/>
    <w:rsid w:val="00ED550D"/>
    <w:rsid w:val="00ED551E"/>
    <w:rsid w:val="00ED561B"/>
    <w:rsid w:val="00ED5680"/>
    <w:rsid w:val="00ED56E9"/>
    <w:rsid w:val="00ED57B1"/>
    <w:rsid w:val="00ED57B9"/>
    <w:rsid w:val="00ED57ED"/>
    <w:rsid w:val="00ED58D2"/>
    <w:rsid w:val="00ED58F7"/>
    <w:rsid w:val="00ED59DD"/>
    <w:rsid w:val="00ED5C12"/>
    <w:rsid w:val="00ED5CAB"/>
    <w:rsid w:val="00ED5D2E"/>
    <w:rsid w:val="00ED5DC0"/>
    <w:rsid w:val="00ED63A2"/>
    <w:rsid w:val="00ED63F3"/>
    <w:rsid w:val="00ED642D"/>
    <w:rsid w:val="00ED6450"/>
    <w:rsid w:val="00ED64DF"/>
    <w:rsid w:val="00ED6526"/>
    <w:rsid w:val="00ED65BC"/>
    <w:rsid w:val="00ED6648"/>
    <w:rsid w:val="00ED6713"/>
    <w:rsid w:val="00ED672F"/>
    <w:rsid w:val="00ED67BE"/>
    <w:rsid w:val="00ED6850"/>
    <w:rsid w:val="00ED6887"/>
    <w:rsid w:val="00ED6A3B"/>
    <w:rsid w:val="00ED6BFD"/>
    <w:rsid w:val="00ED6C6A"/>
    <w:rsid w:val="00ED6CEE"/>
    <w:rsid w:val="00ED6D08"/>
    <w:rsid w:val="00ED6D45"/>
    <w:rsid w:val="00ED6D4A"/>
    <w:rsid w:val="00ED6DE9"/>
    <w:rsid w:val="00ED6F96"/>
    <w:rsid w:val="00ED7023"/>
    <w:rsid w:val="00ED707A"/>
    <w:rsid w:val="00ED70B1"/>
    <w:rsid w:val="00ED7216"/>
    <w:rsid w:val="00ED721A"/>
    <w:rsid w:val="00ED7269"/>
    <w:rsid w:val="00ED72A6"/>
    <w:rsid w:val="00ED72FF"/>
    <w:rsid w:val="00ED7365"/>
    <w:rsid w:val="00ED738C"/>
    <w:rsid w:val="00ED73C5"/>
    <w:rsid w:val="00ED742F"/>
    <w:rsid w:val="00ED74E9"/>
    <w:rsid w:val="00ED772E"/>
    <w:rsid w:val="00ED77A2"/>
    <w:rsid w:val="00ED7845"/>
    <w:rsid w:val="00ED7866"/>
    <w:rsid w:val="00ED78EC"/>
    <w:rsid w:val="00ED7918"/>
    <w:rsid w:val="00ED7ACD"/>
    <w:rsid w:val="00ED7B4A"/>
    <w:rsid w:val="00ED7B94"/>
    <w:rsid w:val="00ED7C0F"/>
    <w:rsid w:val="00ED7E5C"/>
    <w:rsid w:val="00ED7E68"/>
    <w:rsid w:val="00ED7E8A"/>
    <w:rsid w:val="00ED7EB6"/>
    <w:rsid w:val="00ED7EDA"/>
    <w:rsid w:val="00ED7F91"/>
    <w:rsid w:val="00ED7FD3"/>
    <w:rsid w:val="00EE01AF"/>
    <w:rsid w:val="00EE0258"/>
    <w:rsid w:val="00EE0308"/>
    <w:rsid w:val="00EE0397"/>
    <w:rsid w:val="00EE04A5"/>
    <w:rsid w:val="00EE052F"/>
    <w:rsid w:val="00EE05C2"/>
    <w:rsid w:val="00EE063B"/>
    <w:rsid w:val="00EE07B5"/>
    <w:rsid w:val="00EE0842"/>
    <w:rsid w:val="00EE0A0C"/>
    <w:rsid w:val="00EE0A83"/>
    <w:rsid w:val="00EE0C27"/>
    <w:rsid w:val="00EE0C82"/>
    <w:rsid w:val="00EE0D91"/>
    <w:rsid w:val="00EE0E25"/>
    <w:rsid w:val="00EE0E5D"/>
    <w:rsid w:val="00EE0E88"/>
    <w:rsid w:val="00EE0E9F"/>
    <w:rsid w:val="00EE1071"/>
    <w:rsid w:val="00EE10C1"/>
    <w:rsid w:val="00EE1139"/>
    <w:rsid w:val="00EE11C2"/>
    <w:rsid w:val="00EE11D3"/>
    <w:rsid w:val="00EE12E1"/>
    <w:rsid w:val="00EE1306"/>
    <w:rsid w:val="00EE136C"/>
    <w:rsid w:val="00EE14A1"/>
    <w:rsid w:val="00EE1720"/>
    <w:rsid w:val="00EE19C8"/>
    <w:rsid w:val="00EE1A81"/>
    <w:rsid w:val="00EE1B02"/>
    <w:rsid w:val="00EE2105"/>
    <w:rsid w:val="00EE2151"/>
    <w:rsid w:val="00EE215A"/>
    <w:rsid w:val="00EE217F"/>
    <w:rsid w:val="00EE221D"/>
    <w:rsid w:val="00EE223A"/>
    <w:rsid w:val="00EE231E"/>
    <w:rsid w:val="00EE2370"/>
    <w:rsid w:val="00EE241B"/>
    <w:rsid w:val="00EE2469"/>
    <w:rsid w:val="00EE24B3"/>
    <w:rsid w:val="00EE2529"/>
    <w:rsid w:val="00EE277A"/>
    <w:rsid w:val="00EE2888"/>
    <w:rsid w:val="00EE28CB"/>
    <w:rsid w:val="00EE28D5"/>
    <w:rsid w:val="00EE291E"/>
    <w:rsid w:val="00EE2A26"/>
    <w:rsid w:val="00EE2A61"/>
    <w:rsid w:val="00EE2AE5"/>
    <w:rsid w:val="00EE2BB5"/>
    <w:rsid w:val="00EE2BE4"/>
    <w:rsid w:val="00EE2C40"/>
    <w:rsid w:val="00EE2EFE"/>
    <w:rsid w:val="00EE2F1F"/>
    <w:rsid w:val="00EE307A"/>
    <w:rsid w:val="00EE3179"/>
    <w:rsid w:val="00EE3201"/>
    <w:rsid w:val="00EE3484"/>
    <w:rsid w:val="00EE3577"/>
    <w:rsid w:val="00EE357E"/>
    <w:rsid w:val="00EE35A0"/>
    <w:rsid w:val="00EE363B"/>
    <w:rsid w:val="00EE3663"/>
    <w:rsid w:val="00EE3742"/>
    <w:rsid w:val="00EE37F5"/>
    <w:rsid w:val="00EE37F6"/>
    <w:rsid w:val="00EE38C0"/>
    <w:rsid w:val="00EE3947"/>
    <w:rsid w:val="00EE39D7"/>
    <w:rsid w:val="00EE39E3"/>
    <w:rsid w:val="00EE3A0D"/>
    <w:rsid w:val="00EE3B12"/>
    <w:rsid w:val="00EE3B1C"/>
    <w:rsid w:val="00EE3CC3"/>
    <w:rsid w:val="00EE3DC2"/>
    <w:rsid w:val="00EE3E9D"/>
    <w:rsid w:val="00EE3EAD"/>
    <w:rsid w:val="00EE3F07"/>
    <w:rsid w:val="00EE4108"/>
    <w:rsid w:val="00EE41C4"/>
    <w:rsid w:val="00EE41DF"/>
    <w:rsid w:val="00EE42C7"/>
    <w:rsid w:val="00EE432E"/>
    <w:rsid w:val="00EE4531"/>
    <w:rsid w:val="00EE456D"/>
    <w:rsid w:val="00EE4670"/>
    <w:rsid w:val="00EE47A8"/>
    <w:rsid w:val="00EE486E"/>
    <w:rsid w:val="00EE4879"/>
    <w:rsid w:val="00EE4948"/>
    <w:rsid w:val="00EE49A5"/>
    <w:rsid w:val="00EE4B94"/>
    <w:rsid w:val="00EE4BE0"/>
    <w:rsid w:val="00EE4CF1"/>
    <w:rsid w:val="00EE4D38"/>
    <w:rsid w:val="00EE521A"/>
    <w:rsid w:val="00EE524B"/>
    <w:rsid w:val="00EE52CA"/>
    <w:rsid w:val="00EE53A3"/>
    <w:rsid w:val="00EE5416"/>
    <w:rsid w:val="00EE54D9"/>
    <w:rsid w:val="00EE554B"/>
    <w:rsid w:val="00EE5571"/>
    <w:rsid w:val="00EE55C9"/>
    <w:rsid w:val="00EE5773"/>
    <w:rsid w:val="00EE57D2"/>
    <w:rsid w:val="00EE57FE"/>
    <w:rsid w:val="00EE5854"/>
    <w:rsid w:val="00EE58C7"/>
    <w:rsid w:val="00EE5920"/>
    <w:rsid w:val="00EE5A27"/>
    <w:rsid w:val="00EE5A6E"/>
    <w:rsid w:val="00EE5A9C"/>
    <w:rsid w:val="00EE5AD9"/>
    <w:rsid w:val="00EE5B0B"/>
    <w:rsid w:val="00EE5B44"/>
    <w:rsid w:val="00EE5B8A"/>
    <w:rsid w:val="00EE5BCE"/>
    <w:rsid w:val="00EE5C06"/>
    <w:rsid w:val="00EE5E31"/>
    <w:rsid w:val="00EE5F10"/>
    <w:rsid w:val="00EE6094"/>
    <w:rsid w:val="00EE6194"/>
    <w:rsid w:val="00EE61AA"/>
    <w:rsid w:val="00EE621D"/>
    <w:rsid w:val="00EE627A"/>
    <w:rsid w:val="00EE6287"/>
    <w:rsid w:val="00EE637E"/>
    <w:rsid w:val="00EE6651"/>
    <w:rsid w:val="00EE6850"/>
    <w:rsid w:val="00EE691E"/>
    <w:rsid w:val="00EE69C9"/>
    <w:rsid w:val="00EE6AE3"/>
    <w:rsid w:val="00EE6B84"/>
    <w:rsid w:val="00EE6C4C"/>
    <w:rsid w:val="00EE6C8C"/>
    <w:rsid w:val="00EE6D2A"/>
    <w:rsid w:val="00EE6DF0"/>
    <w:rsid w:val="00EE6E63"/>
    <w:rsid w:val="00EE6E77"/>
    <w:rsid w:val="00EE6F02"/>
    <w:rsid w:val="00EE726B"/>
    <w:rsid w:val="00EE7343"/>
    <w:rsid w:val="00EE73C9"/>
    <w:rsid w:val="00EE73F3"/>
    <w:rsid w:val="00EE75E3"/>
    <w:rsid w:val="00EE76A9"/>
    <w:rsid w:val="00EE78A0"/>
    <w:rsid w:val="00EE78EC"/>
    <w:rsid w:val="00EE7985"/>
    <w:rsid w:val="00EE799E"/>
    <w:rsid w:val="00EE7B01"/>
    <w:rsid w:val="00EE7B48"/>
    <w:rsid w:val="00EE7B90"/>
    <w:rsid w:val="00EE7C1B"/>
    <w:rsid w:val="00EE7C69"/>
    <w:rsid w:val="00EE7CA8"/>
    <w:rsid w:val="00EE7D01"/>
    <w:rsid w:val="00EE7E4F"/>
    <w:rsid w:val="00EE7ECF"/>
    <w:rsid w:val="00EE7F96"/>
    <w:rsid w:val="00EE7FA7"/>
    <w:rsid w:val="00EF008B"/>
    <w:rsid w:val="00EF0090"/>
    <w:rsid w:val="00EF0105"/>
    <w:rsid w:val="00EF01D3"/>
    <w:rsid w:val="00EF025F"/>
    <w:rsid w:val="00EF0322"/>
    <w:rsid w:val="00EF03AE"/>
    <w:rsid w:val="00EF03D4"/>
    <w:rsid w:val="00EF0435"/>
    <w:rsid w:val="00EF0490"/>
    <w:rsid w:val="00EF0553"/>
    <w:rsid w:val="00EF078C"/>
    <w:rsid w:val="00EF0963"/>
    <w:rsid w:val="00EF09DE"/>
    <w:rsid w:val="00EF0A12"/>
    <w:rsid w:val="00EF0B4B"/>
    <w:rsid w:val="00EF0D47"/>
    <w:rsid w:val="00EF0DBD"/>
    <w:rsid w:val="00EF0DCF"/>
    <w:rsid w:val="00EF0DDC"/>
    <w:rsid w:val="00EF0E5D"/>
    <w:rsid w:val="00EF0FFD"/>
    <w:rsid w:val="00EF1093"/>
    <w:rsid w:val="00EF1103"/>
    <w:rsid w:val="00EF11B3"/>
    <w:rsid w:val="00EF126D"/>
    <w:rsid w:val="00EF1354"/>
    <w:rsid w:val="00EF1448"/>
    <w:rsid w:val="00EF1742"/>
    <w:rsid w:val="00EF18CB"/>
    <w:rsid w:val="00EF1995"/>
    <w:rsid w:val="00EF19B5"/>
    <w:rsid w:val="00EF19BB"/>
    <w:rsid w:val="00EF1AC0"/>
    <w:rsid w:val="00EF1B08"/>
    <w:rsid w:val="00EF1B96"/>
    <w:rsid w:val="00EF1BCD"/>
    <w:rsid w:val="00EF1CA4"/>
    <w:rsid w:val="00EF1CFF"/>
    <w:rsid w:val="00EF1FCB"/>
    <w:rsid w:val="00EF1FFD"/>
    <w:rsid w:val="00EF20FD"/>
    <w:rsid w:val="00EF21B6"/>
    <w:rsid w:val="00EF21C3"/>
    <w:rsid w:val="00EF21E7"/>
    <w:rsid w:val="00EF2200"/>
    <w:rsid w:val="00EF2299"/>
    <w:rsid w:val="00EF2344"/>
    <w:rsid w:val="00EF25BF"/>
    <w:rsid w:val="00EF26DD"/>
    <w:rsid w:val="00EF27C3"/>
    <w:rsid w:val="00EF2914"/>
    <w:rsid w:val="00EF291E"/>
    <w:rsid w:val="00EF29AA"/>
    <w:rsid w:val="00EF2A62"/>
    <w:rsid w:val="00EF2C14"/>
    <w:rsid w:val="00EF2C48"/>
    <w:rsid w:val="00EF2E6B"/>
    <w:rsid w:val="00EF2EC6"/>
    <w:rsid w:val="00EF2F05"/>
    <w:rsid w:val="00EF2F20"/>
    <w:rsid w:val="00EF2F8D"/>
    <w:rsid w:val="00EF2FDC"/>
    <w:rsid w:val="00EF3029"/>
    <w:rsid w:val="00EF30F9"/>
    <w:rsid w:val="00EF31CA"/>
    <w:rsid w:val="00EF3334"/>
    <w:rsid w:val="00EF3340"/>
    <w:rsid w:val="00EF34DD"/>
    <w:rsid w:val="00EF355F"/>
    <w:rsid w:val="00EF35FB"/>
    <w:rsid w:val="00EF36BE"/>
    <w:rsid w:val="00EF36E4"/>
    <w:rsid w:val="00EF3728"/>
    <w:rsid w:val="00EF3749"/>
    <w:rsid w:val="00EF37A2"/>
    <w:rsid w:val="00EF37A8"/>
    <w:rsid w:val="00EF3880"/>
    <w:rsid w:val="00EF396C"/>
    <w:rsid w:val="00EF39BD"/>
    <w:rsid w:val="00EF3A95"/>
    <w:rsid w:val="00EF3B9B"/>
    <w:rsid w:val="00EF3BEE"/>
    <w:rsid w:val="00EF3C0C"/>
    <w:rsid w:val="00EF3D31"/>
    <w:rsid w:val="00EF3DD2"/>
    <w:rsid w:val="00EF3F55"/>
    <w:rsid w:val="00EF4104"/>
    <w:rsid w:val="00EF42B4"/>
    <w:rsid w:val="00EF43F3"/>
    <w:rsid w:val="00EF447D"/>
    <w:rsid w:val="00EF44C4"/>
    <w:rsid w:val="00EF459F"/>
    <w:rsid w:val="00EF45EF"/>
    <w:rsid w:val="00EF468B"/>
    <w:rsid w:val="00EF48DD"/>
    <w:rsid w:val="00EF494A"/>
    <w:rsid w:val="00EF4952"/>
    <w:rsid w:val="00EF4CD7"/>
    <w:rsid w:val="00EF4DD5"/>
    <w:rsid w:val="00EF4E32"/>
    <w:rsid w:val="00EF4E85"/>
    <w:rsid w:val="00EF4EB2"/>
    <w:rsid w:val="00EF4F86"/>
    <w:rsid w:val="00EF520C"/>
    <w:rsid w:val="00EF52C3"/>
    <w:rsid w:val="00EF532D"/>
    <w:rsid w:val="00EF536B"/>
    <w:rsid w:val="00EF54D1"/>
    <w:rsid w:val="00EF5553"/>
    <w:rsid w:val="00EF57AD"/>
    <w:rsid w:val="00EF5864"/>
    <w:rsid w:val="00EF5932"/>
    <w:rsid w:val="00EF5A3F"/>
    <w:rsid w:val="00EF5B2D"/>
    <w:rsid w:val="00EF5B96"/>
    <w:rsid w:val="00EF5D20"/>
    <w:rsid w:val="00EF5D64"/>
    <w:rsid w:val="00EF5DC4"/>
    <w:rsid w:val="00EF5DCE"/>
    <w:rsid w:val="00EF5EB7"/>
    <w:rsid w:val="00EF5F34"/>
    <w:rsid w:val="00EF5F83"/>
    <w:rsid w:val="00EF62F6"/>
    <w:rsid w:val="00EF6332"/>
    <w:rsid w:val="00EF633F"/>
    <w:rsid w:val="00EF63DB"/>
    <w:rsid w:val="00EF6414"/>
    <w:rsid w:val="00EF64D1"/>
    <w:rsid w:val="00EF65D3"/>
    <w:rsid w:val="00EF668C"/>
    <w:rsid w:val="00EF6782"/>
    <w:rsid w:val="00EF67BB"/>
    <w:rsid w:val="00EF68AD"/>
    <w:rsid w:val="00EF691D"/>
    <w:rsid w:val="00EF6B7F"/>
    <w:rsid w:val="00EF6D9B"/>
    <w:rsid w:val="00EF6F17"/>
    <w:rsid w:val="00EF6FB7"/>
    <w:rsid w:val="00EF703D"/>
    <w:rsid w:val="00EF71B1"/>
    <w:rsid w:val="00EF71F1"/>
    <w:rsid w:val="00EF7223"/>
    <w:rsid w:val="00EF7233"/>
    <w:rsid w:val="00EF7239"/>
    <w:rsid w:val="00EF729B"/>
    <w:rsid w:val="00EF72F9"/>
    <w:rsid w:val="00EF73F4"/>
    <w:rsid w:val="00EF7576"/>
    <w:rsid w:val="00EF75D5"/>
    <w:rsid w:val="00EF75FD"/>
    <w:rsid w:val="00EF76BE"/>
    <w:rsid w:val="00EF7777"/>
    <w:rsid w:val="00EF7933"/>
    <w:rsid w:val="00EF7A08"/>
    <w:rsid w:val="00EF7A14"/>
    <w:rsid w:val="00EF7B17"/>
    <w:rsid w:val="00EF7C4E"/>
    <w:rsid w:val="00EF7D28"/>
    <w:rsid w:val="00EF7E08"/>
    <w:rsid w:val="00EF7E3E"/>
    <w:rsid w:val="00EF7FC2"/>
    <w:rsid w:val="00F00016"/>
    <w:rsid w:val="00F00035"/>
    <w:rsid w:val="00F0021E"/>
    <w:rsid w:val="00F0025B"/>
    <w:rsid w:val="00F00266"/>
    <w:rsid w:val="00F0030E"/>
    <w:rsid w:val="00F0037C"/>
    <w:rsid w:val="00F0044B"/>
    <w:rsid w:val="00F005D4"/>
    <w:rsid w:val="00F0068F"/>
    <w:rsid w:val="00F0074D"/>
    <w:rsid w:val="00F00752"/>
    <w:rsid w:val="00F0085E"/>
    <w:rsid w:val="00F009D9"/>
    <w:rsid w:val="00F00AB2"/>
    <w:rsid w:val="00F00AD9"/>
    <w:rsid w:val="00F00B33"/>
    <w:rsid w:val="00F00CD1"/>
    <w:rsid w:val="00F00D78"/>
    <w:rsid w:val="00F00DC9"/>
    <w:rsid w:val="00F00E85"/>
    <w:rsid w:val="00F00E96"/>
    <w:rsid w:val="00F00F3E"/>
    <w:rsid w:val="00F00FD4"/>
    <w:rsid w:val="00F00FD6"/>
    <w:rsid w:val="00F00FFA"/>
    <w:rsid w:val="00F0100D"/>
    <w:rsid w:val="00F01052"/>
    <w:rsid w:val="00F010EA"/>
    <w:rsid w:val="00F0110C"/>
    <w:rsid w:val="00F01221"/>
    <w:rsid w:val="00F01317"/>
    <w:rsid w:val="00F013C3"/>
    <w:rsid w:val="00F014D0"/>
    <w:rsid w:val="00F0152D"/>
    <w:rsid w:val="00F015DA"/>
    <w:rsid w:val="00F016D2"/>
    <w:rsid w:val="00F0170C"/>
    <w:rsid w:val="00F0198F"/>
    <w:rsid w:val="00F019B5"/>
    <w:rsid w:val="00F01D58"/>
    <w:rsid w:val="00F01E6B"/>
    <w:rsid w:val="00F01F22"/>
    <w:rsid w:val="00F02019"/>
    <w:rsid w:val="00F0202C"/>
    <w:rsid w:val="00F02159"/>
    <w:rsid w:val="00F0217D"/>
    <w:rsid w:val="00F02195"/>
    <w:rsid w:val="00F023A2"/>
    <w:rsid w:val="00F0241C"/>
    <w:rsid w:val="00F02510"/>
    <w:rsid w:val="00F02554"/>
    <w:rsid w:val="00F026A9"/>
    <w:rsid w:val="00F027B4"/>
    <w:rsid w:val="00F0287F"/>
    <w:rsid w:val="00F028A5"/>
    <w:rsid w:val="00F028B4"/>
    <w:rsid w:val="00F028D3"/>
    <w:rsid w:val="00F02902"/>
    <w:rsid w:val="00F029D5"/>
    <w:rsid w:val="00F029E6"/>
    <w:rsid w:val="00F02A55"/>
    <w:rsid w:val="00F02B4C"/>
    <w:rsid w:val="00F02B72"/>
    <w:rsid w:val="00F02D63"/>
    <w:rsid w:val="00F02E6E"/>
    <w:rsid w:val="00F0306A"/>
    <w:rsid w:val="00F031EE"/>
    <w:rsid w:val="00F032A9"/>
    <w:rsid w:val="00F0345A"/>
    <w:rsid w:val="00F0349B"/>
    <w:rsid w:val="00F034A5"/>
    <w:rsid w:val="00F034B7"/>
    <w:rsid w:val="00F034B8"/>
    <w:rsid w:val="00F0350C"/>
    <w:rsid w:val="00F0351B"/>
    <w:rsid w:val="00F035CF"/>
    <w:rsid w:val="00F035D8"/>
    <w:rsid w:val="00F03625"/>
    <w:rsid w:val="00F037A4"/>
    <w:rsid w:val="00F0398B"/>
    <w:rsid w:val="00F03CC4"/>
    <w:rsid w:val="00F03CDC"/>
    <w:rsid w:val="00F03CF2"/>
    <w:rsid w:val="00F03D27"/>
    <w:rsid w:val="00F03FDD"/>
    <w:rsid w:val="00F0400F"/>
    <w:rsid w:val="00F0405D"/>
    <w:rsid w:val="00F04222"/>
    <w:rsid w:val="00F042A1"/>
    <w:rsid w:val="00F042E2"/>
    <w:rsid w:val="00F04604"/>
    <w:rsid w:val="00F04607"/>
    <w:rsid w:val="00F04623"/>
    <w:rsid w:val="00F0462A"/>
    <w:rsid w:val="00F0466C"/>
    <w:rsid w:val="00F04860"/>
    <w:rsid w:val="00F04BCC"/>
    <w:rsid w:val="00F04BEB"/>
    <w:rsid w:val="00F04E84"/>
    <w:rsid w:val="00F04E99"/>
    <w:rsid w:val="00F04FCE"/>
    <w:rsid w:val="00F050FC"/>
    <w:rsid w:val="00F0512E"/>
    <w:rsid w:val="00F05152"/>
    <w:rsid w:val="00F05286"/>
    <w:rsid w:val="00F052A0"/>
    <w:rsid w:val="00F052A4"/>
    <w:rsid w:val="00F0539D"/>
    <w:rsid w:val="00F054C7"/>
    <w:rsid w:val="00F055FB"/>
    <w:rsid w:val="00F05698"/>
    <w:rsid w:val="00F05759"/>
    <w:rsid w:val="00F05835"/>
    <w:rsid w:val="00F058AF"/>
    <w:rsid w:val="00F05B17"/>
    <w:rsid w:val="00F05C07"/>
    <w:rsid w:val="00F05D4C"/>
    <w:rsid w:val="00F05F3A"/>
    <w:rsid w:val="00F05F47"/>
    <w:rsid w:val="00F05F98"/>
    <w:rsid w:val="00F06232"/>
    <w:rsid w:val="00F06467"/>
    <w:rsid w:val="00F0648B"/>
    <w:rsid w:val="00F064EC"/>
    <w:rsid w:val="00F06679"/>
    <w:rsid w:val="00F066F3"/>
    <w:rsid w:val="00F066F7"/>
    <w:rsid w:val="00F067B4"/>
    <w:rsid w:val="00F067FE"/>
    <w:rsid w:val="00F069F8"/>
    <w:rsid w:val="00F06A9D"/>
    <w:rsid w:val="00F06B7B"/>
    <w:rsid w:val="00F06C41"/>
    <w:rsid w:val="00F06DC5"/>
    <w:rsid w:val="00F06F1A"/>
    <w:rsid w:val="00F07128"/>
    <w:rsid w:val="00F0714F"/>
    <w:rsid w:val="00F07210"/>
    <w:rsid w:val="00F07301"/>
    <w:rsid w:val="00F07411"/>
    <w:rsid w:val="00F074DC"/>
    <w:rsid w:val="00F07516"/>
    <w:rsid w:val="00F07595"/>
    <w:rsid w:val="00F07671"/>
    <w:rsid w:val="00F07696"/>
    <w:rsid w:val="00F07728"/>
    <w:rsid w:val="00F0779C"/>
    <w:rsid w:val="00F077CF"/>
    <w:rsid w:val="00F07987"/>
    <w:rsid w:val="00F079D2"/>
    <w:rsid w:val="00F07D0B"/>
    <w:rsid w:val="00F07D43"/>
    <w:rsid w:val="00F07DAC"/>
    <w:rsid w:val="00F07E68"/>
    <w:rsid w:val="00F07F1C"/>
    <w:rsid w:val="00F07F39"/>
    <w:rsid w:val="00F100FD"/>
    <w:rsid w:val="00F101AA"/>
    <w:rsid w:val="00F101CC"/>
    <w:rsid w:val="00F1024F"/>
    <w:rsid w:val="00F10341"/>
    <w:rsid w:val="00F10364"/>
    <w:rsid w:val="00F1042F"/>
    <w:rsid w:val="00F10442"/>
    <w:rsid w:val="00F1046C"/>
    <w:rsid w:val="00F10554"/>
    <w:rsid w:val="00F105A6"/>
    <w:rsid w:val="00F1078D"/>
    <w:rsid w:val="00F10833"/>
    <w:rsid w:val="00F10A7E"/>
    <w:rsid w:val="00F10B96"/>
    <w:rsid w:val="00F10C10"/>
    <w:rsid w:val="00F10C27"/>
    <w:rsid w:val="00F10C94"/>
    <w:rsid w:val="00F10CB4"/>
    <w:rsid w:val="00F10CB9"/>
    <w:rsid w:val="00F10D65"/>
    <w:rsid w:val="00F10E66"/>
    <w:rsid w:val="00F110CD"/>
    <w:rsid w:val="00F110D5"/>
    <w:rsid w:val="00F11221"/>
    <w:rsid w:val="00F113AF"/>
    <w:rsid w:val="00F113B0"/>
    <w:rsid w:val="00F113E8"/>
    <w:rsid w:val="00F1181C"/>
    <w:rsid w:val="00F11938"/>
    <w:rsid w:val="00F119D3"/>
    <w:rsid w:val="00F11BD8"/>
    <w:rsid w:val="00F11C21"/>
    <w:rsid w:val="00F11CE9"/>
    <w:rsid w:val="00F11DD3"/>
    <w:rsid w:val="00F11E42"/>
    <w:rsid w:val="00F11F7B"/>
    <w:rsid w:val="00F11FE2"/>
    <w:rsid w:val="00F1203A"/>
    <w:rsid w:val="00F12045"/>
    <w:rsid w:val="00F12136"/>
    <w:rsid w:val="00F1226B"/>
    <w:rsid w:val="00F1227E"/>
    <w:rsid w:val="00F12301"/>
    <w:rsid w:val="00F12351"/>
    <w:rsid w:val="00F123BD"/>
    <w:rsid w:val="00F12400"/>
    <w:rsid w:val="00F128A8"/>
    <w:rsid w:val="00F12922"/>
    <w:rsid w:val="00F12975"/>
    <w:rsid w:val="00F12B0F"/>
    <w:rsid w:val="00F12DAB"/>
    <w:rsid w:val="00F12EC0"/>
    <w:rsid w:val="00F12ECA"/>
    <w:rsid w:val="00F12EE4"/>
    <w:rsid w:val="00F131DC"/>
    <w:rsid w:val="00F132EA"/>
    <w:rsid w:val="00F133B3"/>
    <w:rsid w:val="00F135CD"/>
    <w:rsid w:val="00F13833"/>
    <w:rsid w:val="00F138C6"/>
    <w:rsid w:val="00F138EE"/>
    <w:rsid w:val="00F13ABB"/>
    <w:rsid w:val="00F13D00"/>
    <w:rsid w:val="00F13E03"/>
    <w:rsid w:val="00F13E19"/>
    <w:rsid w:val="00F13EB4"/>
    <w:rsid w:val="00F14101"/>
    <w:rsid w:val="00F14250"/>
    <w:rsid w:val="00F1432C"/>
    <w:rsid w:val="00F14459"/>
    <w:rsid w:val="00F144C7"/>
    <w:rsid w:val="00F1450B"/>
    <w:rsid w:val="00F146D9"/>
    <w:rsid w:val="00F149C7"/>
    <w:rsid w:val="00F14A12"/>
    <w:rsid w:val="00F14B48"/>
    <w:rsid w:val="00F14D8F"/>
    <w:rsid w:val="00F14E15"/>
    <w:rsid w:val="00F14EDC"/>
    <w:rsid w:val="00F14FBC"/>
    <w:rsid w:val="00F1504D"/>
    <w:rsid w:val="00F1506E"/>
    <w:rsid w:val="00F15193"/>
    <w:rsid w:val="00F1537D"/>
    <w:rsid w:val="00F1539D"/>
    <w:rsid w:val="00F153A1"/>
    <w:rsid w:val="00F157DF"/>
    <w:rsid w:val="00F15902"/>
    <w:rsid w:val="00F1592E"/>
    <w:rsid w:val="00F15C3D"/>
    <w:rsid w:val="00F15D4A"/>
    <w:rsid w:val="00F15D56"/>
    <w:rsid w:val="00F15EFE"/>
    <w:rsid w:val="00F15F9E"/>
    <w:rsid w:val="00F16074"/>
    <w:rsid w:val="00F160CF"/>
    <w:rsid w:val="00F16124"/>
    <w:rsid w:val="00F16159"/>
    <w:rsid w:val="00F16278"/>
    <w:rsid w:val="00F1632C"/>
    <w:rsid w:val="00F16369"/>
    <w:rsid w:val="00F1636B"/>
    <w:rsid w:val="00F163E5"/>
    <w:rsid w:val="00F1645F"/>
    <w:rsid w:val="00F1658C"/>
    <w:rsid w:val="00F165A0"/>
    <w:rsid w:val="00F166A1"/>
    <w:rsid w:val="00F16739"/>
    <w:rsid w:val="00F167FA"/>
    <w:rsid w:val="00F16884"/>
    <w:rsid w:val="00F168F3"/>
    <w:rsid w:val="00F169CE"/>
    <w:rsid w:val="00F16AD3"/>
    <w:rsid w:val="00F16B39"/>
    <w:rsid w:val="00F16D23"/>
    <w:rsid w:val="00F16DE2"/>
    <w:rsid w:val="00F16E75"/>
    <w:rsid w:val="00F16F78"/>
    <w:rsid w:val="00F171B0"/>
    <w:rsid w:val="00F172CF"/>
    <w:rsid w:val="00F172DF"/>
    <w:rsid w:val="00F1730B"/>
    <w:rsid w:val="00F173D0"/>
    <w:rsid w:val="00F17445"/>
    <w:rsid w:val="00F17488"/>
    <w:rsid w:val="00F174A6"/>
    <w:rsid w:val="00F174DA"/>
    <w:rsid w:val="00F17515"/>
    <w:rsid w:val="00F17579"/>
    <w:rsid w:val="00F175C3"/>
    <w:rsid w:val="00F17660"/>
    <w:rsid w:val="00F17673"/>
    <w:rsid w:val="00F176D7"/>
    <w:rsid w:val="00F17857"/>
    <w:rsid w:val="00F17BB3"/>
    <w:rsid w:val="00F17D23"/>
    <w:rsid w:val="00F17D8E"/>
    <w:rsid w:val="00F17EA1"/>
    <w:rsid w:val="00F17F96"/>
    <w:rsid w:val="00F20229"/>
    <w:rsid w:val="00F20417"/>
    <w:rsid w:val="00F2052B"/>
    <w:rsid w:val="00F205B1"/>
    <w:rsid w:val="00F205DE"/>
    <w:rsid w:val="00F20733"/>
    <w:rsid w:val="00F208D9"/>
    <w:rsid w:val="00F20907"/>
    <w:rsid w:val="00F20A78"/>
    <w:rsid w:val="00F20B16"/>
    <w:rsid w:val="00F20B21"/>
    <w:rsid w:val="00F20BB4"/>
    <w:rsid w:val="00F20C1B"/>
    <w:rsid w:val="00F20DF0"/>
    <w:rsid w:val="00F20E84"/>
    <w:rsid w:val="00F20F42"/>
    <w:rsid w:val="00F20F7A"/>
    <w:rsid w:val="00F20FA1"/>
    <w:rsid w:val="00F212F2"/>
    <w:rsid w:val="00F21359"/>
    <w:rsid w:val="00F21380"/>
    <w:rsid w:val="00F214A4"/>
    <w:rsid w:val="00F21546"/>
    <w:rsid w:val="00F2158C"/>
    <w:rsid w:val="00F217B2"/>
    <w:rsid w:val="00F21832"/>
    <w:rsid w:val="00F21849"/>
    <w:rsid w:val="00F21883"/>
    <w:rsid w:val="00F2190B"/>
    <w:rsid w:val="00F21928"/>
    <w:rsid w:val="00F21A5C"/>
    <w:rsid w:val="00F21C0B"/>
    <w:rsid w:val="00F21D09"/>
    <w:rsid w:val="00F21D41"/>
    <w:rsid w:val="00F21D55"/>
    <w:rsid w:val="00F21D74"/>
    <w:rsid w:val="00F21E09"/>
    <w:rsid w:val="00F21E6E"/>
    <w:rsid w:val="00F21FC5"/>
    <w:rsid w:val="00F21FC9"/>
    <w:rsid w:val="00F22154"/>
    <w:rsid w:val="00F22183"/>
    <w:rsid w:val="00F221A0"/>
    <w:rsid w:val="00F221FE"/>
    <w:rsid w:val="00F2248C"/>
    <w:rsid w:val="00F22503"/>
    <w:rsid w:val="00F22563"/>
    <w:rsid w:val="00F22576"/>
    <w:rsid w:val="00F2260F"/>
    <w:rsid w:val="00F227D7"/>
    <w:rsid w:val="00F228DE"/>
    <w:rsid w:val="00F22B70"/>
    <w:rsid w:val="00F22C20"/>
    <w:rsid w:val="00F22D5B"/>
    <w:rsid w:val="00F22F0B"/>
    <w:rsid w:val="00F2312C"/>
    <w:rsid w:val="00F23174"/>
    <w:rsid w:val="00F23297"/>
    <w:rsid w:val="00F23398"/>
    <w:rsid w:val="00F2343C"/>
    <w:rsid w:val="00F234B0"/>
    <w:rsid w:val="00F23522"/>
    <w:rsid w:val="00F23796"/>
    <w:rsid w:val="00F237AB"/>
    <w:rsid w:val="00F238B9"/>
    <w:rsid w:val="00F238C8"/>
    <w:rsid w:val="00F238F0"/>
    <w:rsid w:val="00F239AE"/>
    <w:rsid w:val="00F23AC4"/>
    <w:rsid w:val="00F23AD7"/>
    <w:rsid w:val="00F23B07"/>
    <w:rsid w:val="00F23BB7"/>
    <w:rsid w:val="00F23C7E"/>
    <w:rsid w:val="00F23C89"/>
    <w:rsid w:val="00F23D3E"/>
    <w:rsid w:val="00F23D81"/>
    <w:rsid w:val="00F23DB9"/>
    <w:rsid w:val="00F23E54"/>
    <w:rsid w:val="00F24024"/>
    <w:rsid w:val="00F2408C"/>
    <w:rsid w:val="00F24099"/>
    <w:rsid w:val="00F2415D"/>
    <w:rsid w:val="00F24241"/>
    <w:rsid w:val="00F24269"/>
    <w:rsid w:val="00F242AD"/>
    <w:rsid w:val="00F242E4"/>
    <w:rsid w:val="00F243FF"/>
    <w:rsid w:val="00F24414"/>
    <w:rsid w:val="00F2441B"/>
    <w:rsid w:val="00F24766"/>
    <w:rsid w:val="00F24799"/>
    <w:rsid w:val="00F247F2"/>
    <w:rsid w:val="00F24802"/>
    <w:rsid w:val="00F2483E"/>
    <w:rsid w:val="00F24909"/>
    <w:rsid w:val="00F24923"/>
    <w:rsid w:val="00F249E1"/>
    <w:rsid w:val="00F24A55"/>
    <w:rsid w:val="00F24B2E"/>
    <w:rsid w:val="00F24BE1"/>
    <w:rsid w:val="00F24C0B"/>
    <w:rsid w:val="00F24C48"/>
    <w:rsid w:val="00F24DFB"/>
    <w:rsid w:val="00F24EDD"/>
    <w:rsid w:val="00F24FE7"/>
    <w:rsid w:val="00F2518F"/>
    <w:rsid w:val="00F252A8"/>
    <w:rsid w:val="00F252B3"/>
    <w:rsid w:val="00F252D3"/>
    <w:rsid w:val="00F25346"/>
    <w:rsid w:val="00F253C3"/>
    <w:rsid w:val="00F255D9"/>
    <w:rsid w:val="00F2565B"/>
    <w:rsid w:val="00F256C1"/>
    <w:rsid w:val="00F257DD"/>
    <w:rsid w:val="00F25837"/>
    <w:rsid w:val="00F25A0C"/>
    <w:rsid w:val="00F25A2A"/>
    <w:rsid w:val="00F25B20"/>
    <w:rsid w:val="00F25D09"/>
    <w:rsid w:val="00F25E02"/>
    <w:rsid w:val="00F25E2D"/>
    <w:rsid w:val="00F25F57"/>
    <w:rsid w:val="00F25F94"/>
    <w:rsid w:val="00F25FDD"/>
    <w:rsid w:val="00F26110"/>
    <w:rsid w:val="00F26155"/>
    <w:rsid w:val="00F26220"/>
    <w:rsid w:val="00F262D4"/>
    <w:rsid w:val="00F26516"/>
    <w:rsid w:val="00F265B0"/>
    <w:rsid w:val="00F265F7"/>
    <w:rsid w:val="00F2666B"/>
    <w:rsid w:val="00F26690"/>
    <w:rsid w:val="00F267A2"/>
    <w:rsid w:val="00F267EA"/>
    <w:rsid w:val="00F267EB"/>
    <w:rsid w:val="00F2688E"/>
    <w:rsid w:val="00F2694E"/>
    <w:rsid w:val="00F26C14"/>
    <w:rsid w:val="00F26C27"/>
    <w:rsid w:val="00F26CF5"/>
    <w:rsid w:val="00F26D21"/>
    <w:rsid w:val="00F26E17"/>
    <w:rsid w:val="00F26EAF"/>
    <w:rsid w:val="00F26EC8"/>
    <w:rsid w:val="00F271C1"/>
    <w:rsid w:val="00F2728F"/>
    <w:rsid w:val="00F275D6"/>
    <w:rsid w:val="00F2777A"/>
    <w:rsid w:val="00F2779B"/>
    <w:rsid w:val="00F27831"/>
    <w:rsid w:val="00F2784E"/>
    <w:rsid w:val="00F278F7"/>
    <w:rsid w:val="00F2793F"/>
    <w:rsid w:val="00F2797A"/>
    <w:rsid w:val="00F27CA4"/>
    <w:rsid w:val="00F27CB3"/>
    <w:rsid w:val="00F27CDB"/>
    <w:rsid w:val="00F27D00"/>
    <w:rsid w:val="00F27DA8"/>
    <w:rsid w:val="00F27DB4"/>
    <w:rsid w:val="00F27E7E"/>
    <w:rsid w:val="00F27F1C"/>
    <w:rsid w:val="00F27F89"/>
    <w:rsid w:val="00F27FA6"/>
    <w:rsid w:val="00F27FB3"/>
    <w:rsid w:val="00F300FE"/>
    <w:rsid w:val="00F301DE"/>
    <w:rsid w:val="00F30200"/>
    <w:rsid w:val="00F30252"/>
    <w:rsid w:val="00F303A8"/>
    <w:rsid w:val="00F30538"/>
    <w:rsid w:val="00F3054C"/>
    <w:rsid w:val="00F30593"/>
    <w:rsid w:val="00F30612"/>
    <w:rsid w:val="00F306B8"/>
    <w:rsid w:val="00F30702"/>
    <w:rsid w:val="00F30737"/>
    <w:rsid w:val="00F3085B"/>
    <w:rsid w:val="00F308DE"/>
    <w:rsid w:val="00F308E3"/>
    <w:rsid w:val="00F3092A"/>
    <w:rsid w:val="00F30970"/>
    <w:rsid w:val="00F30975"/>
    <w:rsid w:val="00F30982"/>
    <w:rsid w:val="00F30AE3"/>
    <w:rsid w:val="00F30B14"/>
    <w:rsid w:val="00F30B36"/>
    <w:rsid w:val="00F30E01"/>
    <w:rsid w:val="00F30EA4"/>
    <w:rsid w:val="00F30EC6"/>
    <w:rsid w:val="00F30F28"/>
    <w:rsid w:val="00F30F36"/>
    <w:rsid w:val="00F30F78"/>
    <w:rsid w:val="00F30FA9"/>
    <w:rsid w:val="00F30FE1"/>
    <w:rsid w:val="00F310CE"/>
    <w:rsid w:val="00F31167"/>
    <w:rsid w:val="00F3118B"/>
    <w:rsid w:val="00F311CD"/>
    <w:rsid w:val="00F311D2"/>
    <w:rsid w:val="00F31215"/>
    <w:rsid w:val="00F3126E"/>
    <w:rsid w:val="00F313AD"/>
    <w:rsid w:val="00F313BF"/>
    <w:rsid w:val="00F313D7"/>
    <w:rsid w:val="00F31404"/>
    <w:rsid w:val="00F314AC"/>
    <w:rsid w:val="00F31521"/>
    <w:rsid w:val="00F31575"/>
    <w:rsid w:val="00F31593"/>
    <w:rsid w:val="00F315E1"/>
    <w:rsid w:val="00F31636"/>
    <w:rsid w:val="00F3163C"/>
    <w:rsid w:val="00F317EF"/>
    <w:rsid w:val="00F31815"/>
    <w:rsid w:val="00F31860"/>
    <w:rsid w:val="00F31946"/>
    <w:rsid w:val="00F319D1"/>
    <w:rsid w:val="00F31A18"/>
    <w:rsid w:val="00F31F26"/>
    <w:rsid w:val="00F31F6B"/>
    <w:rsid w:val="00F3204A"/>
    <w:rsid w:val="00F320BB"/>
    <w:rsid w:val="00F320F6"/>
    <w:rsid w:val="00F3217D"/>
    <w:rsid w:val="00F321E4"/>
    <w:rsid w:val="00F3236B"/>
    <w:rsid w:val="00F324DA"/>
    <w:rsid w:val="00F32546"/>
    <w:rsid w:val="00F32643"/>
    <w:rsid w:val="00F32696"/>
    <w:rsid w:val="00F326A0"/>
    <w:rsid w:val="00F32857"/>
    <w:rsid w:val="00F32990"/>
    <w:rsid w:val="00F3299E"/>
    <w:rsid w:val="00F329FD"/>
    <w:rsid w:val="00F32ABB"/>
    <w:rsid w:val="00F32B4F"/>
    <w:rsid w:val="00F32B8B"/>
    <w:rsid w:val="00F32B93"/>
    <w:rsid w:val="00F32BD8"/>
    <w:rsid w:val="00F32D28"/>
    <w:rsid w:val="00F32E16"/>
    <w:rsid w:val="00F32E19"/>
    <w:rsid w:val="00F32F84"/>
    <w:rsid w:val="00F32FFF"/>
    <w:rsid w:val="00F330D0"/>
    <w:rsid w:val="00F3312E"/>
    <w:rsid w:val="00F331A8"/>
    <w:rsid w:val="00F332C6"/>
    <w:rsid w:val="00F333FC"/>
    <w:rsid w:val="00F33547"/>
    <w:rsid w:val="00F33554"/>
    <w:rsid w:val="00F33562"/>
    <w:rsid w:val="00F338EA"/>
    <w:rsid w:val="00F3395C"/>
    <w:rsid w:val="00F339CC"/>
    <w:rsid w:val="00F33B45"/>
    <w:rsid w:val="00F33CEE"/>
    <w:rsid w:val="00F33D17"/>
    <w:rsid w:val="00F33DC8"/>
    <w:rsid w:val="00F33DD0"/>
    <w:rsid w:val="00F33F42"/>
    <w:rsid w:val="00F34039"/>
    <w:rsid w:val="00F340EB"/>
    <w:rsid w:val="00F34163"/>
    <w:rsid w:val="00F34186"/>
    <w:rsid w:val="00F34253"/>
    <w:rsid w:val="00F34444"/>
    <w:rsid w:val="00F345BF"/>
    <w:rsid w:val="00F346B6"/>
    <w:rsid w:val="00F34880"/>
    <w:rsid w:val="00F348CC"/>
    <w:rsid w:val="00F34927"/>
    <w:rsid w:val="00F349FF"/>
    <w:rsid w:val="00F34C57"/>
    <w:rsid w:val="00F34CDD"/>
    <w:rsid w:val="00F34E6B"/>
    <w:rsid w:val="00F34F39"/>
    <w:rsid w:val="00F3501C"/>
    <w:rsid w:val="00F350BD"/>
    <w:rsid w:val="00F351FA"/>
    <w:rsid w:val="00F35227"/>
    <w:rsid w:val="00F35420"/>
    <w:rsid w:val="00F35425"/>
    <w:rsid w:val="00F354D4"/>
    <w:rsid w:val="00F358A2"/>
    <w:rsid w:val="00F3593F"/>
    <w:rsid w:val="00F3595F"/>
    <w:rsid w:val="00F35A42"/>
    <w:rsid w:val="00F35AA1"/>
    <w:rsid w:val="00F35AF7"/>
    <w:rsid w:val="00F35B49"/>
    <w:rsid w:val="00F35B61"/>
    <w:rsid w:val="00F35BDB"/>
    <w:rsid w:val="00F35C2C"/>
    <w:rsid w:val="00F35D0D"/>
    <w:rsid w:val="00F35E8B"/>
    <w:rsid w:val="00F35ED7"/>
    <w:rsid w:val="00F36058"/>
    <w:rsid w:val="00F36185"/>
    <w:rsid w:val="00F361D4"/>
    <w:rsid w:val="00F361E6"/>
    <w:rsid w:val="00F3620C"/>
    <w:rsid w:val="00F36274"/>
    <w:rsid w:val="00F36285"/>
    <w:rsid w:val="00F36457"/>
    <w:rsid w:val="00F364B9"/>
    <w:rsid w:val="00F365BB"/>
    <w:rsid w:val="00F3674E"/>
    <w:rsid w:val="00F368CC"/>
    <w:rsid w:val="00F36982"/>
    <w:rsid w:val="00F36A19"/>
    <w:rsid w:val="00F36ACA"/>
    <w:rsid w:val="00F36B28"/>
    <w:rsid w:val="00F36C05"/>
    <w:rsid w:val="00F36C54"/>
    <w:rsid w:val="00F36C5A"/>
    <w:rsid w:val="00F36C5F"/>
    <w:rsid w:val="00F36C9D"/>
    <w:rsid w:val="00F36CCA"/>
    <w:rsid w:val="00F36D5F"/>
    <w:rsid w:val="00F37035"/>
    <w:rsid w:val="00F370BD"/>
    <w:rsid w:val="00F370E2"/>
    <w:rsid w:val="00F37207"/>
    <w:rsid w:val="00F3736B"/>
    <w:rsid w:val="00F3739A"/>
    <w:rsid w:val="00F37427"/>
    <w:rsid w:val="00F375A0"/>
    <w:rsid w:val="00F37600"/>
    <w:rsid w:val="00F376F5"/>
    <w:rsid w:val="00F3777A"/>
    <w:rsid w:val="00F37800"/>
    <w:rsid w:val="00F378F1"/>
    <w:rsid w:val="00F379E4"/>
    <w:rsid w:val="00F37A10"/>
    <w:rsid w:val="00F37A3F"/>
    <w:rsid w:val="00F37AB7"/>
    <w:rsid w:val="00F37B7D"/>
    <w:rsid w:val="00F40090"/>
    <w:rsid w:val="00F40230"/>
    <w:rsid w:val="00F403A1"/>
    <w:rsid w:val="00F403A7"/>
    <w:rsid w:val="00F403C5"/>
    <w:rsid w:val="00F403DB"/>
    <w:rsid w:val="00F4065A"/>
    <w:rsid w:val="00F40670"/>
    <w:rsid w:val="00F406C5"/>
    <w:rsid w:val="00F4074E"/>
    <w:rsid w:val="00F40776"/>
    <w:rsid w:val="00F4079A"/>
    <w:rsid w:val="00F4084F"/>
    <w:rsid w:val="00F40AEC"/>
    <w:rsid w:val="00F40B78"/>
    <w:rsid w:val="00F40BCD"/>
    <w:rsid w:val="00F40BE9"/>
    <w:rsid w:val="00F40D2D"/>
    <w:rsid w:val="00F40D5B"/>
    <w:rsid w:val="00F40DEE"/>
    <w:rsid w:val="00F40E37"/>
    <w:rsid w:val="00F40F59"/>
    <w:rsid w:val="00F4123C"/>
    <w:rsid w:val="00F41364"/>
    <w:rsid w:val="00F41385"/>
    <w:rsid w:val="00F41533"/>
    <w:rsid w:val="00F4158D"/>
    <w:rsid w:val="00F41685"/>
    <w:rsid w:val="00F416B2"/>
    <w:rsid w:val="00F41762"/>
    <w:rsid w:val="00F419FB"/>
    <w:rsid w:val="00F41A14"/>
    <w:rsid w:val="00F41A89"/>
    <w:rsid w:val="00F41B34"/>
    <w:rsid w:val="00F41B7F"/>
    <w:rsid w:val="00F41ECC"/>
    <w:rsid w:val="00F41EDA"/>
    <w:rsid w:val="00F41FA5"/>
    <w:rsid w:val="00F42030"/>
    <w:rsid w:val="00F42070"/>
    <w:rsid w:val="00F4210F"/>
    <w:rsid w:val="00F4225C"/>
    <w:rsid w:val="00F42389"/>
    <w:rsid w:val="00F42580"/>
    <w:rsid w:val="00F42629"/>
    <w:rsid w:val="00F4275C"/>
    <w:rsid w:val="00F4284B"/>
    <w:rsid w:val="00F428D1"/>
    <w:rsid w:val="00F42A44"/>
    <w:rsid w:val="00F42A52"/>
    <w:rsid w:val="00F42C36"/>
    <w:rsid w:val="00F42C37"/>
    <w:rsid w:val="00F42CC7"/>
    <w:rsid w:val="00F42E24"/>
    <w:rsid w:val="00F42E5D"/>
    <w:rsid w:val="00F42E80"/>
    <w:rsid w:val="00F43093"/>
    <w:rsid w:val="00F430E1"/>
    <w:rsid w:val="00F430E9"/>
    <w:rsid w:val="00F43289"/>
    <w:rsid w:val="00F432C5"/>
    <w:rsid w:val="00F432F4"/>
    <w:rsid w:val="00F43360"/>
    <w:rsid w:val="00F43378"/>
    <w:rsid w:val="00F434B2"/>
    <w:rsid w:val="00F436C7"/>
    <w:rsid w:val="00F439AE"/>
    <w:rsid w:val="00F43C67"/>
    <w:rsid w:val="00F43E0E"/>
    <w:rsid w:val="00F43E6F"/>
    <w:rsid w:val="00F43F3E"/>
    <w:rsid w:val="00F4400F"/>
    <w:rsid w:val="00F44042"/>
    <w:rsid w:val="00F44219"/>
    <w:rsid w:val="00F44224"/>
    <w:rsid w:val="00F4429F"/>
    <w:rsid w:val="00F44396"/>
    <w:rsid w:val="00F443A1"/>
    <w:rsid w:val="00F4448B"/>
    <w:rsid w:val="00F4453D"/>
    <w:rsid w:val="00F4459F"/>
    <w:rsid w:val="00F445B9"/>
    <w:rsid w:val="00F4464A"/>
    <w:rsid w:val="00F44803"/>
    <w:rsid w:val="00F44BC1"/>
    <w:rsid w:val="00F44BDC"/>
    <w:rsid w:val="00F44BEE"/>
    <w:rsid w:val="00F44C61"/>
    <w:rsid w:val="00F44C78"/>
    <w:rsid w:val="00F44CD1"/>
    <w:rsid w:val="00F44D51"/>
    <w:rsid w:val="00F44E2D"/>
    <w:rsid w:val="00F44E8D"/>
    <w:rsid w:val="00F44ECD"/>
    <w:rsid w:val="00F44F64"/>
    <w:rsid w:val="00F451A3"/>
    <w:rsid w:val="00F452B8"/>
    <w:rsid w:val="00F452F5"/>
    <w:rsid w:val="00F45398"/>
    <w:rsid w:val="00F453BA"/>
    <w:rsid w:val="00F454AE"/>
    <w:rsid w:val="00F45514"/>
    <w:rsid w:val="00F455E3"/>
    <w:rsid w:val="00F45641"/>
    <w:rsid w:val="00F45693"/>
    <w:rsid w:val="00F456AE"/>
    <w:rsid w:val="00F456DC"/>
    <w:rsid w:val="00F45771"/>
    <w:rsid w:val="00F45939"/>
    <w:rsid w:val="00F45A10"/>
    <w:rsid w:val="00F45AD6"/>
    <w:rsid w:val="00F45B14"/>
    <w:rsid w:val="00F45B43"/>
    <w:rsid w:val="00F45C82"/>
    <w:rsid w:val="00F45D8A"/>
    <w:rsid w:val="00F45E00"/>
    <w:rsid w:val="00F45EB0"/>
    <w:rsid w:val="00F45F4D"/>
    <w:rsid w:val="00F460BC"/>
    <w:rsid w:val="00F46103"/>
    <w:rsid w:val="00F46128"/>
    <w:rsid w:val="00F462BF"/>
    <w:rsid w:val="00F463EB"/>
    <w:rsid w:val="00F464AB"/>
    <w:rsid w:val="00F464B0"/>
    <w:rsid w:val="00F464B6"/>
    <w:rsid w:val="00F46500"/>
    <w:rsid w:val="00F4650E"/>
    <w:rsid w:val="00F465E3"/>
    <w:rsid w:val="00F466BD"/>
    <w:rsid w:val="00F466DA"/>
    <w:rsid w:val="00F466FC"/>
    <w:rsid w:val="00F4672F"/>
    <w:rsid w:val="00F46791"/>
    <w:rsid w:val="00F46881"/>
    <w:rsid w:val="00F46961"/>
    <w:rsid w:val="00F46A07"/>
    <w:rsid w:val="00F46A88"/>
    <w:rsid w:val="00F46AD6"/>
    <w:rsid w:val="00F46B20"/>
    <w:rsid w:val="00F46C8B"/>
    <w:rsid w:val="00F46CA0"/>
    <w:rsid w:val="00F46E1D"/>
    <w:rsid w:val="00F46EC0"/>
    <w:rsid w:val="00F46EC4"/>
    <w:rsid w:val="00F46F8E"/>
    <w:rsid w:val="00F47002"/>
    <w:rsid w:val="00F471D7"/>
    <w:rsid w:val="00F47257"/>
    <w:rsid w:val="00F4727E"/>
    <w:rsid w:val="00F47292"/>
    <w:rsid w:val="00F47297"/>
    <w:rsid w:val="00F472EE"/>
    <w:rsid w:val="00F473B5"/>
    <w:rsid w:val="00F4766D"/>
    <w:rsid w:val="00F476B7"/>
    <w:rsid w:val="00F47740"/>
    <w:rsid w:val="00F477FB"/>
    <w:rsid w:val="00F479B9"/>
    <w:rsid w:val="00F47A37"/>
    <w:rsid w:val="00F47C1B"/>
    <w:rsid w:val="00F47D31"/>
    <w:rsid w:val="00F47D60"/>
    <w:rsid w:val="00F47EB4"/>
    <w:rsid w:val="00F47FA2"/>
    <w:rsid w:val="00F47FCE"/>
    <w:rsid w:val="00F47FD9"/>
    <w:rsid w:val="00F500B7"/>
    <w:rsid w:val="00F501DA"/>
    <w:rsid w:val="00F502A9"/>
    <w:rsid w:val="00F5034D"/>
    <w:rsid w:val="00F5078C"/>
    <w:rsid w:val="00F508F6"/>
    <w:rsid w:val="00F50940"/>
    <w:rsid w:val="00F50992"/>
    <w:rsid w:val="00F509B0"/>
    <w:rsid w:val="00F509E8"/>
    <w:rsid w:val="00F50A04"/>
    <w:rsid w:val="00F50B7D"/>
    <w:rsid w:val="00F50BD9"/>
    <w:rsid w:val="00F50D05"/>
    <w:rsid w:val="00F50EBE"/>
    <w:rsid w:val="00F511A2"/>
    <w:rsid w:val="00F512EF"/>
    <w:rsid w:val="00F51372"/>
    <w:rsid w:val="00F513D6"/>
    <w:rsid w:val="00F515C0"/>
    <w:rsid w:val="00F516D1"/>
    <w:rsid w:val="00F519D1"/>
    <w:rsid w:val="00F51ACA"/>
    <w:rsid w:val="00F51BF3"/>
    <w:rsid w:val="00F51C09"/>
    <w:rsid w:val="00F51C2B"/>
    <w:rsid w:val="00F51C2C"/>
    <w:rsid w:val="00F51D24"/>
    <w:rsid w:val="00F51D31"/>
    <w:rsid w:val="00F51E42"/>
    <w:rsid w:val="00F51E67"/>
    <w:rsid w:val="00F5219C"/>
    <w:rsid w:val="00F52209"/>
    <w:rsid w:val="00F52339"/>
    <w:rsid w:val="00F5234F"/>
    <w:rsid w:val="00F523D1"/>
    <w:rsid w:val="00F524AB"/>
    <w:rsid w:val="00F52639"/>
    <w:rsid w:val="00F526E3"/>
    <w:rsid w:val="00F5277A"/>
    <w:rsid w:val="00F52781"/>
    <w:rsid w:val="00F52979"/>
    <w:rsid w:val="00F52AB5"/>
    <w:rsid w:val="00F52C9A"/>
    <w:rsid w:val="00F52E6D"/>
    <w:rsid w:val="00F52E87"/>
    <w:rsid w:val="00F52ED8"/>
    <w:rsid w:val="00F52EE9"/>
    <w:rsid w:val="00F52F4D"/>
    <w:rsid w:val="00F52FC7"/>
    <w:rsid w:val="00F530FE"/>
    <w:rsid w:val="00F5313D"/>
    <w:rsid w:val="00F5314C"/>
    <w:rsid w:val="00F5319A"/>
    <w:rsid w:val="00F53254"/>
    <w:rsid w:val="00F53257"/>
    <w:rsid w:val="00F5328D"/>
    <w:rsid w:val="00F532E8"/>
    <w:rsid w:val="00F53302"/>
    <w:rsid w:val="00F5334F"/>
    <w:rsid w:val="00F5341F"/>
    <w:rsid w:val="00F53540"/>
    <w:rsid w:val="00F535EF"/>
    <w:rsid w:val="00F537EB"/>
    <w:rsid w:val="00F537FF"/>
    <w:rsid w:val="00F53849"/>
    <w:rsid w:val="00F5392D"/>
    <w:rsid w:val="00F539D1"/>
    <w:rsid w:val="00F53AF0"/>
    <w:rsid w:val="00F53B17"/>
    <w:rsid w:val="00F53E38"/>
    <w:rsid w:val="00F53EEE"/>
    <w:rsid w:val="00F53F31"/>
    <w:rsid w:val="00F53F4B"/>
    <w:rsid w:val="00F53F89"/>
    <w:rsid w:val="00F53FB5"/>
    <w:rsid w:val="00F53FDA"/>
    <w:rsid w:val="00F54020"/>
    <w:rsid w:val="00F54042"/>
    <w:rsid w:val="00F54060"/>
    <w:rsid w:val="00F540C9"/>
    <w:rsid w:val="00F5417C"/>
    <w:rsid w:val="00F54212"/>
    <w:rsid w:val="00F5429E"/>
    <w:rsid w:val="00F5448B"/>
    <w:rsid w:val="00F54507"/>
    <w:rsid w:val="00F54B07"/>
    <w:rsid w:val="00F54B09"/>
    <w:rsid w:val="00F54C6E"/>
    <w:rsid w:val="00F54D65"/>
    <w:rsid w:val="00F54DA8"/>
    <w:rsid w:val="00F54E30"/>
    <w:rsid w:val="00F54E36"/>
    <w:rsid w:val="00F54F87"/>
    <w:rsid w:val="00F54F88"/>
    <w:rsid w:val="00F5526C"/>
    <w:rsid w:val="00F5529D"/>
    <w:rsid w:val="00F55309"/>
    <w:rsid w:val="00F55409"/>
    <w:rsid w:val="00F5556A"/>
    <w:rsid w:val="00F5559B"/>
    <w:rsid w:val="00F5566E"/>
    <w:rsid w:val="00F556BB"/>
    <w:rsid w:val="00F556C0"/>
    <w:rsid w:val="00F556F7"/>
    <w:rsid w:val="00F5586F"/>
    <w:rsid w:val="00F55B11"/>
    <w:rsid w:val="00F55B7C"/>
    <w:rsid w:val="00F55CB8"/>
    <w:rsid w:val="00F55CBA"/>
    <w:rsid w:val="00F55F1F"/>
    <w:rsid w:val="00F560FE"/>
    <w:rsid w:val="00F561B1"/>
    <w:rsid w:val="00F56363"/>
    <w:rsid w:val="00F56433"/>
    <w:rsid w:val="00F564C6"/>
    <w:rsid w:val="00F5650D"/>
    <w:rsid w:val="00F56510"/>
    <w:rsid w:val="00F565F2"/>
    <w:rsid w:val="00F5662C"/>
    <w:rsid w:val="00F567FD"/>
    <w:rsid w:val="00F56934"/>
    <w:rsid w:val="00F56A12"/>
    <w:rsid w:val="00F56A59"/>
    <w:rsid w:val="00F56A7F"/>
    <w:rsid w:val="00F56AB8"/>
    <w:rsid w:val="00F56D17"/>
    <w:rsid w:val="00F56E39"/>
    <w:rsid w:val="00F56FE2"/>
    <w:rsid w:val="00F57101"/>
    <w:rsid w:val="00F57181"/>
    <w:rsid w:val="00F572EA"/>
    <w:rsid w:val="00F573FF"/>
    <w:rsid w:val="00F57447"/>
    <w:rsid w:val="00F5759A"/>
    <w:rsid w:val="00F575A0"/>
    <w:rsid w:val="00F5760F"/>
    <w:rsid w:val="00F576B8"/>
    <w:rsid w:val="00F576F7"/>
    <w:rsid w:val="00F578C6"/>
    <w:rsid w:val="00F57A22"/>
    <w:rsid w:val="00F57B99"/>
    <w:rsid w:val="00F57C76"/>
    <w:rsid w:val="00F57CF3"/>
    <w:rsid w:val="00F57D5C"/>
    <w:rsid w:val="00F57ECA"/>
    <w:rsid w:val="00F57EF3"/>
    <w:rsid w:val="00F57F36"/>
    <w:rsid w:val="00F57F6A"/>
    <w:rsid w:val="00F57FDF"/>
    <w:rsid w:val="00F60032"/>
    <w:rsid w:val="00F60299"/>
    <w:rsid w:val="00F6057E"/>
    <w:rsid w:val="00F605A8"/>
    <w:rsid w:val="00F605F1"/>
    <w:rsid w:val="00F6064F"/>
    <w:rsid w:val="00F606C5"/>
    <w:rsid w:val="00F60A16"/>
    <w:rsid w:val="00F60A5C"/>
    <w:rsid w:val="00F60B31"/>
    <w:rsid w:val="00F60BFA"/>
    <w:rsid w:val="00F60C17"/>
    <w:rsid w:val="00F60C51"/>
    <w:rsid w:val="00F60CD6"/>
    <w:rsid w:val="00F60E70"/>
    <w:rsid w:val="00F60F41"/>
    <w:rsid w:val="00F60FD9"/>
    <w:rsid w:val="00F6102D"/>
    <w:rsid w:val="00F61056"/>
    <w:rsid w:val="00F610A9"/>
    <w:rsid w:val="00F6111C"/>
    <w:rsid w:val="00F611A9"/>
    <w:rsid w:val="00F613E1"/>
    <w:rsid w:val="00F6140C"/>
    <w:rsid w:val="00F6147C"/>
    <w:rsid w:val="00F614C0"/>
    <w:rsid w:val="00F615BE"/>
    <w:rsid w:val="00F615E4"/>
    <w:rsid w:val="00F615F2"/>
    <w:rsid w:val="00F61613"/>
    <w:rsid w:val="00F61647"/>
    <w:rsid w:val="00F616BD"/>
    <w:rsid w:val="00F6183A"/>
    <w:rsid w:val="00F61995"/>
    <w:rsid w:val="00F61A9D"/>
    <w:rsid w:val="00F61B81"/>
    <w:rsid w:val="00F61C8F"/>
    <w:rsid w:val="00F61DEE"/>
    <w:rsid w:val="00F61EA3"/>
    <w:rsid w:val="00F61EF7"/>
    <w:rsid w:val="00F61F6E"/>
    <w:rsid w:val="00F61FAD"/>
    <w:rsid w:val="00F62070"/>
    <w:rsid w:val="00F6217C"/>
    <w:rsid w:val="00F62236"/>
    <w:rsid w:val="00F6228A"/>
    <w:rsid w:val="00F62456"/>
    <w:rsid w:val="00F62565"/>
    <w:rsid w:val="00F62602"/>
    <w:rsid w:val="00F62607"/>
    <w:rsid w:val="00F626D7"/>
    <w:rsid w:val="00F6273A"/>
    <w:rsid w:val="00F62778"/>
    <w:rsid w:val="00F627B5"/>
    <w:rsid w:val="00F627FA"/>
    <w:rsid w:val="00F62943"/>
    <w:rsid w:val="00F629C7"/>
    <w:rsid w:val="00F629D3"/>
    <w:rsid w:val="00F629F7"/>
    <w:rsid w:val="00F62B39"/>
    <w:rsid w:val="00F62BFE"/>
    <w:rsid w:val="00F62CB2"/>
    <w:rsid w:val="00F62D23"/>
    <w:rsid w:val="00F62F59"/>
    <w:rsid w:val="00F631A7"/>
    <w:rsid w:val="00F631AF"/>
    <w:rsid w:val="00F634A0"/>
    <w:rsid w:val="00F63510"/>
    <w:rsid w:val="00F6365A"/>
    <w:rsid w:val="00F63767"/>
    <w:rsid w:val="00F638DE"/>
    <w:rsid w:val="00F6393B"/>
    <w:rsid w:val="00F63C2D"/>
    <w:rsid w:val="00F63C85"/>
    <w:rsid w:val="00F63D1C"/>
    <w:rsid w:val="00F63D96"/>
    <w:rsid w:val="00F63DB1"/>
    <w:rsid w:val="00F6416E"/>
    <w:rsid w:val="00F64185"/>
    <w:rsid w:val="00F64279"/>
    <w:rsid w:val="00F64302"/>
    <w:rsid w:val="00F643E9"/>
    <w:rsid w:val="00F643EE"/>
    <w:rsid w:val="00F6452E"/>
    <w:rsid w:val="00F64558"/>
    <w:rsid w:val="00F64599"/>
    <w:rsid w:val="00F64691"/>
    <w:rsid w:val="00F646B4"/>
    <w:rsid w:val="00F6471C"/>
    <w:rsid w:val="00F6471F"/>
    <w:rsid w:val="00F647E4"/>
    <w:rsid w:val="00F64845"/>
    <w:rsid w:val="00F64980"/>
    <w:rsid w:val="00F64AD8"/>
    <w:rsid w:val="00F64B61"/>
    <w:rsid w:val="00F64C2D"/>
    <w:rsid w:val="00F64CC8"/>
    <w:rsid w:val="00F64DAB"/>
    <w:rsid w:val="00F65031"/>
    <w:rsid w:val="00F650C4"/>
    <w:rsid w:val="00F650CF"/>
    <w:rsid w:val="00F6527B"/>
    <w:rsid w:val="00F652F2"/>
    <w:rsid w:val="00F653EB"/>
    <w:rsid w:val="00F65406"/>
    <w:rsid w:val="00F6551E"/>
    <w:rsid w:val="00F65685"/>
    <w:rsid w:val="00F656AE"/>
    <w:rsid w:val="00F656FB"/>
    <w:rsid w:val="00F657CF"/>
    <w:rsid w:val="00F657DC"/>
    <w:rsid w:val="00F65808"/>
    <w:rsid w:val="00F6585D"/>
    <w:rsid w:val="00F6587D"/>
    <w:rsid w:val="00F659E0"/>
    <w:rsid w:val="00F65A0E"/>
    <w:rsid w:val="00F65AFD"/>
    <w:rsid w:val="00F65BFF"/>
    <w:rsid w:val="00F65D5B"/>
    <w:rsid w:val="00F65FCD"/>
    <w:rsid w:val="00F6611A"/>
    <w:rsid w:val="00F66176"/>
    <w:rsid w:val="00F6651F"/>
    <w:rsid w:val="00F665B6"/>
    <w:rsid w:val="00F665FC"/>
    <w:rsid w:val="00F666F7"/>
    <w:rsid w:val="00F66745"/>
    <w:rsid w:val="00F667ED"/>
    <w:rsid w:val="00F667F3"/>
    <w:rsid w:val="00F6696C"/>
    <w:rsid w:val="00F66A00"/>
    <w:rsid w:val="00F66B4D"/>
    <w:rsid w:val="00F66BFF"/>
    <w:rsid w:val="00F66CAF"/>
    <w:rsid w:val="00F66CE8"/>
    <w:rsid w:val="00F66CFB"/>
    <w:rsid w:val="00F67061"/>
    <w:rsid w:val="00F670B5"/>
    <w:rsid w:val="00F671B1"/>
    <w:rsid w:val="00F671C1"/>
    <w:rsid w:val="00F67310"/>
    <w:rsid w:val="00F6736D"/>
    <w:rsid w:val="00F673D1"/>
    <w:rsid w:val="00F674D0"/>
    <w:rsid w:val="00F67554"/>
    <w:rsid w:val="00F67573"/>
    <w:rsid w:val="00F675FA"/>
    <w:rsid w:val="00F67687"/>
    <w:rsid w:val="00F676A8"/>
    <w:rsid w:val="00F67782"/>
    <w:rsid w:val="00F677DD"/>
    <w:rsid w:val="00F678D1"/>
    <w:rsid w:val="00F67A06"/>
    <w:rsid w:val="00F67ABA"/>
    <w:rsid w:val="00F67AEF"/>
    <w:rsid w:val="00F67B32"/>
    <w:rsid w:val="00F67B97"/>
    <w:rsid w:val="00F67C2E"/>
    <w:rsid w:val="00F67C3A"/>
    <w:rsid w:val="00F67C65"/>
    <w:rsid w:val="00F67D40"/>
    <w:rsid w:val="00F67E6C"/>
    <w:rsid w:val="00F67ED0"/>
    <w:rsid w:val="00F67ED8"/>
    <w:rsid w:val="00F67EE1"/>
    <w:rsid w:val="00F67F74"/>
    <w:rsid w:val="00F7000A"/>
    <w:rsid w:val="00F700F7"/>
    <w:rsid w:val="00F70105"/>
    <w:rsid w:val="00F7012B"/>
    <w:rsid w:val="00F701BC"/>
    <w:rsid w:val="00F70700"/>
    <w:rsid w:val="00F707B9"/>
    <w:rsid w:val="00F7082A"/>
    <w:rsid w:val="00F709CC"/>
    <w:rsid w:val="00F70A3A"/>
    <w:rsid w:val="00F70A72"/>
    <w:rsid w:val="00F70C2F"/>
    <w:rsid w:val="00F70C64"/>
    <w:rsid w:val="00F70C73"/>
    <w:rsid w:val="00F70D6D"/>
    <w:rsid w:val="00F70F47"/>
    <w:rsid w:val="00F7103F"/>
    <w:rsid w:val="00F710ED"/>
    <w:rsid w:val="00F71103"/>
    <w:rsid w:val="00F71125"/>
    <w:rsid w:val="00F71167"/>
    <w:rsid w:val="00F713A3"/>
    <w:rsid w:val="00F71433"/>
    <w:rsid w:val="00F71449"/>
    <w:rsid w:val="00F71483"/>
    <w:rsid w:val="00F7148E"/>
    <w:rsid w:val="00F715C3"/>
    <w:rsid w:val="00F715C4"/>
    <w:rsid w:val="00F716B8"/>
    <w:rsid w:val="00F718B0"/>
    <w:rsid w:val="00F718CA"/>
    <w:rsid w:val="00F71926"/>
    <w:rsid w:val="00F71987"/>
    <w:rsid w:val="00F71A66"/>
    <w:rsid w:val="00F71A8F"/>
    <w:rsid w:val="00F71B7C"/>
    <w:rsid w:val="00F71CBC"/>
    <w:rsid w:val="00F71CD5"/>
    <w:rsid w:val="00F72057"/>
    <w:rsid w:val="00F7207D"/>
    <w:rsid w:val="00F720AA"/>
    <w:rsid w:val="00F721B1"/>
    <w:rsid w:val="00F7241D"/>
    <w:rsid w:val="00F7244A"/>
    <w:rsid w:val="00F72456"/>
    <w:rsid w:val="00F72596"/>
    <w:rsid w:val="00F72632"/>
    <w:rsid w:val="00F7270E"/>
    <w:rsid w:val="00F72767"/>
    <w:rsid w:val="00F72856"/>
    <w:rsid w:val="00F729A4"/>
    <w:rsid w:val="00F729F8"/>
    <w:rsid w:val="00F72A01"/>
    <w:rsid w:val="00F72A73"/>
    <w:rsid w:val="00F72B98"/>
    <w:rsid w:val="00F72BB7"/>
    <w:rsid w:val="00F72DA3"/>
    <w:rsid w:val="00F72F87"/>
    <w:rsid w:val="00F72F98"/>
    <w:rsid w:val="00F7313E"/>
    <w:rsid w:val="00F731DE"/>
    <w:rsid w:val="00F73320"/>
    <w:rsid w:val="00F733F7"/>
    <w:rsid w:val="00F7343D"/>
    <w:rsid w:val="00F7356B"/>
    <w:rsid w:val="00F7357A"/>
    <w:rsid w:val="00F73598"/>
    <w:rsid w:val="00F7368D"/>
    <w:rsid w:val="00F736A6"/>
    <w:rsid w:val="00F73748"/>
    <w:rsid w:val="00F738A4"/>
    <w:rsid w:val="00F7398B"/>
    <w:rsid w:val="00F739D2"/>
    <w:rsid w:val="00F739DB"/>
    <w:rsid w:val="00F73AB4"/>
    <w:rsid w:val="00F73B8C"/>
    <w:rsid w:val="00F73BF2"/>
    <w:rsid w:val="00F73D15"/>
    <w:rsid w:val="00F73DAB"/>
    <w:rsid w:val="00F73F2B"/>
    <w:rsid w:val="00F74004"/>
    <w:rsid w:val="00F7402B"/>
    <w:rsid w:val="00F74057"/>
    <w:rsid w:val="00F740B9"/>
    <w:rsid w:val="00F740E5"/>
    <w:rsid w:val="00F741C8"/>
    <w:rsid w:val="00F7456D"/>
    <w:rsid w:val="00F74577"/>
    <w:rsid w:val="00F7458D"/>
    <w:rsid w:val="00F745D3"/>
    <w:rsid w:val="00F74A07"/>
    <w:rsid w:val="00F74A6C"/>
    <w:rsid w:val="00F74ABF"/>
    <w:rsid w:val="00F74C5C"/>
    <w:rsid w:val="00F74CF1"/>
    <w:rsid w:val="00F74DE3"/>
    <w:rsid w:val="00F75052"/>
    <w:rsid w:val="00F75120"/>
    <w:rsid w:val="00F751BB"/>
    <w:rsid w:val="00F75274"/>
    <w:rsid w:val="00F75304"/>
    <w:rsid w:val="00F75330"/>
    <w:rsid w:val="00F7535D"/>
    <w:rsid w:val="00F7536D"/>
    <w:rsid w:val="00F75929"/>
    <w:rsid w:val="00F75971"/>
    <w:rsid w:val="00F759CA"/>
    <w:rsid w:val="00F759E6"/>
    <w:rsid w:val="00F75A59"/>
    <w:rsid w:val="00F75B00"/>
    <w:rsid w:val="00F75B29"/>
    <w:rsid w:val="00F75B66"/>
    <w:rsid w:val="00F75CC9"/>
    <w:rsid w:val="00F75D86"/>
    <w:rsid w:val="00F75EA8"/>
    <w:rsid w:val="00F76001"/>
    <w:rsid w:val="00F7610E"/>
    <w:rsid w:val="00F7621C"/>
    <w:rsid w:val="00F7627C"/>
    <w:rsid w:val="00F7638A"/>
    <w:rsid w:val="00F76422"/>
    <w:rsid w:val="00F76434"/>
    <w:rsid w:val="00F765B9"/>
    <w:rsid w:val="00F7661C"/>
    <w:rsid w:val="00F76BD9"/>
    <w:rsid w:val="00F76CD6"/>
    <w:rsid w:val="00F76DEA"/>
    <w:rsid w:val="00F76EB6"/>
    <w:rsid w:val="00F76F82"/>
    <w:rsid w:val="00F77033"/>
    <w:rsid w:val="00F770A8"/>
    <w:rsid w:val="00F77130"/>
    <w:rsid w:val="00F7714B"/>
    <w:rsid w:val="00F77159"/>
    <w:rsid w:val="00F771E2"/>
    <w:rsid w:val="00F77349"/>
    <w:rsid w:val="00F773C2"/>
    <w:rsid w:val="00F773CA"/>
    <w:rsid w:val="00F773F1"/>
    <w:rsid w:val="00F77510"/>
    <w:rsid w:val="00F775CB"/>
    <w:rsid w:val="00F7779F"/>
    <w:rsid w:val="00F777D5"/>
    <w:rsid w:val="00F77A3A"/>
    <w:rsid w:val="00F77B73"/>
    <w:rsid w:val="00F77BA4"/>
    <w:rsid w:val="00F77D97"/>
    <w:rsid w:val="00F77DAE"/>
    <w:rsid w:val="00F77EE2"/>
    <w:rsid w:val="00F77F39"/>
    <w:rsid w:val="00F77FF3"/>
    <w:rsid w:val="00F80178"/>
    <w:rsid w:val="00F802C0"/>
    <w:rsid w:val="00F80318"/>
    <w:rsid w:val="00F8039C"/>
    <w:rsid w:val="00F803D0"/>
    <w:rsid w:val="00F80454"/>
    <w:rsid w:val="00F805EF"/>
    <w:rsid w:val="00F806B9"/>
    <w:rsid w:val="00F80703"/>
    <w:rsid w:val="00F807AD"/>
    <w:rsid w:val="00F80912"/>
    <w:rsid w:val="00F80948"/>
    <w:rsid w:val="00F80A0D"/>
    <w:rsid w:val="00F80B3D"/>
    <w:rsid w:val="00F80C08"/>
    <w:rsid w:val="00F80C35"/>
    <w:rsid w:val="00F80C66"/>
    <w:rsid w:val="00F80CFD"/>
    <w:rsid w:val="00F80E6B"/>
    <w:rsid w:val="00F80EE6"/>
    <w:rsid w:val="00F81023"/>
    <w:rsid w:val="00F81205"/>
    <w:rsid w:val="00F812A4"/>
    <w:rsid w:val="00F812BE"/>
    <w:rsid w:val="00F812DD"/>
    <w:rsid w:val="00F812E9"/>
    <w:rsid w:val="00F812ED"/>
    <w:rsid w:val="00F81387"/>
    <w:rsid w:val="00F815E6"/>
    <w:rsid w:val="00F8164A"/>
    <w:rsid w:val="00F8167C"/>
    <w:rsid w:val="00F81754"/>
    <w:rsid w:val="00F817AB"/>
    <w:rsid w:val="00F81855"/>
    <w:rsid w:val="00F81948"/>
    <w:rsid w:val="00F819DA"/>
    <w:rsid w:val="00F81A33"/>
    <w:rsid w:val="00F81A87"/>
    <w:rsid w:val="00F81C21"/>
    <w:rsid w:val="00F81C9A"/>
    <w:rsid w:val="00F81D29"/>
    <w:rsid w:val="00F81D9C"/>
    <w:rsid w:val="00F81E07"/>
    <w:rsid w:val="00F81EAA"/>
    <w:rsid w:val="00F81FE1"/>
    <w:rsid w:val="00F81FF8"/>
    <w:rsid w:val="00F820CB"/>
    <w:rsid w:val="00F82134"/>
    <w:rsid w:val="00F822E3"/>
    <w:rsid w:val="00F82338"/>
    <w:rsid w:val="00F823B9"/>
    <w:rsid w:val="00F82407"/>
    <w:rsid w:val="00F824D0"/>
    <w:rsid w:val="00F8250D"/>
    <w:rsid w:val="00F82543"/>
    <w:rsid w:val="00F82580"/>
    <w:rsid w:val="00F825C0"/>
    <w:rsid w:val="00F825DC"/>
    <w:rsid w:val="00F82611"/>
    <w:rsid w:val="00F8263F"/>
    <w:rsid w:val="00F8264D"/>
    <w:rsid w:val="00F8266B"/>
    <w:rsid w:val="00F82676"/>
    <w:rsid w:val="00F82728"/>
    <w:rsid w:val="00F827CB"/>
    <w:rsid w:val="00F82866"/>
    <w:rsid w:val="00F828E9"/>
    <w:rsid w:val="00F82956"/>
    <w:rsid w:val="00F829FE"/>
    <w:rsid w:val="00F82A34"/>
    <w:rsid w:val="00F82A61"/>
    <w:rsid w:val="00F82DB8"/>
    <w:rsid w:val="00F831D6"/>
    <w:rsid w:val="00F83248"/>
    <w:rsid w:val="00F832BF"/>
    <w:rsid w:val="00F8341F"/>
    <w:rsid w:val="00F83471"/>
    <w:rsid w:val="00F83586"/>
    <w:rsid w:val="00F8359B"/>
    <w:rsid w:val="00F8368A"/>
    <w:rsid w:val="00F83768"/>
    <w:rsid w:val="00F83803"/>
    <w:rsid w:val="00F8392B"/>
    <w:rsid w:val="00F83974"/>
    <w:rsid w:val="00F839C7"/>
    <w:rsid w:val="00F83AAB"/>
    <w:rsid w:val="00F83C83"/>
    <w:rsid w:val="00F83CD4"/>
    <w:rsid w:val="00F83D20"/>
    <w:rsid w:val="00F83D76"/>
    <w:rsid w:val="00F83DD3"/>
    <w:rsid w:val="00F83E7A"/>
    <w:rsid w:val="00F83F72"/>
    <w:rsid w:val="00F84073"/>
    <w:rsid w:val="00F84126"/>
    <w:rsid w:val="00F84180"/>
    <w:rsid w:val="00F8418A"/>
    <w:rsid w:val="00F841FB"/>
    <w:rsid w:val="00F843E5"/>
    <w:rsid w:val="00F84400"/>
    <w:rsid w:val="00F84421"/>
    <w:rsid w:val="00F8449B"/>
    <w:rsid w:val="00F844C5"/>
    <w:rsid w:val="00F84539"/>
    <w:rsid w:val="00F847F2"/>
    <w:rsid w:val="00F84830"/>
    <w:rsid w:val="00F84951"/>
    <w:rsid w:val="00F84981"/>
    <w:rsid w:val="00F84995"/>
    <w:rsid w:val="00F8499D"/>
    <w:rsid w:val="00F84A03"/>
    <w:rsid w:val="00F84A38"/>
    <w:rsid w:val="00F84A99"/>
    <w:rsid w:val="00F84B44"/>
    <w:rsid w:val="00F84C95"/>
    <w:rsid w:val="00F84CC3"/>
    <w:rsid w:val="00F84E2A"/>
    <w:rsid w:val="00F84F29"/>
    <w:rsid w:val="00F84F76"/>
    <w:rsid w:val="00F850F2"/>
    <w:rsid w:val="00F850F8"/>
    <w:rsid w:val="00F8522E"/>
    <w:rsid w:val="00F8524F"/>
    <w:rsid w:val="00F852D0"/>
    <w:rsid w:val="00F85303"/>
    <w:rsid w:val="00F85420"/>
    <w:rsid w:val="00F85667"/>
    <w:rsid w:val="00F85691"/>
    <w:rsid w:val="00F856AA"/>
    <w:rsid w:val="00F856C8"/>
    <w:rsid w:val="00F85710"/>
    <w:rsid w:val="00F8589D"/>
    <w:rsid w:val="00F858CD"/>
    <w:rsid w:val="00F859D3"/>
    <w:rsid w:val="00F85B2A"/>
    <w:rsid w:val="00F85BFD"/>
    <w:rsid w:val="00F85E06"/>
    <w:rsid w:val="00F85F4C"/>
    <w:rsid w:val="00F8641C"/>
    <w:rsid w:val="00F86575"/>
    <w:rsid w:val="00F8658E"/>
    <w:rsid w:val="00F8659C"/>
    <w:rsid w:val="00F865CB"/>
    <w:rsid w:val="00F8665F"/>
    <w:rsid w:val="00F86679"/>
    <w:rsid w:val="00F866FB"/>
    <w:rsid w:val="00F86764"/>
    <w:rsid w:val="00F867B8"/>
    <w:rsid w:val="00F8686A"/>
    <w:rsid w:val="00F86984"/>
    <w:rsid w:val="00F869B0"/>
    <w:rsid w:val="00F869FC"/>
    <w:rsid w:val="00F86A15"/>
    <w:rsid w:val="00F86D6B"/>
    <w:rsid w:val="00F86E89"/>
    <w:rsid w:val="00F86F49"/>
    <w:rsid w:val="00F87012"/>
    <w:rsid w:val="00F87032"/>
    <w:rsid w:val="00F87077"/>
    <w:rsid w:val="00F8707D"/>
    <w:rsid w:val="00F87094"/>
    <w:rsid w:val="00F87104"/>
    <w:rsid w:val="00F8715A"/>
    <w:rsid w:val="00F872AE"/>
    <w:rsid w:val="00F872D8"/>
    <w:rsid w:val="00F873D9"/>
    <w:rsid w:val="00F87484"/>
    <w:rsid w:val="00F874D9"/>
    <w:rsid w:val="00F87525"/>
    <w:rsid w:val="00F8754D"/>
    <w:rsid w:val="00F87596"/>
    <w:rsid w:val="00F875E7"/>
    <w:rsid w:val="00F876BF"/>
    <w:rsid w:val="00F8786F"/>
    <w:rsid w:val="00F87876"/>
    <w:rsid w:val="00F878E6"/>
    <w:rsid w:val="00F87920"/>
    <w:rsid w:val="00F8797E"/>
    <w:rsid w:val="00F87A04"/>
    <w:rsid w:val="00F87A68"/>
    <w:rsid w:val="00F87AB3"/>
    <w:rsid w:val="00F87B92"/>
    <w:rsid w:val="00F87C71"/>
    <w:rsid w:val="00F87F12"/>
    <w:rsid w:val="00F87F6F"/>
    <w:rsid w:val="00F90114"/>
    <w:rsid w:val="00F901B3"/>
    <w:rsid w:val="00F90239"/>
    <w:rsid w:val="00F90270"/>
    <w:rsid w:val="00F9039C"/>
    <w:rsid w:val="00F903C1"/>
    <w:rsid w:val="00F903ED"/>
    <w:rsid w:val="00F90534"/>
    <w:rsid w:val="00F90566"/>
    <w:rsid w:val="00F90841"/>
    <w:rsid w:val="00F9096D"/>
    <w:rsid w:val="00F90A9E"/>
    <w:rsid w:val="00F90AA8"/>
    <w:rsid w:val="00F90B37"/>
    <w:rsid w:val="00F90B59"/>
    <w:rsid w:val="00F90B61"/>
    <w:rsid w:val="00F90B8F"/>
    <w:rsid w:val="00F90BE9"/>
    <w:rsid w:val="00F90C5F"/>
    <w:rsid w:val="00F90D7D"/>
    <w:rsid w:val="00F90E35"/>
    <w:rsid w:val="00F90E84"/>
    <w:rsid w:val="00F90F5B"/>
    <w:rsid w:val="00F9102D"/>
    <w:rsid w:val="00F910AC"/>
    <w:rsid w:val="00F911B5"/>
    <w:rsid w:val="00F912DD"/>
    <w:rsid w:val="00F913DC"/>
    <w:rsid w:val="00F915DE"/>
    <w:rsid w:val="00F91685"/>
    <w:rsid w:val="00F9169B"/>
    <w:rsid w:val="00F916FD"/>
    <w:rsid w:val="00F91799"/>
    <w:rsid w:val="00F91955"/>
    <w:rsid w:val="00F9197A"/>
    <w:rsid w:val="00F919C0"/>
    <w:rsid w:val="00F91A93"/>
    <w:rsid w:val="00F91B50"/>
    <w:rsid w:val="00F91B57"/>
    <w:rsid w:val="00F91B8E"/>
    <w:rsid w:val="00F91C63"/>
    <w:rsid w:val="00F91CCD"/>
    <w:rsid w:val="00F91CFB"/>
    <w:rsid w:val="00F91DC5"/>
    <w:rsid w:val="00F91DDA"/>
    <w:rsid w:val="00F91E30"/>
    <w:rsid w:val="00F91EDD"/>
    <w:rsid w:val="00F91EE7"/>
    <w:rsid w:val="00F91EF8"/>
    <w:rsid w:val="00F91F64"/>
    <w:rsid w:val="00F91F6C"/>
    <w:rsid w:val="00F92139"/>
    <w:rsid w:val="00F921E5"/>
    <w:rsid w:val="00F921FA"/>
    <w:rsid w:val="00F922CA"/>
    <w:rsid w:val="00F922CB"/>
    <w:rsid w:val="00F9239B"/>
    <w:rsid w:val="00F92453"/>
    <w:rsid w:val="00F92563"/>
    <w:rsid w:val="00F925C4"/>
    <w:rsid w:val="00F926FA"/>
    <w:rsid w:val="00F92766"/>
    <w:rsid w:val="00F9276B"/>
    <w:rsid w:val="00F927A9"/>
    <w:rsid w:val="00F928B7"/>
    <w:rsid w:val="00F928BE"/>
    <w:rsid w:val="00F92AC3"/>
    <w:rsid w:val="00F92B0F"/>
    <w:rsid w:val="00F92CAF"/>
    <w:rsid w:val="00F92D7C"/>
    <w:rsid w:val="00F92D8C"/>
    <w:rsid w:val="00F92F03"/>
    <w:rsid w:val="00F9302B"/>
    <w:rsid w:val="00F930CD"/>
    <w:rsid w:val="00F93236"/>
    <w:rsid w:val="00F935BB"/>
    <w:rsid w:val="00F93791"/>
    <w:rsid w:val="00F93972"/>
    <w:rsid w:val="00F93979"/>
    <w:rsid w:val="00F9397A"/>
    <w:rsid w:val="00F93A37"/>
    <w:rsid w:val="00F93A65"/>
    <w:rsid w:val="00F93B7A"/>
    <w:rsid w:val="00F93BCD"/>
    <w:rsid w:val="00F93CE6"/>
    <w:rsid w:val="00F93CF1"/>
    <w:rsid w:val="00F93D7B"/>
    <w:rsid w:val="00F93DBC"/>
    <w:rsid w:val="00F93DCC"/>
    <w:rsid w:val="00F93F81"/>
    <w:rsid w:val="00F94048"/>
    <w:rsid w:val="00F94125"/>
    <w:rsid w:val="00F94182"/>
    <w:rsid w:val="00F94300"/>
    <w:rsid w:val="00F9431F"/>
    <w:rsid w:val="00F9434D"/>
    <w:rsid w:val="00F94367"/>
    <w:rsid w:val="00F944D9"/>
    <w:rsid w:val="00F94756"/>
    <w:rsid w:val="00F947DC"/>
    <w:rsid w:val="00F9483A"/>
    <w:rsid w:val="00F94982"/>
    <w:rsid w:val="00F949D5"/>
    <w:rsid w:val="00F949D6"/>
    <w:rsid w:val="00F94B5F"/>
    <w:rsid w:val="00F94DB3"/>
    <w:rsid w:val="00F95137"/>
    <w:rsid w:val="00F951D6"/>
    <w:rsid w:val="00F9533B"/>
    <w:rsid w:val="00F953A4"/>
    <w:rsid w:val="00F95472"/>
    <w:rsid w:val="00F954C4"/>
    <w:rsid w:val="00F954EB"/>
    <w:rsid w:val="00F95648"/>
    <w:rsid w:val="00F9574D"/>
    <w:rsid w:val="00F9581C"/>
    <w:rsid w:val="00F9586D"/>
    <w:rsid w:val="00F958E1"/>
    <w:rsid w:val="00F959E6"/>
    <w:rsid w:val="00F95BEE"/>
    <w:rsid w:val="00F95C11"/>
    <w:rsid w:val="00F95D41"/>
    <w:rsid w:val="00F95DB1"/>
    <w:rsid w:val="00F95E7A"/>
    <w:rsid w:val="00F95EBB"/>
    <w:rsid w:val="00F95EC8"/>
    <w:rsid w:val="00F96349"/>
    <w:rsid w:val="00F964BF"/>
    <w:rsid w:val="00F964EB"/>
    <w:rsid w:val="00F96500"/>
    <w:rsid w:val="00F9672C"/>
    <w:rsid w:val="00F967AF"/>
    <w:rsid w:val="00F967FB"/>
    <w:rsid w:val="00F9681E"/>
    <w:rsid w:val="00F96854"/>
    <w:rsid w:val="00F9688B"/>
    <w:rsid w:val="00F96939"/>
    <w:rsid w:val="00F9697A"/>
    <w:rsid w:val="00F96990"/>
    <w:rsid w:val="00F969F1"/>
    <w:rsid w:val="00F96ABB"/>
    <w:rsid w:val="00F96AF8"/>
    <w:rsid w:val="00F96B05"/>
    <w:rsid w:val="00F96B10"/>
    <w:rsid w:val="00F96B30"/>
    <w:rsid w:val="00F96B4A"/>
    <w:rsid w:val="00F96DD5"/>
    <w:rsid w:val="00F96FA7"/>
    <w:rsid w:val="00F970AB"/>
    <w:rsid w:val="00F971C4"/>
    <w:rsid w:val="00F97249"/>
    <w:rsid w:val="00F97320"/>
    <w:rsid w:val="00F97454"/>
    <w:rsid w:val="00F97477"/>
    <w:rsid w:val="00F97587"/>
    <w:rsid w:val="00F97670"/>
    <w:rsid w:val="00F977C2"/>
    <w:rsid w:val="00F977F4"/>
    <w:rsid w:val="00F977F6"/>
    <w:rsid w:val="00F978FA"/>
    <w:rsid w:val="00F97A47"/>
    <w:rsid w:val="00F97A54"/>
    <w:rsid w:val="00F97B4C"/>
    <w:rsid w:val="00F97C5B"/>
    <w:rsid w:val="00F97CEC"/>
    <w:rsid w:val="00F97D1D"/>
    <w:rsid w:val="00F97DB1"/>
    <w:rsid w:val="00F97E12"/>
    <w:rsid w:val="00F97E9A"/>
    <w:rsid w:val="00FA023A"/>
    <w:rsid w:val="00FA0248"/>
    <w:rsid w:val="00FA0269"/>
    <w:rsid w:val="00FA04C0"/>
    <w:rsid w:val="00FA0526"/>
    <w:rsid w:val="00FA065E"/>
    <w:rsid w:val="00FA0869"/>
    <w:rsid w:val="00FA098F"/>
    <w:rsid w:val="00FA0B6A"/>
    <w:rsid w:val="00FA0BE5"/>
    <w:rsid w:val="00FA0C03"/>
    <w:rsid w:val="00FA0C62"/>
    <w:rsid w:val="00FA0DA0"/>
    <w:rsid w:val="00FA0E6A"/>
    <w:rsid w:val="00FA0EA2"/>
    <w:rsid w:val="00FA0EDD"/>
    <w:rsid w:val="00FA0EFC"/>
    <w:rsid w:val="00FA0F47"/>
    <w:rsid w:val="00FA1034"/>
    <w:rsid w:val="00FA1083"/>
    <w:rsid w:val="00FA1277"/>
    <w:rsid w:val="00FA1296"/>
    <w:rsid w:val="00FA13DC"/>
    <w:rsid w:val="00FA1424"/>
    <w:rsid w:val="00FA14BB"/>
    <w:rsid w:val="00FA1575"/>
    <w:rsid w:val="00FA158B"/>
    <w:rsid w:val="00FA165A"/>
    <w:rsid w:val="00FA16FB"/>
    <w:rsid w:val="00FA17C0"/>
    <w:rsid w:val="00FA18F3"/>
    <w:rsid w:val="00FA18F6"/>
    <w:rsid w:val="00FA196A"/>
    <w:rsid w:val="00FA196D"/>
    <w:rsid w:val="00FA1A45"/>
    <w:rsid w:val="00FA1A4C"/>
    <w:rsid w:val="00FA1ABC"/>
    <w:rsid w:val="00FA1AEB"/>
    <w:rsid w:val="00FA1C26"/>
    <w:rsid w:val="00FA1C8F"/>
    <w:rsid w:val="00FA1CBE"/>
    <w:rsid w:val="00FA1D00"/>
    <w:rsid w:val="00FA1D32"/>
    <w:rsid w:val="00FA1DC4"/>
    <w:rsid w:val="00FA1E6B"/>
    <w:rsid w:val="00FA1E97"/>
    <w:rsid w:val="00FA1F44"/>
    <w:rsid w:val="00FA1F5E"/>
    <w:rsid w:val="00FA20A5"/>
    <w:rsid w:val="00FA21B7"/>
    <w:rsid w:val="00FA23C3"/>
    <w:rsid w:val="00FA257E"/>
    <w:rsid w:val="00FA2643"/>
    <w:rsid w:val="00FA266A"/>
    <w:rsid w:val="00FA26B3"/>
    <w:rsid w:val="00FA26F0"/>
    <w:rsid w:val="00FA27F3"/>
    <w:rsid w:val="00FA281D"/>
    <w:rsid w:val="00FA29FF"/>
    <w:rsid w:val="00FA2A58"/>
    <w:rsid w:val="00FA2C1A"/>
    <w:rsid w:val="00FA2C35"/>
    <w:rsid w:val="00FA2E1E"/>
    <w:rsid w:val="00FA2E46"/>
    <w:rsid w:val="00FA2EE3"/>
    <w:rsid w:val="00FA2F45"/>
    <w:rsid w:val="00FA30FD"/>
    <w:rsid w:val="00FA31E7"/>
    <w:rsid w:val="00FA32E0"/>
    <w:rsid w:val="00FA343B"/>
    <w:rsid w:val="00FA3447"/>
    <w:rsid w:val="00FA34B7"/>
    <w:rsid w:val="00FA35D3"/>
    <w:rsid w:val="00FA37A0"/>
    <w:rsid w:val="00FA37D2"/>
    <w:rsid w:val="00FA3804"/>
    <w:rsid w:val="00FA3848"/>
    <w:rsid w:val="00FA3965"/>
    <w:rsid w:val="00FA3AB3"/>
    <w:rsid w:val="00FA3BA7"/>
    <w:rsid w:val="00FA3C39"/>
    <w:rsid w:val="00FA3E79"/>
    <w:rsid w:val="00FA3E82"/>
    <w:rsid w:val="00FA3F2E"/>
    <w:rsid w:val="00FA3FFE"/>
    <w:rsid w:val="00FA40A2"/>
    <w:rsid w:val="00FA40EB"/>
    <w:rsid w:val="00FA413A"/>
    <w:rsid w:val="00FA4144"/>
    <w:rsid w:val="00FA41B8"/>
    <w:rsid w:val="00FA45C3"/>
    <w:rsid w:val="00FA45D5"/>
    <w:rsid w:val="00FA4612"/>
    <w:rsid w:val="00FA4688"/>
    <w:rsid w:val="00FA4778"/>
    <w:rsid w:val="00FA478A"/>
    <w:rsid w:val="00FA47C7"/>
    <w:rsid w:val="00FA47E3"/>
    <w:rsid w:val="00FA47E8"/>
    <w:rsid w:val="00FA47FC"/>
    <w:rsid w:val="00FA488D"/>
    <w:rsid w:val="00FA49B3"/>
    <w:rsid w:val="00FA4A3A"/>
    <w:rsid w:val="00FA4A7B"/>
    <w:rsid w:val="00FA4AC8"/>
    <w:rsid w:val="00FA4C77"/>
    <w:rsid w:val="00FA4DB5"/>
    <w:rsid w:val="00FA4DDF"/>
    <w:rsid w:val="00FA4EEA"/>
    <w:rsid w:val="00FA4F20"/>
    <w:rsid w:val="00FA4F51"/>
    <w:rsid w:val="00FA4F8A"/>
    <w:rsid w:val="00FA5072"/>
    <w:rsid w:val="00FA5124"/>
    <w:rsid w:val="00FA5127"/>
    <w:rsid w:val="00FA515A"/>
    <w:rsid w:val="00FA5160"/>
    <w:rsid w:val="00FA51B9"/>
    <w:rsid w:val="00FA51E0"/>
    <w:rsid w:val="00FA522B"/>
    <w:rsid w:val="00FA531D"/>
    <w:rsid w:val="00FA5560"/>
    <w:rsid w:val="00FA5758"/>
    <w:rsid w:val="00FA59AC"/>
    <w:rsid w:val="00FA5A77"/>
    <w:rsid w:val="00FA5A97"/>
    <w:rsid w:val="00FA5AC0"/>
    <w:rsid w:val="00FA5B06"/>
    <w:rsid w:val="00FA5B69"/>
    <w:rsid w:val="00FA5B98"/>
    <w:rsid w:val="00FA5BA6"/>
    <w:rsid w:val="00FA5BC9"/>
    <w:rsid w:val="00FA5C3E"/>
    <w:rsid w:val="00FA5C68"/>
    <w:rsid w:val="00FA5C71"/>
    <w:rsid w:val="00FA5CD0"/>
    <w:rsid w:val="00FA5CEA"/>
    <w:rsid w:val="00FA5E52"/>
    <w:rsid w:val="00FA5EFD"/>
    <w:rsid w:val="00FA5F03"/>
    <w:rsid w:val="00FA625D"/>
    <w:rsid w:val="00FA645E"/>
    <w:rsid w:val="00FA6556"/>
    <w:rsid w:val="00FA657C"/>
    <w:rsid w:val="00FA6737"/>
    <w:rsid w:val="00FA674E"/>
    <w:rsid w:val="00FA676B"/>
    <w:rsid w:val="00FA6879"/>
    <w:rsid w:val="00FA6977"/>
    <w:rsid w:val="00FA6A01"/>
    <w:rsid w:val="00FA6A64"/>
    <w:rsid w:val="00FA6AEC"/>
    <w:rsid w:val="00FA6BEF"/>
    <w:rsid w:val="00FA6C44"/>
    <w:rsid w:val="00FA6D82"/>
    <w:rsid w:val="00FA6D86"/>
    <w:rsid w:val="00FA6DDB"/>
    <w:rsid w:val="00FA6E2E"/>
    <w:rsid w:val="00FA6E7F"/>
    <w:rsid w:val="00FA6F66"/>
    <w:rsid w:val="00FA7114"/>
    <w:rsid w:val="00FA7170"/>
    <w:rsid w:val="00FA71A5"/>
    <w:rsid w:val="00FA7213"/>
    <w:rsid w:val="00FA72B9"/>
    <w:rsid w:val="00FA7368"/>
    <w:rsid w:val="00FA74D2"/>
    <w:rsid w:val="00FA7574"/>
    <w:rsid w:val="00FA7667"/>
    <w:rsid w:val="00FA76DF"/>
    <w:rsid w:val="00FA7768"/>
    <w:rsid w:val="00FA77A9"/>
    <w:rsid w:val="00FA788B"/>
    <w:rsid w:val="00FA78DE"/>
    <w:rsid w:val="00FA7AEC"/>
    <w:rsid w:val="00FA7B76"/>
    <w:rsid w:val="00FA7BCF"/>
    <w:rsid w:val="00FA7CCD"/>
    <w:rsid w:val="00FA7D40"/>
    <w:rsid w:val="00FA7F19"/>
    <w:rsid w:val="00FA7FE7"/>
    <w:rsid w:val="00FB0049"/>
    <w:rsid w:val="00FB00BC"/>
    <w:rsid w:val="00FB0149"/>
    <w:rsid w:val="00FB0171"/>
    <w:rsid w:val="00FB020C"/>
    <w:rsid w:val="00FB03FB"/>
    <w:rsid w:val="00FB04EF"/>
    <w:rsid w:val="00FB052D"/>
    <w:rsid w:val="00FB0595"/>
    <w:rsid w:val="00FB06C0"/>
    <w:rsid w:val="00FB0A80"/>
    <w:rsid w:val="00FB0B73"/>
    <w:rsid w:val="00FB0B79"/>
    <w:rsid w:val="00FB0B96"/>
    <w:rsid w:val="00FB0BC2"/>
    <w:rsid w:val="00FB0C39"/>
    <w:rsid w:val="00FB0DBF"/>
    <w:rsid w:val="00FB0DEF"/>
    <w:rsid w:val="00FB0DFC"/>
    <w:rsid w:val="00FB0F80"/>
    <w:rsid w:val="00FB0F88"/>
    <w:rsid w:val="00FB1038"/>
    <w:rsid w:val="00FB104F"/>
    <w:rsid w:val="00FB1058"/>
    <w:rsid w:val="00FB10EF"/>
    <w:rsid w:val="00FB11D7"/>
    <w:rsid w:val="00FB11F5"/>
    <w:rsid w:val="00FB1407"/>
    <w:rsid w:val="00FB15A9"/>
    <w:rsid w:val="00FB1747"/>
    <w:rsid w:val="00FB19D2"/>
    <w:rsid w:val="00FB1B73"/>
    <w:rsid w:val="00FB1BA5"/>
    <w:rsid w:val="00FB1BAC"/>
    <w:rsid w:val="00FB1BE3"/>
    <w:rsid w:val="00FB1D22"/>
    <w:rsid w:val="00FB1E18"/>
    <w:rsid w:val="00FB1EE3"/>
    <w:rsid w:val="00FB1F71"/>
    <w:rsid w:val="00FB207E"/>
    <w:rsid w:val="00FB20CD"/>
    <w:rsid w:val="00FB2157"/>
    <w:rsid w:val="00FB22A4"/>
    <w:rsid w:val="00FB22D7"/>
    <w:rsid w:val="00FB230E"/>
    <w:rsid w:val="00FB2379"/>
    <w:rsid w:val="00FB23BC"/>
    <w:rsid w:val="00FB258D"/>
    <w:rsid w:val="00FB25C8"/>
    <w:rsid w:val="00FB2683"/>
    <w:rsid w:val="00FB27BE"/>
    <w:rsid w:val="00FB28F3"/>
    <w:rsid w:val="00FB293D"/>
    <w:rsid w:val="00FB2A1C"/>
    <w:rsid w:val="00FB2AC5"/>
    <w:rsid w:val="00FB2AE5"/>
    <w:rsid w:val="00FB2B06"/>
    <w:rsid w:val="00FB2B0C"/>
    <w:rsid w:val="00FB2B48"/>
    <w:rsid w:val="00FB2B70"/>
    <w:rsid w:val="00FB2C4A"/>
    <w:rsid w:val="00FB2CBC"/>
    <w:rsid w:val="00FB2D57"/>
    <w:rsid w:val="00FB2DFF"/>
    <w:rsid w:val="00FB2E6C"/>
    <w:rsid w:val="00FB2EB5"/>
    <w:rsid w:val="00FB2F10"/>
    <w:rsid w:val="00FB2F15"/>
    <w:rsid w:val="00FB3135"/>
    <w:rsid w:val="00FB31B3"/>
    <w:rsid w:val="00FB31E8"/>
    <w:rsid w:val="00FB32E5"/>
    <w:rsid w:val="00FB335B"/>
    <w:rsid w:val="00FB3479"/>
    <w:rsid w:val="00FB35C1"/>
    <w:rsid w:val="00FB36CF"/>
    <w:rsid w:val="00FB3759"/>
    <w:rsid w:val="00FB393F"/>
    <w:rsid w:val="00FB3987"/>
    <w:rsid w:val="00FB3B1C"/>
    <w:rsid w:val="00FB3B80"/>
    <w:rsid w:val="00FB3BFC"/>
    <w:rsid w:val="00FB3CB7"/>
    <w:rsid w:val="00FB3D4F"/>
    <w:rsid w:val="00FB3D8D"/>
    <w:rsid w:val="00FB3DFB"/>
    <w:rsid w:val="00FB3E52"/>
    <w:rsid w:val="00FB3E69"/>
    <w:rsid w:val="00FB3E83"/>
    <w:rsid w:val="00FB3E87"/>
    <w:rsid w:val="00FB3F57"/>
    <w:rsid w:val="00FB3FD4"/>
    <w:rsid w:val="00FB404F"/>
    <w:rsid w:val="00FB4085"/>
    <w:rsid w:val="00FB4116"/>
    <w:rsid w:val="00FB4119"/>
    <w:rsid w:val="00FB41F4"/>
    <w:rsid w:val="00FB4392"/>
    <w:rsid w:val="00FB43B7"/>
    <w:rsid w:val="00FB452D"/>
    <w:rsid w:val="00FB4620"/>
    <w:rsid w:val="00FB4635"/>
    <w:rsid w:val="00FB4652"/>
    <w:rsid w:val="00FB4655"/>
    <w:rsid w:val="00FB474C"/>
    <w:rsid w:val="00FB492A"/>
    <w:rsid w:val="00FB4A18"/>
    <w:rsid w:val="00FB4A2B"/>
    <w:rsid w:val="00FB4B8A"/>
    <w:rsid w:val="00FB4F7C"/>
    <w:rsid w:val="00FB4FC3"/>
    <w:rsid w:val="00FB5027"/>
    <w:rsid w:val="00FB5152"/>
    <w:rsid w:val="00FB51CF"/>
    <w:rsid w:val="00FB5225"/>
    <w:rsid w:val="00FB53E7"/>
    <w:rsid w:val="00FB5616"/>
    <w:rsid w:val="00FB578F"/>
    <w:rsid w:val="00FB5887"/>
    <w:rsid w:val="00FB58DF"/>
    <w:rsid w:val="00FB59B6"/>
    <w:rsid w:val="00FB5A50"/>
    <w:rsid w:val="00FB5AE7"/>
    <w:rsid w:val="00FB5B18"/>
    <w:rsid w:val="00FB5CC4"/>
    <w:rsid w:val="00FB5CCB"/>
    <w:rsid w:val="00FB5E6D"/>
    <w:rsid w:val="00FB5EEC"/>
    <w:rsid w:val="00FB5F67"/>
    <w:rsid w:val="00FB5F8F"/>
    <w:rsid w:val="00FB6127"/>
    <w:rsid w:val="00FB61AC"/>
    <w:rsid w:val="00FB642C"/>
    <w:rsid w:val="00FB64BB"/>
    <w:rsid w:val="00FB67BE"/>
    <w:rsid w:val="00FB680E"/>
    <w:rsid w:val="00FB68F9"/>
    <w:rsid w:val="00FB69D3"/>
    <w:rsid w:val="00FB6A3E"/>
    <w:rsid w:val="00FB6A96"/>
    <w:rsid w:val="00FB6A97"/>
    <w:rsid w:val="00FB6B73"/>
    <w:rsid w:val="00FB6C4E"/>
    <w:rsid w:val="00FB6C5B"/>
    <w:rsid w:val="00FB6CBD"/>
    <w:rsid w:val="00FB6E23"/>
    <w:rsid w:val="00FB7009"/>
    <w:rsid w:val="00FB70EF"/>
    <w:rsid w:val="00FB7116"/>
    <w:rsid w:val="00FB7137"/>
    <w:rsid w:val="00FB7203"/>
    <w:rsid w:val="00FB73D6"/>
    <w:rsid w:val="00FB756A"/>
    <w:rsid w:val="00FB77A9"/>
    <w:rsid w:val="00FB797B"/>
    <w:rsid w:val="00FB7A0B"/>
    <w:rsid w:val="00FB7E1E"/>
    <w:rsid w:val="00FB7E83"/>
    <w:rsid w:val="00FB7E9E"/>
    <w:rsid w:val="00FC0065"/>
    <w:rsid w:val="00FC0099"/>
    <w:rsid w:val="00FC00C7"/>
    <w:rsid w:val="00FC00FA"/>
    <w:rsid w:val="00FC017B"/>
    <w:rsid w:val="00FC0198"/>
    <w:rsid w:val="00FC01A7"/>
    <w:rsid w:val="00FC031F"/>
    <w:rsid w:val="00FC0341"/>
    <w:rsid w:val="00FC041B"/>
    <w:rsid w:val="00FC042C"/>
    <w:rsid w:val="00FC0484"/>
    <w:rsid w:val="00FC04F5"/>
    <w:rsid w:val="00FC0584"/>
    <w:rsid w:val="00FC05C3"/>
    <w:rsid w:val="00FC062F"/>
    <w:rsid w:val="00FC0718"/>
    <w:rsid w:val="00FC0754"/>
    <w:rsid w:val="00FC07BE"/>
    <w:rsid w:val="00FC088C"/>
    <w:rsid w:val="00FC0997"/>
    <w:rsid w:val="00FC09C9"/>
    <w:rsid w:val="00FC0A78"/>
    <w:rsid w:val="00FC0C8B"/>
    <w:rsid w:val="00FC0F65"/>
    <w:rsid w:val="00FC1016"/>
    <w:rsid w:val="00FC115B"/>
    <w:rsid w:val="00FC1294"/>
    <w:rsid w:val="00FC1526"/>
    <w:rsid w:val="00FC1553"/>
    <w:rsid w:val="00FC1630"/>
    <w:rsid w:val="00FC1770"/>
    <w:rsid w:val="00FC179A"/>
    <w:rsid w:val="00FC184C"/>
    <w:rsid w:val="00FC18B1"/>
    <w:rsid w:val="00FC194B"/>
    <w:rsid w:val="00FC1DF9"/>
    <w:rsid w:val="00FC1E19"/>
    <w:rsid w:val="00FC1EBA"/>
    <w:rsid w:val="00FC1F45"/>
    <w:rsid w:val="00FC1F48"/>
    <w:rsid w:val="00FC1FBD"/>
    <w:rsid w:val="00FC2333"/>
    <w:rsid w:val="00FC2397"/>
    <w:rsid w:val="00FC23FD"/>
    <w:rsid w:val="00FC253F"/>
    <w:rsid w:val="00FC254A"/>
    <w:rsid w:val="00FC2591"/>
    <w:rsid w:val="00FC259F"/>
    <w:rsid w:val="00FC2829"/>
    <w:rsid w:val="00FC298D"/>
    <w:rsid w:val="00FC29BC"/>
    <w:rsid w:val="00FC2ACF"/>
    <w:rsid w:val="00FC2B18"/>
    <w:rsid w:val="00FC2C2F"/>
    <w:rsid w:val="00FC2C98"/>
    <w:rsid w:val="00FC2EC1"/>
    <w:rsid w:val="00FC2F48"/>
    <w:rsid w:val="00FC2FD8"/>
    <w:rsid w:val="00FC3077"/>
    <w:rsid w:val="00FC30DB"/>
    <w:rsid w:val="00FC311E"/>
    <w:rsid w:val="00FC31B1"/>
    <w:rsid w:val="00FC334E"/>
    <w:rsid w:val="00FC3366"/>
    <w:rsid w:val="00FC33E8"/>
    <w:rsid w:val="00FC3417"/>
    <w:rsid w:val="00FC3452"/>
    <w:rsid w:val="00FC3467"/>
    <w:rsid w:val="00FC3601"/>
    <w:rsid w:val="00FC3723"/>
    <w:rsid w:val="00FC37C7"/>
    <w:rsid w:val="00FC37CD"/>
    <w:rsid w:val="00FC3862"/>
    <w:rsid w:val="00FC38D0"/>
    <w:rsid w:val="00FC395D"/>
    <w:rsid w:val="00FC39A8"/>
    <w:rsid w:val="00FC3A6C"/>
    <w:rsid w:val="00FC3AEE"/>
    <w:rsid w:val="00FC3B63"/>
    <w:rsid w:val="00FC3D42"/>
    <w:rsid w:val="00FC3D5D"/>
    <w:rsid w:val="00FC3DA0"/>
    <w:rsid w:val="00FC3E06"/>
    <w:rsid w:val="00FC3E8F"/>
    <w:rsid w:val="00FC405A"/>
    <w:rsid w:val="00FC40CA"/>
    <w:rsid w:val="00FC41B8"/>
    <w:rsid w:val="00FC41F1"/>
    <w:rsid w:val="00FC424B"/>
    <w:rsid w:val="00FC43BD"/>
    <w:rsid w:val="00FC445D"/>
    <w:rsid w:val="00FC4498"/>
    <w:rsid w:val="00FC4531"/>
    <w:rsid w:val="00FC4559"/>
    <w:rsid w:val="00FC4699"/>
    <w:rsid w:val="00FC46FB"/>
    <w:rsid w:val="00FC4767"/>
    <w:rsid w:val="00FC48A3"/>
    <w:rsid w:val="00FC48C4"/>
    <w:rsid w:val="00FC48F9"/>
    <w:rsid w:val="00FC4A06"/>
    <w:rsid w:val="00FC4A7C"/>
    <w:rsid w:val="00FC4B4B"/>
    <w:rsid w:val="00FC4D69"/>
    <w:rsid w:val="00FC4E02"/>
    <w:rsid w:val="00FC4E37"/>
    <w:rsid w:val="00FC4ECF"/>
    <w:rsid w:val="00FC4F34"/>
    <w:rsid w:val="00FC4F66"/>
    <w:rsid w:val="00FC5026"/>
    <w:rsid w:val="00FC5228"/>
    <w:rsid w:val="00FC5347"/>
    <w:rsid w:val="00FC53A6"/>
    <w:rsid w:val="00FC53AD"/>
    <w:rsid w:val="00FC54ED"/>
    <w:rsid w:val="00FC55E8"/>
    <w:rsid w:val="00FC575A"/>
    <w:rsid w:val="00FC5890"/>
    <w:rsid w:val="00FC5BF6"/>
    <w:rsid w:val="00FC5C17"/>
    <w:rsid w:val="00FC5C60"/>
    <w:rsid w:val="00FC5E83"/>
    <w:rsid w:val="00FC5F8F"/>
    <w:rsid w:val="00FC603A"/>
    <w:rsid w:val="00FC605F"/>
    <w:rsid w:val="00FC60EA"/>
    <w:rsid w:val="00FC6165"/>
    <w:rsid w:val="00FC617B"/>
    <w:rsid w:val="00FC6238"/>
    <w:rsid w:val="00FC627F"/>
    <w:rsid w:val="00FC628A"/>
    <w:rsid w:val="00FC64EE"/>
    <w:rsid w:val="00FC6524"/>
    <w:rsid w:val="00FC6659"/>
    <w:rsid w:val="00FC67C4"/>
    <w:rsid w:val="00FC67CE"/>
    <w:rsid w:val="00FC6876"/>
    <w:rsid w:val="00FC6937"/>
    <w:rsid w:val="00FC6A64"/>
    <w:rsid w:val="00FC6ADC"/>
    <w:rsid w:val="00FC6B64"/>
    <w:rsid w:val="00FC6BD6"/>
    <w:rsid w:val="00FC6C69"/>
    <w:rsid w:val="00FC70B1"/>
    <w:rsid w:val="00FC70D5"/>
    <w:rsid w:val="00FC7308"/>
    <w:rsid w:val="00FC7342"/>
    <w:rsid w:val="00FC7580"/>
    <w:rsid w:val="00FC7795"/>
    <w:rsid w:val="00FC77BB"/>
    <w:rsid w:val="00FC78C5"/>
    <w:rsid w:val="00FC7939"/>
    <w:rsid w:val="00FC7951"/>
    <w:rsid w:val="00FC7999"/>
    <w:rsid w:val="00FC79DB"/>
    <w:rsid w:val="00FC7AA1"/>
    <w:rsid w:val="00FC7B97"/>
    <w:rsid w:val="00FC7DA3"/>
    <w:rsid w:val="00FC7EAE"/>
    <w:rsid w:val="00FC7ED1"/>
    <w:rsid w:val="00FC7FF1"/>
    <w:rsid w:val="00FD002B"/>
    <w:rsid w:val="00FD027E"/>
    <w:rsid w:val="00FD0398"/>
    <w:rsid w:val="00FD04D0"/>
    <w:rsid w:val="00FD0502"/>
    <w:rsid w:val="00FD05AF"/>
    <w:rsid w:val="00FD05E5"/>
    <w:rsid w:val="00FD0648"/>
    <w:rsid w:val="00FD0732"/>
    <w:rsid w:val="00FD079F"/>
    <w:rsid w:val="00FD083B"/>
    <w:rsid w:val="00FD09E4"/>
    <w:rsid w:val="00FD0A26"/>
    <w:rsid w:val="00FD0AD8"/>
    <w:rsid w:val="00FD0B0A"/>
    <w:rsid w:val="00FD0BDB"/>
    <w:rsid w:val="00FD0BF5"/>
    <w:rsid w:val="00FD0C60"/>
    <w:rsid w:val="00FD0CB1"/>
    <w:rsid w:val="00FD0D68"/>
    <w:rsid w:val="00FD0EEC"/>
    <w:rsid w:val="00FD0F0C"/>
    <w:rsid w:val="00FD0F58"/>
    <w:rsid w:val="00FD102D"/>
    <w:rsid w:val="00FD1117"/>
    <w:rsid w:val="00FD1135"/>
    <w:rsid w:val="00FD1184"/>
    <w:rsid w:val="00FD1320"/>
    <w:rsid w:val="00FD13C0"/>
    <w:rsid w:val="00FD13E3"/>
    <w:rsid w:val="00FD1465"/>
    <w:rsid w:val="00FD146A"/>
    <w:rsid w:val="00FD153D"/>
    <w:rsid w:val="00FD1570"/>
    <w:rsid w:val="00FD15D6"/>
    <w:rsid w:val="00FD1712"/>
    <w:rsid w:val="00FD1780"/>
    <w:rsid w:val="00FD17ED"/>
    <w:rsid w:val="00FD1834"/>
    <w:rsid w:val="00FD191D"/>
    <w:rsid w:val="00FD195A"/>
    <w:rsid w:val="00FD196F"/>
    <w:rsid w:val="00FD1989"/>
    <w:rsid w:val="00FD199B"/>
    <w:rsid w:val="00FD19CE"/>
    <w:rsid w:val="00FD1A0A"/>
    <w:rsid w:val="00FD1AC5"/>
    <w:rsid w:val="00FD1B75"/>
    <w:rsid w:val="00FD1BB0"/>
    <w:rsid w:val="00FD1D20"/>
    <w:rsid w:val="00FD1D90"/>
    <w:rsid w:val="00FD1DDF"/>
    <w:rsid w:val="00FD1F01"/>
    <w:rsid w:val="00FD1F1C"/>
    <w:rsid w:val="00FD21BC"/>
    <w:rsid w:val="00FD2200"/>
    <w:rsid w:val="00FD2257"/>
    <w:rsid w:val="00FD229F"/>
    <w:rsid w:val="00FD2318"/>
    <w:rsid w:val="00FD236B"/>
    <w:rsid w:val="00FD2454"/>
    <w:rsid w:val="00FD267B"/>
    <w:rsid w:val="00FD2724"/>
    <w:rsid w:val="00FD2744"/>
    <w:rsid w:val="00FD2785"/>
    <w:rsid w:val="00FD291B"/>
    <w:rsid w:val="00FD2B41"/>
    <w:rsid w:val="00FD2D68"/>
    <w:rsid w:val="00FD2F58"/>
    <w:rsid w:val="00FD2F5E"/>
    <w:rsid w:val="00FD2F87"/>
    <w:rsid w:val="00FD2FE0"/>
    <w:rsid w:val="00FD3088"/>
    <w:rsid w:val="00FD3170"/>
    <w:rsid w:val="00FD318F"/>
    <w:rsid w:val="00FD31F9"/>
    <w:rsid w:val="00FD3253"/>
    <w:rsid w:val="00FD32CF"/>
    <w:rsid w:val="00FD33FC"/>
    <w:rsid w:val="00FD3520"/>
    <w:rsid w:val="00FD35F3"/>
    <w:rsid w:val="00FD3626"/>
    <w:rsid w:val="00FD3729"/>
    <w:rsid w:val="00FD3730"/>
    <w:rsid w:val="00FD37DD"/>
    <w:rsid w:val="00FD38A4"/>
    <w:rsid w:val="00FD38DD"/>
    <w:rsid w:val="00FD391A"/>
    <w:rsid w:val="00FD39F3"/>
    <w:rsid w:val="00FD3A0F"/>
    <w:rsid w:val="00FD3ADE"/>
    <w:rsid w:val="00FD3AF2"/>
    <w:rsid w:val="00FD3B08"/>
    <w:rsid w:val="00FD3C10"/>
    <w:rsid w:val="00FD3D52"/>
    <w:rsid w:val="00FD3DF9"/>
    <w:rsid w:val="00FD3E1E"/>
    <w:rsid w:val="00FD3E41"/>
    <w:rsid w:val="00FD3E6F"/>
    <w:rsid w:val="00FD3E77"/>
    <w:rsid w:val="00FD3F58"/>
    <w:rsid w:val="00FD4033"/>
    <w:rsid w:val="00FD4148"/>
    <w:rsid w:val="00FD42DC"/>
    <w:rsid w:val="00FD4398"/>
    <w:rsid w:val="00FD43F2"/>
    <w:rsid w:val="00FD44DF"/>
    <w:rsid w:val="00FD45E4"/>
    <w:rsid w:val="00FD46B7"/>
    <w:rsid w:val="00FD46F8"/>
    <w:rsid w:val="00FD4775"/>
    <w:rsid w:val="00FD4806"/>
    <w:rsid w:val="00FD494E"/>
    <w:rsid w:val="00FD4954"/>
    <w:rsid w:val="00FD4A23"/>
    <w:rsid w:val="00FD4B35"/>
    <w:rsid w:val="00FD4BA4"/>
    <w:rsid w:val="00FD4C44"/>
    <w:rsid w:val="00FD4E1C"/>
    <w:rsid w:val="00FD4E66"/>
    <w:rsid w:val="00FD4E79"/>
    <w:rsid w:val="00FD4EF9"/>
    <w:rsid w:val="00FD4F29"/>
    <w:rsid w:val="00FD4F96"/>
    <w:rsid w:val="00FD4FB2"/>
    <w:rsid w:val="00FD4FEE"/>
    <w:rsid w:val="00FD532B"/>
    <w:rsid w:val="00FD534E"/>
    <w:rsid w:val="00FD53A4"/>
    <w:rsid w:val="00FD556A"/>
    <w:rsid w:val="00FD55A1"/>
    <w:rsid w:val="00FD56C7"/>
    <w:rsid w:val="00FD5AF8"/>
    <w:rsid w:val="00FD5B0C"/>
    <w:rsid w:val="00FD5BA5"/>
    <w:rsid w:val="00FD5BA6"/>
    <w:rsid w:val="00FD5BEC"/>
    <w:rsid w:val="00FD5CBB"/>
    <w:rsid w:val="00FD5D0C"/>
    <w:rsid w:val="00FD5E79"/>
    <w:rsid w:val="00FD5EDF"/>
    <w:rsid w:val="00FD5FC3"/>
    <w:rsid w:val="00FD6104"/>
    <w:rsid w:val="00FD6134"/>
    <w:rsid w:val="00FD62EB"/>
    <w:rsid w:val="00FD6336"/>
    <w:rsid w:val="00FD63CE"/>
    <w:rsid w:val="00FD63FE"/>
    <w:rsid w:val="00FD6487"/>
    <w:rsid w:val="00FD64BB"/>
    <w:rsid w:val="00FD6564"/>
    <w:rsid w:val="00FD657A"/>
    <w:rsid w:val="00FD664D"/>
    <w:rsid w:val="00FD676B"/>
    <w:rsid w:val="00FD6868"/>
    <w:rsid w:val="00FD6B74"/>
    <w:rsid w:val="00FD6BA5"/>
    <w:rsid w:val="00FD6BAF"/>
    <w:rsid w:val="00FD6C04"/>
    <w:rsid w:val="00FD6C66"/>
    <w:rsid w:val="00FD6C84"/>
    <w:rsid w:val="00FD6D22"/>
    <w:rsid w:val="00FD6E38"/>
    <w:rsid w:val="00FD6E53"/>
    <w:rsid w:val="00FD70AE"/>
    <w:rsid w:val="00FD70D0"/>
    <w:rsid w:val="00FD714C"/>
    <w:rsid w:val="00FD7246"/>
    <w:rsid w:val="00FD72BB"/>
    <w:rsid w:val="00FD745A"/>
    <w:rsid w:val="00FD758C"/>
    <w:rsid w:val="00FD75CF"/>
    <w:rsid w:val="00FD75D9"/>
    <w:rsid w:val="00FD765C"/>
    <w:rsid w:val="00FD76CB"/>
    <w:rsid w:val="00FD77D6"/>
    <w:rsid w:val="00FD78C0"/>
    <w:rsid w:val="00FD7A1C"/>
    <w:rsid w:val="00FD7A8F"/>
    <w:rsid w:val="00FD7C40"/>
    <w:rsid w:val="00FD7CCD"/>
    <w:rsid w:val="00FD7D96"/>
    <w:rsid w:val="00FD7DDD"/>
    <w:rsid w:val="00FE002E"/>
    <w:rsid w:val="00FE01EB"/>
    <w:rsid w:val="00FE0408"/>
    <w:rsid w:val="00FE0517"/>
    <w:rsid w:val="00FE0689"/>
    <w:rsid w:val="00FE06A2"/>
    <w:rsid w:val="00FE079D"/>
    <w:rsid w:val="00FE0A1F"/>
    <w:rsid w:val="00FE0A86"/>
    <w:rsid w:val="00FE0AA6"/>
    <w:rsid w:val="00FE0B9F"/>
    <w:rsid w:val="00FE0BAD"/>
    <w:rsid w:val="00FE0BD5"/>
    <w:rsid w:val="00FE0C52"/>
    <w:rsid w:val="00FE0CEB"/>
    <w:rsid w:val="00FE0EAB"/>
    <w:rsid w:val="00FE0F3A"/>
    <w:rsid w:val="00FE10DF"/>
    <w:rsid w:val="00FE11A9"/>
    <w:rsid w:val="00FE11C0"/>
    <w:rsid w:val="00FE126B"/>
    <w:rsid w:val="00FE128E"/>
    <w:rsid w:val="00FE13D4"/>
    <w:rsid w:val="00FE1436"/>
    <w:rsid w:val="00FE1574"/>
    <w:rsid w:val="00FE16DA"/>
    <w:rsid w:val="00FE185D"/>
    <w:rsid w:val="00FE18B4"/>
    <w:rsid w:val="00FE1937"/>
    <w:rsid w:val="00FE1999"/>
    <w:rsid w:val="00FE1A33"/>
    <w:rsid w:val="00FE1C2A"/>
    <w:rsid w:val="00FE1F75"/>
    <w:rsid w:val="00FE1FF7"/>
    <w:rsid w:val="00FE200E"/>
    <w:rsid w:val="00FE2025"/>
    <w:rsid w:val="00FE21C7"/>
    <w:rsid w:val="00FE2368"/>
    <w:rsid w:val="00FE2398"/>
    <w:rsid w:val="00FE249F"/>
    <w:rsid w:val="00FE25D4"/>
    <w:rsid w:val="00FE26B3"/>
    <w:rsid w:val="00FE27C8"/>
    <w:rsid w:val="00FE2B68"/>
    <w:rsid w:val="00FE2B79"/>
    <w:rsid w:val="00FE2BB9"/>
    <w:rsid w:val="00FE2BD6"/>
    <w:rsid w:val="00FE2BDA"/>
    <w:rsid w:val="00FE2C37"/>
    <w:rsid w:val="00FE2D6F"/>
    <w:rsid w:val="00FE2E9C"/>
    <w:rsid w:val="00FE2ED3"/>
    <w:rsid w:val="00FE2FB6"/>
    <w:rsid w:val="00FE2FE4"/>
    <w:rsid w:val="00FE3042"/>
    <w:rsid w:val="00FE304A"/>
    <w:rsid w:val="00FE31A1"/>
    <w:rsid w:val="00FE32B2"/>
    <w:rsid w:val="00FE32F3"/>
    <w:rsid w:val="00FE331B"/>
    <w:rsid w:val="00FE3348"/>
    <w:rsid w:val="00FE3429"/>
    <w:rsid w:val="00FE3490"/>
    <w:rsid w:val="00FE3537"/>
    <w:rsid w:val="00FE3556"/>
    <w:rsid w:val="00FE36D2"/>
    <w:rsid w:val="00FE38D1"/>
    <w:rsid w:val="00FE3BB5"/>
    <w:rsid w:val="00FE3DF3"/>
    <w:rsid w:val="00FE3E27"/>
    <w:rsid w:val="00FE3EBD"/>
    <w:rsid w:val="00FE4014"/>
    <w:rsid w:val="00FE4290"/>
    <w:rsid w:val="00FE43A5"/>
    <w:rsid w:val="00FE44CF"/>
    <w:rsid w:val="00FE47BC"/>
    <w:rsid w:val="00FE492E"/>
    <w:rsid w:val="00FE4963"/>
    <w:rsid w:val="00FE4979"/>
    <w:rsid w:val="00FE49C3"/>
    <w:rsid w:val="00FE4A03"/>
    <w:rsid w:val="00FE4A23"/>
    <w:rsid w:val="00FE4AB7"/>
    <w:rsid w:val="00FE4AE7"/>
    <w:rsid w:val="00FE4B2C"/>
    <w:rsid w:val="00FE4BBB"/>
    <w:rsid w:val="00FE4FEA"/>
    <w:rsid w:val="00FE502C"/>
    <w:rsid w:val="00FE5083"/>
    <w:rsid w:val="00FE512A"/>
    <w:rsid w:val="00FE515A"/>
    <w:rsid w:val="00FE5167"/>
    <w:rsid w:val="00FE518E"/>
    <w:rsid w:val="00FE5327"/>
    <w:rsid w:val="00FE5421"/>
    <w:rsid w:val="00FE54C9"/>
    <w:rsid w:val="00FE5624"/>
    <w:rsid w:val="00FE5648"/>
    <w:rsid w:val="00FE567D"/>
    <w:rsid w:val="00FE576E"/>
    <w:rsid w:val="00FE578A"/>
    <w:rsid w:val="00FE57A0"/>
    <w:rsid w:val="00FE5A1D"/>
    <w:rsid w:val="00FE5ABE"/>
    <w:rsid w:val="00FE5B44"/>
    <w:rsid w:val="00FE5D0D"/>
    <w:rsid w:val="00FE5D2C"/>
    <w:rsid w:val="00FE5D34"/>
    <w:rsid w:val="00FE5EDB"/>
    <w:rsid w:val="00FE5FBF"/>
    <w:rsid w:val="00FE6010"/>
    <w:rsid w:val="00FE6134"/>
    <w:rsid w:val="00FE63B8"/>
    <w:rsid w:val="00FE65F6"/>
    <w:rsid w:val="00FE6770"/>
    <w:rsid w:val="00FE67D6"/>
    <w:rsid w:val="00FE6888"/>
    <w:rsid w:val="00FE68A8"/>
    <w:rsid w:val="00FE68E5"/>
    <w:rsid w:val="00FE6999"/>
    <w:rsid w:val="00FE69F1"/>
    <w:rsid w:val="00FE6A37"/>
    <w:rsid w:val="00FE6C01"/>
    <w:rsid w:val="00FE6C25"/>
    <w:rsid w:val="00FE6D8A"/>
    <w:rsid w:val="00FE6E9F"/>
    <w:rsid w:val="00FE6EAF"/>
    <w:rsid w:val="00FE6FF4"/>
    <w:rsid w:val="00FE7048"/>
    <w:rsid w:val="00FE70C9"/>
    <w:rsid w:val="00FE70F2"/>
    <w:rsid w:val="00FE7148"/>
    <w:rsid w:val="00FE7360"/>
    <w:rsid w:val="00FE74F7"/>
    <w:rsid w:val="00FE7651"/>
    <w:rsid w:val="00FE765C"/>
    <w:rsid w:val="00FE7980"/>
    <w:rsid w:val="00FE7A2D"/>
    <w:rsid w:val="00FE7A7E"/>
    <w:rsid w:val="00FE7A90"/>
    <w:rsid w:val="00FE7A9B"/>
    <w:rsid w:val="00FE7C39"/>
    <w:rsid w:val="00FE7D6F"/>
    <w:rsid w:val="00FE7DDB"/>
    <w:rsid w:val="00FE7E49"/>
    <w:rsid w:val="00FE7FC1"/>
    <w:rsid w:val="00FF0066"/>
    <w:rsid w:val="00FF01A7"/>
    <w:rsid w:val="00FF020F"/>
    <w:rsid w:val="00FF033A"/>
    <w:rsid w:val="00FF06A3"/>
    <w:rsid w:val="00FF092A"/>
    <w:rsid w:val="00FF0964"/>
    <w:rsid w:val="00FF0B2C"/>
    <w:rsid w:val="00FF0C08"/>
    <w:rsid w:val="00FF0CA9"/>
    <w:rsid w:val="00FF0CB0"/>
    <w:rsid w:val="00FF0D5A"/>
    <w:rsid w:val="00FF0D74"/>
    <w:rsid w:val="00FF0E5B"/>
    <w:rsid w:val="00FF0EA9"/>
    <w:rsid w:val="00FF0F67"/>
    <w:rsid w:val="00FF1465"/>
    <w:rsid w:val="00FF14E8"/>
    <w:rsid w:val="00FF15C9"/>
    <w:rsid w:val="00FF16F2"/>
    <w:rsid w:val="00FF1720"/>
    <w:rsid w:val="00FF1729"/>
    <w:rsid w:val="00FF17DE"/>
    <w:rsid w:val="00FF183C"/>
    <w:rsid w:val="00FF1878"/>
    <w:rsid w:val="00FF1B4D"/>
    <w:rsid w:val="00FF1B9F"/>
    <w:rsid w:val="00FF1CAC"/>
    <w:rsid w:val="00FF1CFF"/>
    <w:rsid w:val="00FF1E6F"/>
    <w:rsid w:val="00FF1F9B"/>
    <w:rsid w:val="00FF1FBD"/>
    <w:rsid w:val="00FF206C"/>
    <w:rsid w:val="00FF20CC"/>
    <w:rsid w:val="00FF22B3"/>
    <w:rsid w:val="00FF22F6"/>
    <w:rsid w:val="00FF251C"/>
    <w:rsid w:val="00FF2655"/>
    <w:rsid w:val="00FF265C"/>
    <w:rsid w:val="00FF26DE"/>
    <w:rsid w:val="00FF276A"/>
    <w:rsid w:val="00FF2874"/>
    <w:rsid w:val="00FF299E"/>
    <w:rsid w:val="00FF2A78"/>
    <w:rsid w:val="00FF2B42"/>
    <w:rsid w:val="00FF2BF0"/>
    <w:rsid w:val="00FF2BFC"/>
    <w:rsid w:val="00FF2C43"/>
    <w:rsid w:val="00FF2C7C"/>
    <w:rsid w:val="00FF2CEB"/>
    <w:rsid w:val="00FF2D07"/>
    <w:rsid w:val="00FF2D5B"/>
    <w:rsid w:val="00FF2E53"/>
    <w:rsid w:val="00FF2E94"/>
    <w:rsid w:val="00FF2F19"/>
    <w:rsid w:val="00FF2F91"/>
    <w:rsid w:val="00FF2FA4"/>
    <w:rsid w:val="00FF303D"/>
    <w:rsid w:val="00FF31AA"/>
    <w:rsid w:val="00FF329E"/>
    <w:rsid w:val="00FF33CA"/>
    <w:rsid w:val="00FF342D"/>
    <w:rsid w:val="00FF349C"/>
    <w:rsid w:val="00FF35C3"/>
    <w:rsid w:val="00FF35DB"/>
    <w:rsid w:val="00FF36B4"/>
    <w:rsid w:val="00FF3779"/>
    <w:rsid w:val="00FF37AD"/>
    <w:rsid w:val="00FF389C"/>
    <w:rsid w:val="00FF3908"/>
    <w:rsid w:val="00FF392E"/>
    <w:rsid w:val="00FF3B05"/>
    <w:rsid w:val="00FF3B58"/>
    <w:rsid w:val="00FF3B7F"/>
    <w:rsid w:val="00FF3BE8"/>
    <w:rsid w:val="00FF3C06"/>
    <w:rsid w:val="00FF3C1A"/>
    <w:rsid w:val="00FF3FA3"/>
    <w:rsid w:val="00FF3FF0"/>
    <w:rsid w:val="00FF3FF6"/>
    <w:rsid w:val="00FF4085"/>
    <w:rsid w:val="00FF42C3"/>
    <w:rsid w:val="00FF433A"/>
    <w:rsid w:val="00FF4343"/>
    <w:rsid w:val="00FF4407"/>
    <w:rsid w:val="00FF44BF"/>
    <w:rsid w:val="00FF45A9"/>
    <w:rsid w:val="00FF45E0"/>
    <w:rsid w:val="00FF46F1"/>
    <w:rsid w:val="00FF4713"/>
    <w:rsid w:val="00FF47C1"/>
    <w:rsid w:val="00FF48E5"/>
    <w:rsid w:val="00FF491A"/>
    <w:rsid w:val="00FF4A9B"/>
    <w:rsid w:val="00FF4ADB"/>
    <w:rsid w:val="00FF4B04"/>
    <w:rsid w:val="00FF4C00"/>
    <w:rsid w:val="00FF4D6C"/>
    <w:rsid w:val="00FF4F3E"/>
    <w:rsid w:val="00FF4F92"/>
    <w:rsid w:val="00FF502A"/>
    <w:rsid w:val="00FF50EF"/>
    <w:rsid w:val="00FF5139"/>
    <w:rsid w:val="00FF52CF"/>
    <w:rsid w:val="00FF54BF"/>
    <w:rsid w:val="00FF54EB"/>
    <w:rsid w:val="00FF552F"/>
    <w:rsid w:val="00FF556C"/>
    <w:rsid w:val="00FF561C"/>
    <w:rsid w:val="00FF5628"/>
    <w:rsid w:val="00FF562B"/>
    <w:rsid w:val="00FF5630"/>
    <w:rsid w:val="00FF5705"/>
    <w:rsid w:val="00FF5839"/>
    <w:rsid w:val="00FF587D"/>
    <w:rsid w:val="00FF5881"/>
    <w:rsid w:val="00FF58C4"/>
    <w:rsid w:val="00FF59F9"/>
    <w:rsid w:val="00FF5ADD"/>
    <w:rsid w:val="00FF5AE6"/>
    <w:rsid w:val="00FF5AF5"/>
    <w:rsid w:val="00FF5B22"/>
    <w:rsid w:val="00FF5BA9"/>
    <w:rsid w:val="00FF5D97"/>
    <w:rsid w:val="00FF5E99"/>
    <w:rsid w:val="00FF5ED3"/>
    <w:rsid w:val="00FF5F29"/>
    <w:rsid w:val="00FF5F63"/>
    <w:rsid w:val="00FF6017"/>
    <w:rsid w:val="00FF6036"/>
    <w:rsid w:val="00FF6129"/>
    <w:rsid w:val="00FF63A3"/>
    <w:rsid w:val="00FF640E"/>
    <w:rsid w:val="00FF643A"/>
    <w:rsid w:val="00FF6746"/>
    <w:rsid w:val="00FF6822"/>
    <w:rsid w:val="00FF6887"/>
    <w:rsid w:val="00FF68CE"/>
    <w:rsid w:val="00FF692F"/>
    <w:rsid w:val="00FF6975"/>
    <w:rsid w:val="00FF699D"/>
    <w:rsid w:val="00FF6B26"/>
    <w:rsid w:val="00FF6BB5"/>
    <w:rsid w:val="00FF6C00"/>
    <w:rsid w:val="00FF6F4D"/>
    <w:rsid w:val="00FF6F6B"/>
    <w:rsid w:val="00FF6F75"/>
    <w:rsid w:val="00FF713C"/>
    <w:rsid w:val="00FF73D0"/>
    <w:rsid w:val="00FF743D"/>
    <w:rsid w:val="00FF749A"/>
    <w:rsid w:val="00FF753F"/>
    <w:rsid w:val="00FF7587"/>
    <w:rsid w:val="00FF76EE"/>
    <w:rsid w:val="00FF77DC"/>
    <w:rsid w:val="00FF7886"/>
    <w:rsid w:val="00FF78F2"/>
    <w:rsid w:val="00FF796E"/>
    <w:rsid w:val="00FF79E1"/>
    <w:rsid w:val="00FF7B06"/>
    <w:rsid w:val="00FF7C0C"/>
    <w:rsid w:val="00FF7C16"/>
    <w:rsid w:val="00FF7C2F"/>
    <w:rsid w:val="00FF7D73"/>
    <w:rsid w:val="00FF7DE9"/>
    <w:rsid w:val="00FF7EAD"/>
    <w:rsid w:val="00FF7EC9"/>
    <w:rsid w:val="00FF7FBE"/>
    <w:rsid w:val="0113F776"/>
    <w:rsid w:val="0119A01E"/>
    <w:rsid w:val="0139C3B7"/>
    <w:rsid w:val="013E5849"/>
    <w:rsid w:val="015ECFE7"/>
    <w:rsid w:val="016090FF"/>
    <w:rsid w:val="017CFB3F"/>
    <w:rsid w:val="01BB0B03"/>
    <w:rsid w:val="01BCE4B5"/>
    <w:rsid w:val="01CF7038"/>
    <w:rsid w:val="01FCC9B7"/>
    <w:rsid w:val="020E87BF"/>
    <w:rsid w:val="02276A16"/>
    <w:rsid w:val="02399D02"/>
    <w:rsid w:val="023C9095"/>
    <w:rsid w:val="023F756B"/>
    <w:rsid w:val="025A5972"/>
    <w:rsid w:val="025CB685"/>
    <w:rsid w:val="02933258"/>
    <w:rsid w:val="02A6513F"/>
    <w:rsid w:val="02ACE5E1"/>
    <w:rsid w:val="02CC2EA0"/>
    <w:rsid w:val="02D5C8E0"/>
    <w:rsid w:val="02E60FFD"/>
    <w:rsid w:val="0314E806"/>
    <w:rsid w:val="0358BB62"/>
    <w:rsid w:val="035958A2"/>
    <w:rsid w:val="036CC877"/>
    <w:rsid w:val="03906420"/>
    <w:rsid w:val="03B23204"/>
    <w:rsid w:val="04012903"/>
    <w:rsid w:val="0451DE00"/>
    <w:rsid w:val="048591C5"/>
    <w:rsid w:val="04AF8208"/>
    <w:rsid w:val="04BC506F"/>
    <w:rsid w:val="04CD27C6"/>
    <w:rsid w:val="04DC3092"/>
    <w:rsid w:val="053F61BF"/>
    <w:rsid w:val="054BF055"/>
    <w:rsid w:val="0572E6FD"/>
    <w:rsid w:val="057D56B6"/>
    <w:rsid w:val="059BD9BB"/>
    <w:rsid w:val="05C7F955"/>
    <w:rsid w:val="05E6F485"/>
    <w:rsid w:val="05EB3350"/>
    <w:rsid w:val="05F4609B"/>
    <w:rsid w:val="05F7811A"/>
    <w:rsid w:val="06088216"/>
    <w:rsid w:val="0622E4C1"/>
    <w:rsid w:val="0654161D"/>
    <w:rsid w:val="0672840F"/>
    <w:rsid w:val="06848FA8"/>
    <w:rsid w:val="06913861"/>
    <w:rsid w:val="0695F817"/>
    <w:rsid w:val="06A13165"/>
    <w:rsid w:val="06B542E7"/>
    <w:rsid w:val="06D7CBF5"/>
    <w:rsid w:val="06ED803F"/>
    <w:rsid w:val="06FF495C"/>
    <w:rsid w:val="071BA739"/>
    <w:rsid w:val="073E050C"/>
    <w:rsid w:val="0779109F"/>
    <w:rsid w:val="078D4886"/>
    <w:rsid w:val="079059D8"/>
    <w:rsid w:val="07A6EFD4"/>
    <w:rsid w:val="07B7594C"/>
    <w:rsid w:val="07C0491F"/>
    <w:rsid w:val="07D5AB9B"/>
    <w:rsid w:val="07E7D09D"/>
    <w:rsid w:val="07EF6291"/>
    <w:rsid w:val="0817C12B"/>
    <w:rsid w:val="0850C3FD"/>
    <w:rsid w:val="086BCA64"/>
    <w:rsid w:val="087EDA98"/>
    <w:rsid w:val="08A998A3"/>
    <w:rsid w:val="08B34B57"/>
    <w:rsid w:val="08BD7A97"/>
    <w:rsid w:val="08D5FF16"/>
    <w:rsid w:val="08E2EBB4"/>
    <w:rsid w:val="08E52C72"/>
    <w:rsid w:val="08F23FBC"/>
    <w:rsid w:val="08F86056"/>
    <w:rsid w:val="0901DAB2"/>
    <w:rsid w:val="091B8D2C"/>
    <w:rsid w:val="09457E01"/>
    <w:rsid w:val="094FD28C"/>
    <w:rsid w:val="0962D5A7"/>
    <w:rsid w:val="096C62D6"/>
    <w:rsid w:val="096F4DEF"/>
    <w:rsid w:val="0983E98C"/>
    <w:rsid w:val="09A75B0A"/>
    <w:rsid w:val="09B9C5F0"/>
    <w:rsid w:val="09E59900"/>
    <w:rsid w:val="09F40744"/>
    <w:rsid w:val="09F950A9"/>
    <w:rsid w:val="09F9F3B1"/>
    <w:rsid w:val="0A10A577"/>
    <w:rsid w:val="0A16CAFC"/>
    <w:rsid w:val="0A8D9F6A"/>
    <w:rsid w:val="0A8DC691"/>
    <w:rsid w:val="0AF72482"/>
    <w:rsid w:val="0B1A6F5E"/>
    <w:rsid w:val="0B22EAF2"/>
    <w:rsid w:val="0B28ED3E"/>
    <w:rsid w:val="0B38E0A4"/>
    <w:rsid w:val="0B64D518"/>
    <w:rsid w:val="0B910F10"/>
    <w:rsid w:val="0BB85F88"/>
    <w:rsid w:val="0BBAC6CD"/>
    <w:rsid w:val="0BCA9FCB"/>
    <w:rsid w:val="0BFA4811"/>
    <w:rsid w:val="0C00F068"/>
    <w:rsid w:val="0C0D7F64"/>
    <w:rsid w:val="0C1DB25D"/>
    <w:rsid w:val="0C225EE8"/>
    <w:rsid w:val="0C29D50E"/>
    <w:rsid w:val="0C3BB86A"/>
    <w:rsid w:val="0C3F8599"/>
    <w:rsid w:val="0C4C9559"/>
    <w:rsid w:val="0C580154"/>
    <w:rsid w:val="0C6FE6D1"/>
    <w:rsid w:val="0C9A015F"/>
    <w:rsid w:val="0C9EC2A3"/>
    <w:rsid w:val="0C9EEAC5"/>
    <w:rsid w:val="0CA4D7E2"/>
    <w:rsid w:val="0CAEC761"/>
    <w:rsid w:val="0CB1AFA9"/>
    <w:rsid w:val="0CF72348"/>
    <w:rsid w:val="0D281404"/>
    <w:rsid w:val="0D9CDDF0"/>
    <w:rsid w:val="0DB56169"/>
    <w:rsid w:val="0DB8C3D2"/>
    <w:rsid w:val="0DD1F041"/>
    <w:rsid w:val="0DDC9AD1"/>
    <w:rsid w:val="0DDF14B1"/>
    <w:rsid w:val="0DE0AC3B"/>
    <w:rsid w:val="0DEE9544"/>
    <w:rsid w:val="0E1FD10F"/>
    <w:rsid w:val="0E2AD4F2"/>
    <w:rsid w:val="0E2D6EEE"/>
    <w:rsid w:val="0E47493C"/>
    <w:rsid w:val="0E5C6198"/>
    <w:rsid w:val="0E6135C8"/>
    <w:rsid w:val="0E69513A"/>
    <w:rsid w:val="0E7931F6"/>
    <w:rsid w:val="0E87EE45"/>
    <w:rsid w:val="0E99BC95"/>
    <w:rsid w:val="0EAE52F9"/>
    <w:rsid w:val="0EAFA1D1"/>
    <w:rsid w:val="0EB6FF2F"/>
    <w:rsid w:val="0ED098D6"/>
    <w:rsid w:val="0EE77C4E"/>
    <w:rsid w:val="0F2BB928"/>
    <w:rsid w:val="0F3867E9"/>
    <w:rsid w:val="0F4D54F7"/>
    <w:rsid w:val="0F60E699"/>
    <w:rsid w:val="0F71D791"/>
    <w:rsid w:val="0F76D526"/>
    <w:rsid w:val="0F7C8BA6"/>
    <w:rsid w:val="0F8A6330"/>
    <w:rsid w:val="0F919D4A"/>
    <w:rsid w:val="0FB454B8"/>
    <w:rsid w:val="0FC9622E"/>
    <w:rsid w:val="0FCCA068"/>
    <w:rsid w:val="0FF37677"/>
    <w:rsid w:val="10126D46"/>
    <w:rsid w:val="10161D4B"/>
    <w:rsid w:val="1030AB89"/>
    <w:rsid w:val="1047E2A4"/>
    <w:rsid w:val="104DEA18"/>
    <w:rsid w:val="1054FD1C"/>
    <w:rsid w:val="10733A41"/>
    <w:rsid w:val="1073B1CF"/>
    <w:rsid w:val="1087FB35"/>
    <w:rsid w:val="10914291"/>
    <w:rsid w:val="109E8FCB"/>
    <w:rsid w:val="10C820EE"/>
    <w:rsid w:val="10D53716"/>
    <w:rsid w:val="10E7A3FE"/>
    <w:rsid w:val="10E807B4"/>
    <w:rsid w:val="10EDE2A3"/>
    <w:rsid w:val="1108B64B"/>
    <w:rsid w:val="1144E4F0"/>
    <w:rsid w:val="11609432"/>
    <w:rsid w:val="11836FD5"/>
    <w:rsid w:val="119053D0"/>
    <w:rsid w:val="11A91A67"/>
    <w:rsid w:val="11B0F1EB"/>
    <w:rsid w:val="11C9CBC3"/>
    <w:rsid w:val="11EB3F67"/>
    <w:rsid w:val="1211085C"/>
    <w:rsid w:val="1232077D"/>
    <w:rsid w:val="12468B03"/>
    <w:rsid w:val="12567469"/>
    <w:rsid w:val="125A1E22"/>
    <w:rsid w:val="1275EAB0"/>
    <w:rsid w:val="127E8D29"/>
    <w:rsid w:val="12A77CCC"/>
    <w:rsid w:val="12AE9D1A"/>
    <w:rsid w:val="12DF5E63"/>
    <w:rsid w:val="12FA1E07"/>
    <w:rsid w:val="1318B709"/>
    <w:rsid w:val="13E6D09F"/>
    <w:rsid w:val="1403A39E"/>
    <w:rsid w:val="141204DA"/>
    <w:rsid w:val="14246C6A"/>
    <w:rsid w:val="142B6C2B"/>
    <w:rsid w:val="142FC7E1"/>
    <w:rsid w:val="14320FA1"/>
    <w:rsid w:val="1448EC56"/>
    <w:rsid w:val="146818FA"/>
    <w:rsid w:val="147474C7"/>
    <w:rsid w:val="147E51E6"/>
    <w:rsid w:val="148DD04A"/>
    <w:rsid w:val="14B7E3AE"/>
    <w:rsid w:val="14C55730"/>
    <w:rsid w:val="14D6FAB7"/>
    <w:rsid w:val="14E4AF74"/>
    <w:rsid w:val="14F042B2"/>
    <w:rsid w:val="15112AC3"/>
    <w:rsid w:val="151D2F01"/>
    <w:rsid w:val="151D6A89"/>
    <w:rsid w:val="1534816A"/>
    <w:rsid w:val="1542CF79"/>
    <w:rsid w:val="1558C504"/>
    <w:rsid w:val="155D69B0"/>
    <w:rsid w:val="15791456"/>
    <w:rsid w:val="15873A61"/>
    <w:rsid w:val="159DADA7"/>
    <w:rsid w:val="15A20C2B"/>
    <w:rsid w:val="15A376D7"/>
    <w:rsid w:val="15A4C33F"/>
    <w:rsid w:val="15C3A6A2"/>
    <w:rsid w:val="15E65D27"/>
    <w:rsid w:val="15FFB10D"/>
    <w:rsid w:val="16215FDD"/>
    <w:rsid w:val="1644202E"/>
    <w:rsid w:val="16512788"/>
    <w:rsid w:val="167A1D82"/>
    <w:rsid w:val="169D80DE"/>
    <w:rsid w:val="16B9845E"/>
    <w:rsid w:val="16E210C1"/>
    <w:rsid w:val="16E7CDBD"/>
    <w:rsid w:val="1717FBF0"/>
    <w:rsid w:val="172D1055"/>
    <w:rsid w:val="174D43E7"/>
    <w:rsid w:val="174F996D"/>
    <w:rsid w:val="1758BED6"/>
    <w:rsid w:val="17593D7D"/>
    <w:rsid w:val="1762695E"/>
    <w:rsid w:val="17693A4B"/>
    <w:rsid w:val="1789C20D"/>
    <w:rsid w:val="178D1A51"/>
    <w:rsid w:val="17C8F06D"/>
    <w:rsid w:val="18047C3F"/>
    <w:rsid w:val="182E5EC4"/>
    <w:rsid w:val="1833598E"/>
    <w:rsid w:val="18512014"/>
    <w:rsid w:val="187E7A72"/>
    <w:rsid w:val="188D398B"/>
    <w:rsid w:val="189297D2"/>
    <w:rsid w:val="1897CEA5"/>
    <w:rsid w:val="189C9568"/>
    <w:rsid w:val="18B96EDA"/>
    <w:rsid w:val="18BDC072"/>
    <w:rsid w:val="18CE92C1"/>
    <w:rsid w:val="19024143"/>
    <w:rsid w:val="19112219"/>
    <w:rsid w:val="19189A3A"/>
    <w:rsid w:val="1925755D"/>
    <w:rsid w:val="193C1AC5"/>
    <w:rsid w:val="197094CC"/>
    <w:rsid w:val="1981C455"/>
    <w:rsid w:val="198A82D9"/>
    <w:rsid w:val="19AFF874"/>
    <w:rsid w:val="19B22FDD"/>
    <w:rsid w:val="19C6A76E"/>
    <w:rsid w:val="19E3AF9E"/>
    <w:rsid w:val="19E45F23"/>
    <w:rsid w:val="19E4ED63"/>
    <w:rsid w:val="19E6C8D2"/>
    <w:rsid w:val="1A04C742"/>
    <w:rsid w:val="1A199223"/>
    <w:rsid w:val="1A219784"/>
    <w:rsid w:val="1A5464D7"/>
    <w:rsid w:val="1A783AB8"/>
    <w:rsid w:val="1A918E01"/>
    <w:rsid w:val="1ADBD02B"/>
    <w:rsid w:val="1AEF1379"/>
    <w:rsid w:val="1AF19EEA"/>
    <w:rsid w:val="1B149760"/>
    <w:rsid w:val="1B1542C9"/>
    <w:rsid w:val="1B43EE94"/>
    <w:rsid w:val="1B6835C0"/>
    <w:rsid w:val="1B755D73"/>
    <w:rsid w:val="1B7C3091"/>
    <w:rsid w:val="1BC61C0B"/>
    <w:rsid w:val="1BC9E56A"/>
    <w:rsid w:val="1BF9C43C"/>
    <w:rsid w:val="1BFFC647"/>
    <w:rsid w:val="1C33B9A0"/>
    <w:rsid w:val="1C8A0543"/>
    <w:rsid w:val="1C953CB4"/>
    <w:rsid w:val="1C9A0F88"/>
    <w:rsid w:val="1CA4F145"/>
    <w:rsid w:val="1CC8D483"/>
    <w:rsid w:val="1CD32DCF"/>
    <w:rsid w:val="1CD97789"/>
    <w:rsid w:val="1CEA6A39"/>
    <w:rsid w:val="1D12D233"/>
    <w:rsid w:val="1D234E62"/>
    <w:rsid w:val="1D2491B2"/>
    <w:rsid w:val="1D42908D"/>
    <w:rsid w:val="1D5F67B5"/>
    <w:rsid w:val="1D60ADED"/>
    <w:rsid w:val="1D79E8C7"/>
    <w:rsid w:val="1D9B0A77"/>
    <w:rsid w:val="1DB16438"/>
    <w:rsid w:val="1DB56B17"/>
    <w:rsid w:val="1DBAA013"/>
    <w:rsid w:val="1DC44837"/>
    <w:rsid w:val="1DC70C94"/>
    <w:rsid w:val="1DD33668"/>
    <w:rsid w:val="1DE390B2"/>
    <w:rsid w:val="1DE5FEA4"/>
    <w:rsid w:val="1DF8A606"/>
    <w:rsid w:val="1E2914C1"/>
    <w:rsid w:val="1E31E94B"/>
    <w:rsid w:val="1E4BA9B9"/>
    <w:rsid w:val="1E721E5E"/>
    <w:rsid w:val="1E7FA741"/>
    <w:rsid w:val="1E8E90BF"/>
    <w:rsid w:val="1EBE3D97"/>
    <w:rsid w:val="1EDCBA89"/>
    <w:rsid w:val="1EED81CB"/>
    <w:rsid w:val="1EFCCCC7"/>
    <w:rsid w:val="1EFF8255"/>
    <w:rsid w:val="1F10474A"/>
    <w:rsid w:val="1F4AB1F3"/>
    <w:rsid w:val="1F5B5FFE"/>
    <w:rsid w:val="1F5E610D"/>
    <w:rsid w:val="1F67C731"/>
    <w:rsid w:val="1F6B1347"/>
    <w:rsid w:val="1F93A6BD"/>
    <w:rsid w:val="1F990991"/>
    <w:rsid w:val="1F9F8247"/>
    <w:rsid w:val="1FEBA099"/>
    <w:rsid w:val="204AAAA6"/>
    <w:rsid w:val="2058935B"/>
    <w:rsid w:val="2062980E"/>
    <w:rsid w:val="20654D0E"/>
    <w:rsid w:val="208929C5"/>
    <w:rsid w:val="208D5656"/>
    <w:rsid w:val="20ABEA9E"/>
    <w:rsid w:val="20BDC793"/>
    <w:rsid w:val="20C51AE0"/>
    <w:rsid w:val="20DD69C1"/>
    <w:rsid w:val="20E9CD39"/>
    <w:rsid w:val="210D39A5"/>
    <w:rsid w:val="21149860"/>
    <w:rsid w:val="2118540A"/>
    <w:rsid w:val="211DB8C8"/>
    <w:rsid w:val="214A7C53"/>
    <w:rsid w:val="215CE13C"/>
    <w:rsid w:val="21720C10"/>
    <w:rsid w:val="2192402D"/>
    <w:rsid w:val="21D9803C"/>
    <w:rsid w:val="21E8F0BC"/>
    <w:rsid w:val="21EF26AE"/>
    <w:rsid w:val="21FD8BBB"/>
    <w:rsid w:val="220CB88B"/>
    <w:rsid w:val="220F634A"/>
    <w:rsid w:val="220FA92E"/>
    <w:rsid w:val="220FFFA4"/>
    <w:rsid w:val="22140F97"/>
    <w:rsid w:val="221A671E"/>
    <w:rsid w:val="22329F12"/>
    <w:rsid w:val="2241C82B"/>
    <w:rsid w:val="2283E7DE"/>
    <w:rsid w:val="228A1CD4"/>
    <w:rsid w:val="22CD352F"/>
    <w:rsid w:val="22CDCF06"/>
    <w:rsid w:val="22EDF570"/>
    <w:rsid w:val="23049795"/>
    <w:rsid w:val="230FFA7C"/>
    <w:rsid w:val="232D2543"/>
    <w:rsid w:val="233C094F"/>
    <w:rsid w:val="234A5B5A"/>
    <w:rsid w:val="235C5196"/>
    <w:rsid w:val="23632AFD"/>
    <w:rsid w:val="23669E73"/>
    <w:rsid w:val="23925C6B"/>
    <w:rsid w:val="239822CF"/>
    <w:rsid w:val="239870E4"/>
    <w:rsid w:val="23A08F69"/>
    <w:rsid w:val="23AE278F"/>
    <w:rsid w:val="23F2180A"/>
    <w:rsid w:val="23FE6579"/>
    <w:rsid w:val="23FF3A15"/>
    <w:rsid w:val="242CEBE6"/>
    <w:rsid w:val="24396541"/>
    <w:rsid w:val="244990E1"/>
    <w:rsid w:val="24500C23"/>
    <w:rsid w:val="247F90A5"/>
    <w:rsid w:val="248305E2"/>
    <w:rsid w:val="249F9AC0"/>
    <w:rsid w:val="24A65996"/>
    <w:rsid w:val="24CF38B3"/>
    <w:rsid w:val="253596F9"/>
    <w:rsid w:val="2552A126"/>
    <w:rsid w:val="2576BDA2"/>
    <w:rsid w:val="25960887"/>
    <w:rsid w:val="259EBA59"/>
    <w:rsid w:val="25B01F8E"/>
    <w:rsid w:val="25D4A232"/>
    <w:rsid w:val="25E4DD6D"/>
    <w:rsid w:val="25EB5D22"/>
    <w:rsid w:val="2604C79A"/>
    <w:rsid w:val="264048DC"/>
    <w:rsid w:val="26556C6C"/>
    <w:rsid w:val="26791636"/>
    <w:rsid w:val="26BB6FA5"/>
    <w:rsid w:val="26BE73EC"/>
    <w:rsid w:val="26BFF4AA"/>
    <w:rsid w:val="26C7FADD"/>
    <w:rsid w:val="26F7D381"/>
    <w:rsid w:val="26FDE721"/>
    <w:rsid w:val="272D43CE"/>
    <w:rsid w:val="273DF460"/>
    <w:rsid w:val="2766B7D7"/>
    <w:rsid w:val="2772825C"/>
    <w:rsid w:val="27A2F366"/>
    <w:rsid w:val="27D3FB41"/>
    <w:rsid w:val="280E5DC8"/>
    <w:rsid w:val="281F00CD"/>
    <w:rsid w:val="28402E57"/>
    <w:rsid w:val="28511E30"/>
    <w:rsid w:val="287CACAB"/>
    <w:rsid w:val="2886AE43"/>
    <w:rsid w:val="289A74CC"/>
    <w:rsid w:val="28AFCE83"/>
    <w:rsid w:val="28BE4A7A"/>
    <w:rsid w:val="28CEC5C5"/>
    <w:rsid w:val="29067722"/>
    <w:rsid w:val="29282AC8"/>
    <w:rsid w:val="29335CD5"/>
    <w:rsid w:val="293683AA"/>
    <w:rsid w:val="29484055"/>
    <w:rsid w:val="29519C8F"/>
    <w:rsid w:val="295904FA"/>
    <w:rsid w:val="295FA19C"/>
    <w:rsid w:val="2982BF0D"/>
    <w:rsid w:val="29894426"/>
    <w:rsid w:val="298FD25D"/>
    <w:rsid w:val="29ABFDBD"/>
    <w:rsid w:val="29B11AAD"/>
    <w:rsid w:val="29B3784D"/>
    <w:rsid w:val="29C4116B"/>
    <w:rsid w:val="29CCADCA"/>
    <w:rsid w:val="29CEFE65"/>
    <w:rsid w:val="29F0177C"/>
    <w:rsid w:val="2A1F359C"/>
    <w:rsid w:val="2A82D06D"/>
    <w:rsid w:val="2A8A33D1"/>
    <w:rsid w:val="2AC77E83"/>
    <w:rsid w:val="2AE7CF48"/>
    <w:rsid w:val="2AF81C76"/>
    <w:rsid w:val="2B0E66BD"/>
    <w:rsid w:val="2B14E828"/>
    <w:rsid w:val="2B1D32D7"/>
    <w:rsid w:val="2B39258B"/>
    <w:rsid w:val="2B55D4E3"/>
    <w:rsid w:val="2B7DA575"/>
    <w:rsid w:val="2B84FCC6"/>
    <w:rsid w:val="2BAFC4FC"/>
    <w:rsid w:val="2BB75B14"/>
    <w:rsid w:val="2BC58900"/>
    <w:rsid w:val="2BE5E9C6"/>
    <w:rsid w:val="2BE8A982"/>
    <w:rsid w:val="2BEE72A8"/>
    <w:rsid w:val="2BF1D90B"/>
    <w:rsid w:val="2BFD4639"/>
    <w:rsid w:val="2C0D55CD"/>
    <w:rsid w:val="2C0F33DD"/>
    <w:rsid w:val="2C489AFC"/>
    <w:rsid w:val="2C4D7A46"/>
    <w:rsid w:val="2C4EEABC"/>
    <w:rsid w:val="2C60593A"/>
    <w:rsid w:val="2C726D7A"/>
    <w:rsid w:val="2C768939"/>
    <w:rsid w:val="2C7D7794"/>
    <w:rsid w:val="2C950158"/>
    <w:rsid w:val="2CCDD808"/>
    <w:rsid w:val="2CE9B621"/>
    <w:rsid w:val="2D2FD5C8"/>
    <w:rsid w:val="2D341DAD"/>
    <w:rsid w:val="2D64A66E"/>
    <w:rsid w:val="2D7D71D8"/>
    <w:rsid w:val="2D8075B7"/>
    <w:rsid w:val="2D84B926"/>
    <w:rsid w:val="2D8728BC"/>
    <w:rsid w:val="2DAC596E"/>
    <w:rsid w:val="2DBB8374"/>
    <w:rsid w:val="2E04BEEC"/>
    <w:rsid w:val="2E1320F2"/>
    <w:rsid w:val="2E382400"/>
    <w:rsid w:val="2E3FE20A"/>
    <w:rsid w:val="2E5CC413"/>
    <w:rsid w:val="2E7849C2"/>
    <w:rsid w:val="2EA5E7C4"/>
    <w:rsid w:val="2EB9F1C1"/>
    <w:rsid w:val="2ED52BB3"/>
    <w:rsid w:val="2EDA7236"/>
    <w:rsid w:val="2EE91319"/>
    <w:rsid w:val="2F1B605B"/>
    <w:rsid w:val="2F26DFE4"/>
    <w:rsid w:val="2F3540B6"/>
    <w:rsid w:val="2F49DDA9"/>
    <w:rsid w:val="2F5164D3"/>
    <w:rsid w:val="2F57EC63"/>
    <w:rsid w:val="2F8416C5"/>
    <w:rsid w:val="2FAB543B"/>
    <w:rsid w:val="2FBA1FE0"/>
    <w:rsid w:val="2FC04B91"/>
    <w:rsid w:val="2FC0D247"/>
    <w:rsid w:val="2FED5F0C"/>
    <w:rsid w:val="2FF148CD"/>
    <w:rsid w:val="3011059D"/>
    <w:rsid w:val="30327FAB"/>
    <w:rsid w:val="3041758E"/>
    <w:rsid w:val="304D6C70"/>
    <w:rsid w:val="308882F7"/>
    <w:rsid w:val="308F72E0"/>
    <w:rsid w:val="30A46136"/>
    <w:rsid w:val="30B1365B"/>
    <w:rsid w:val="30B3A0D1"/>
    <w:rsid w:val="30CB35D1"/>
    <w:rsid w:val="310EEAA3"/>
    <w:rsid w:val="31212193"/>
    <w:rsid w:val="3121B946"/>
    <w:rsid w:val="312E6FA2"/>
    <w:rsid w:val="314DDD4D"/>
    <w:rsid w:val="314F315E"/>
    <w:rsid w:val="31530A9C"/>
    <w:rsid w:val="315EB1CB"/>
    <w:rsid w:val="315FC078"/>
    <w:rsid w:val="3188DFF3"/>
    <w:rsid w:val="319FB76F"/>
    <w:rsid w:val="31B16705"/>
    <w:rsid w:val="31BDD05C"/>
    <w:rsid w:val="31CA4CF6"/>
    <w:rsid w:val="31CE477F"/>
    <w:rsid w:val="32335CB6"/>
    <w:rsid w:val="32403510"/>
    <w:rsid w:val="324AD590"/>
    <w:rsid w:val="324B2589"/>
    <w:rsid w:val="3266E0FE"/>
    <w:rsid w:val="32975CEE"/>
    <w:rsid w:val="32A09240"/>
    <w:rsid w:val="32ADBDC4"/>
    <w:rsid w:val="32B036CE"/>
    <w:rsid w:val="32B874BC"/>
    <w:rsid w:val="32C9FE13"/>
    <w:rsid w:val="32DC3F90"/>
    <w:rsid w:val="32F20C6B"/>
    <w:rsid w:val="336FC77E"/>
    <w:rsid w:val="3397CFFA"/>
    <w:rsid w:val="33A734E2"/>
    <w:rsid w:val="33A8CBDF"/>
    <w:rsid w:val="33B94556"/>
    <w:rsid w:val="3407EF58"/>
    <w:rsid w:val="342934AD"/>
    <w:rsid w:val="34E0F00C"/>
    <w:rsid w:val="34EBA21C"/>
    <w:rsid w:val="34FF7F12"/>
    <w:rsid w:val="3523F322"/>
    <w:rsid w:val="35256396"/>
    <w:rsid w:val="35703B98"/>
    <w:rsid w:val="358A5894"/>
    <w:rsid w:val="3597B040"/>
    <w:rsid w:val="35BDC625"/>
    <w:rsid w:val="35D64580"/>
    <w:rsid w:val="362E8CCE"/>
    <w:rsid w:val="364FB577"/>
    <w:rsid w:val="36BBB8E0"/>
    <w:rsid w:val="36C11281"/>
    <w:rsid w:val="36D686D8"/>
    <w:rsid w:val="36E4BBB6"/>
    <w:rsid w:val="36E5BBFE"/>
    <w:rsid w:val="36F73A23"/>
    <w:rsid w:val="371D8870"/>
    <w:rsid w:val="37220E87"/>
    <w:rsid w:val="3723CE46"/>
    <w:rsid w:val="3725AB9C"/>
    <w:rsid w:val="3733F6C8"/>
    <w:rsid w:val="373BB555"/>
    <w:rsid w:val="3743E2D0"/>
    <w:rsid w:val="375E40C1"/>
    <w:rsid w:val="377FF9FE"/>
    <w:rsid w:val="37B2CE18"/>
    <w:rsid w:val="37B8CC9C"/>
    <w:rsid w:val="37C234B7"/>
    <w:rsid w:val="37DD9F83"/>
    <w:rsid w:val="37F2F459"/>
    <w:rsid w:val="37F84F3E"/>
    <w:rsid w:val="38245F90"/>
    <w:rsid w:val="382BF4F5"/>
    <w:rsid w:val="382DDA34"/>
    <w:rsid w:val="38406403"/>
    <w:rsid w:val="38526FD0"/>
    <w:rsid w:val="3856956C"/>
    <w:rsid w:val="387971F5"/>
    <w:rsid w:val="3889731D"/>
    <w:rsid w:val="3896C94F"/>
    <w:rsid w:val="389734B4"/>
    <w:rsid w:val="38D0F545"/>
    <w:rsid w:val="38E4C028"/>
    <w:rsid w:val="3904B1DD"/>
    <w:rsid w:val="390FB8BF"/>
    <w:rsid w:val="39182685"/>
    <w:rsid w:val="392438F5"/>
    <w:rsid w:val="393C4444"/>
    <w:rsid w:val="3978D8CC"/>
    <w:rsid w:val="397E76A6"/>
    <w:rsid w:val="399B0BCA"/>
    <w:rsid w:val="39CE0CF1"/>
    <w:rsid w:val="39EBBDC0"/>
    <w:rsid w:val="3A1ADDA4"/>
    <w:rsid w:val="3A301944"/>
    <w:rsid w:val="3A3C469B"/>
    <w:rsid w:val="3A4C3075"/>
    <w:rsid w:val="3A4C435F"/>
    <w:rsid w:val="3A4ED669"/>
    <w:rsid w:val="3A71E791"/>
    <w:rsid w:val="3AB2BE71"/>
    <w:rsid w:val="3B0036B6"/>
    <w:rsid w:val="3B142751"/>
    <w:rsid w:val="3B1B4162"/>
    <w:rsid w:val="3B35138E"/>
    <w:rsid w:val="3B48450B"/>
    <w:rsid w:val="3B6238F8"/>
    <w:rsid w:val="3BADA149"/>
    <w:rsid w:val="3BB9162D"/>
    <w:rsid w:val="3BC51AF2"/>
    <w:rsid w:val="3BD794C6"/>
    <w:rsid w:val="3BD81F85"/>
    <w:rsid w:val="3BDCA666"/>
    <w:rsid w:val="3BE4360C"/>
    <w:rsid w:val="3BE8C6CE"/>
    <w:rsid w:val="3BF1756F"/>
    <w:rsid w:val="3C016BE0"/>
    <w:rsid w:val="3C0C0AB9"/>
    <w:rsid w:val="3C1CD6AF"/>
    <w:rsid w:val="3C446EE3"/>
    <w:rsid w:val="3C55B275"/>
    <w:rsid w:val="3CB4F5F8"/>
    <w:rsid w:val="3CB96A93"/>
    <w:rsid w:val="3CCD93A9"/>
    <w:rsid w:val="3CD0F649"/>
    <w:rsid w:val="3CE1E92F"/>
    <w:rsid w:val="3D1FCD65"/>
    <w:rsid w:val="3D3EFC68"/>
    <w:rsid w:val="3D511C72"/>
    <w:rsid w:val="3D6191FD"/>
    <w:rsid w:val="3D6CB94A"/>
    <w:rsid w:val="3D6E06CD"/>
    <w:rsid w:val="3D7512B0"/>
    <w:rsid w:val="3D8B1492"/>
    <w:rsid w:val="3DE39742"/>
    <w:rsid w:val="3E1728C1"/>
    <w:rsid w:val="3E5F87CB"/>
    <w:rsid w:val="3E61DC49"/>
    <w:rsid w:val="3E641F7D"/>
    <w:rsid w:val="3E7DF56A"/>
    <w:rsid w:val="3E817B91"/>
    <w:rsid w:val="3EDF30B5"/>
    <w:rsid w:val="3F1EB1E4"/>
    <w:rsid w:val="3F33F8EB"/>
    <w:rsid w:val="3F483CC9"/>
    <w:rsid w:val="3F62655E"/>
    <w:rsid w:val="3F8CB4BD"/>
    <w:rsid w:val="3F9068C7"/>
    <w:rsid w:val="3FACC8BE"/>
    <w:rsid w:val="3FD06E35"/>
    <w:rsid w:val="3FFDB61B"/>
    <w:rsid w:val="4002C9DF"/>
    <w:rsid w:val="4003C63E"/>
    <w:rsid w:val="401B90E9"/>
    <w:rsid w:val="401DC81B"/>
    <w:rsid w:val="4020348F"/>
    <w:rsid w:val="403062C6"/>
    <w:rsid w:val="403ABCD6"/>
    <w:rsid w:val="4061D639"/>
    <w:rsid w:val="40893D3D"/>
    <w:rsid w:val="40980FFD"/>
    <w:rsid w:val="40A370CC"/>
    <w:rsid w:val="40B1B295"/>
    <w:rsid w:val="40B5C9AE"/>
    <w:rsid w:val="40F78AEF"/>
    <w:rsid w:val="40F875CF"/>
    <w:rsid w:val="40F91957"/>
    <w:rsid w:val="414CD904"/>
    <w:rsid w:val="41573AFC"/>
    <w:rsid w:val="4177301D"/>
    <w:rsid w:val="417C7C9D"/>
    <w:rsid w:val="418E8943"/>
    <w:rsid w:val="419337E0"/>
    <w:rsid w:val="4196DDFB"/>
    <w:rsid w:val="41A641A4"/>
    <w:rsid w:val="41AA897A"/>
    <w:rsid w:val="41B366A6"/>
    <w:rsid w:val="41FCBC3C"/>
    <w:rsid w:val="42107418"/>
    <w:rsid w:val="421B8917"/>
    <w:rsid w:val="422CC509"/>
    <w:rsid w:val="423B12D2"/>
    <w:rsid w:val="42400732"/>
    <w:rsid w:val="42489AA5"/>
    <w:rsid w:val="42598CB2"/>
    <w:rsid w:val="4272DE82"/>
    <w:rsid w:val="4278708A"/>
    <w:rsid w:val="429ECBC6"/>
    <w:rsid w:val="42B765E1"/>
    <w:rsid w:val="42E22E98"/>
    <w:rsid w:val="430C406D"/>
    <w:rsid w:val="43120EA1"/>
    <w:rsid w:val="431C9A29"/>
    <w:rsid w:val="4369DF5B"/>
    <w:rsid w:val="43701EB1"/>
    <w:rsid w:val="43763468"/>
    <w:rsid w:val="439A975C"/>
    <w:rsid w:val="43C9A89C"/>
    <w:rsid w:val="43CC02C8"/>
    <w:rsid w:val="43DDE2AC"/>
    <w:rsid w:val="4408DF96"/>
    <w:rsid w:val="441E8CB7"/>
    <w:rsid w:val="444AB913"/>
    <w:rsid w:val="444BFEA4"/>
    <w:rsid w:val="444D93C8"/>
    <w:rsid w:val="4451560D"/>
    <w:rsid w:val="44587139"/>
    <w:rsid w:val="4465F62E"/>
    <w:rsid w:val="44A3BBA4"/>
    <w:rsid w:val="44C7B55C"/>
    <w:rsid w:val="4534A111"/>
    <w:rsid w:val="4546AB69"/>
    <w:rsid w:val="455C4E9F"/>
    <w:rsid w:val="456AB3FA"/>
    <w:rsid w:val="456DDCEF"/>
    <w:rsid w:val="456EE68F"/>
    <w:rsid w:val="457279D3"/>
    <w:rsid w:val="45A7BA73"/>
    <w:rsid w:val="45C36F9B"/>
    <w:rsid w:val="45CA3AF9"/>
    <w:rsid w:val="45E61E55"/>
    <w:rsid w:val="45F55D20"/>
    <w:rsid w:val="4610DFD4"/>
    <w:rsid w:val="461A1D4C"/>
    <w:rsid w:val="4689845C"/>
    <w:rsid w:val="468CF043"/>
    <w:rsid w:val="469C0F75"/>
    <w:rsid w:val="46B81252"/>
    <w:rsid w:val="46BC65D6"/>
    <w:rsid w:val="46D17FF5"/>
    <w:rsid w:val="46FB5B81"/>
    <w:rsid w:val="470A32BD"/>
    <w:rsid w:val="4712C444"/>
    <w:rsid w:val="471723A0"/>
    <w:rsid w:val="47608D07"/>
    <w:rsid w:val="47867A7D"/>
    <w:rsid w:val="478DE807"/>
    <w:rsid w:val="4797802F"/>
    <w:rsid w:val="47BACDBC"/>
    <w:rsid w:val="47BE02E0"/>
    <w:rsid w:val="47DAF34F"/>
    <w:rsid w:val="47FB6E7B"/>
    <w:rsid w:val="480A263C"/>
    <w:rsid w:val="48167C74"/>
    <w:rsid w:val="482ADC81"/>
    <w:rsid w:val="483E4F58"/>
    <w:rsid w:val="4854D78F"/>
    <w:rsid w:val="4873F5CE"/>
    <w:rsid w:val="48804008"/>
    <w:rsid w:val="488EF050"/>
    <w:rsid w:val="48D39752"/>
    <w:rsid w:val="48E4AE50"/>
    <w:rsid w:val="48F7DD83"/>
    <w:rsid w:val="491C8108"/>
    <w:rsid w:val="493D231A"/>
    <w:rsid w:val="49517E9A"/>
    <w:rsid w:val="49646DA2"/>
    <w:rsid w:val="496B711F"/>
    <w:rsid w:val="4987AE0B"/>
    <w:rsid w:val="49B5DE8E"/>
    <w:rsid w:val="49C7CA69"/>
    <w:rsid w:val="49CF7F7A"/>
    <w:rsid w:val="49F0CFE2"/>
    <w:rsid w:val="4A270626"/>
    <w:rsid w:val="4A35B5A9"/>
    <w:rsid w:val="4A47B0F6"/>
    <w:rsid w:val="4A81118E"/>
    <w:rsid w:val="4A8956BD"/>
    <w:rsid w:val="4AAC1187"/>
    <w:rsid w:val="4AC32996"/>
    <w:rsid w:val="4AEBC71E"/>
    <w:rsid w:val="4B14C7BC"/>
    <w:rsid w:val="4B28762A"/>
    <w:rsid w:val="4B3B2554"/>
    <w:rsid w:val="4B3F41C3"/>
    <w:rsid w:val="4B40677E"/>
    <w:rsid w:val="4B62C771"/>
    <w:rsid w:val="4B7497CD"/>
    <w:rsid w:val="4B86FFE3"/>
    <w:rsid w:val="4B896AB7"/>
    <w:rsid w:val="4B905774"/>
    <w:rsid w:val="4BB34A33"/>
    <w:rsid w:val="4BD934BE"/>
    <w:rsid w:val="4BDEF86F"/>
    <w:rsid w:val="4BFBF429"/>
    <w:rsid w:val="4BFE485F"/>
    <w:rsid w:val="4BFF0E9D"/>
    <w:rsid w:val="4C050AA5"/>
    <w:rsid w:val="4C155D14"/>
    <w:rsid w:val="4C268BD2"/>
    <w:rsid w:val="4C2F6C9A"/>
    <w:rsid w:val="4C480910"/>
    <w:rsid w:val="4C4EB9D9"/>
    <w:rsid w:val="4C64793E"/>
    <w:rsid w:val="4C665AA0"/>
    <w:rsid w:val="4C7573AE"/>
    <w:rsid w:val="4C8C413D"/>
    <w:rsid w:val="4CABB551"/>
    <w:rsid w:val="4CABF4D8"/>
    <w:rsid w:val="4CB74557"/>
    <w:rsid w:val="4CD74915"/>
    <w:rsid w:val="4D0711EC"/>
    <w:rsid w:val="4D147900"/>
    <w:rsid w:val="4D1A1E37"/>
    <w:rsid w:val="4D24249C"/>
    <w:rsid w:val="4D3541AB"/>
    <w:rsid w:val="4D3B2447"/>
    <w:rsid w:val="4D4DC82F"/>
    <w:rsid w:val="4D5832E3"/>
    <w:rsid w:val="4D69BD76"/>
    <w:rsid w:val="4D7101F4"/>
    <w:rsid w:val="4D724F84"/>
    <w:rsid w:val="4D8C0E0C"/>
    <w:rsid w:val="4D99304B"/>
    <w:rsid w:val="4DC11D12"/>
    <w:rsid w:val="4DF2BF2C"/>
    <w:rsid w:val="4DF81FB1"/>
    <w:rsid w:val="4E028354"/>
    <w:rsid w:val="4E11AA27"/>
    <w:rsid w:val="4E2ACEE7"/>
    <w:rsid w:val="4E607D7C"/>
    <w:rsid w:val="4E6716B9"/>
    <w:rsid w:val="4E8335A5"/>
    <w:rsid w:val="4E896E5E"/>
    <w:rsid w:val="4EAD75FD"/>
    <w:rsid w:val="4EB5D6A4"/>
    <w:rsid w:val="4F08ABC9"/>
    <w:rsid w:val="4F12EA81"/>
    <w:rsid w:val="4F1407D7"/>
    <w:rsid w:val="4F1B745E"/>
    <w:rsid w:val="4F33110B"/>
    <w:rsid w:val="4F3BD3CE"/>
    <w:rsid w:val="4F4543A0"/>
    <w:rsid w:val="4F64778F"/>
    <w:rsid w:val="4F70D29B"/>
    <w:rsid w:val="4F762E9E"/>
    <w:rsid w:val="4F8EBE3F"/>
    <w:rsid w:val="4FA058D4"/>
    <w:rsid w:val="4FABA73C"/>
    <w:rsid w:val="4FCDB021"/>
    <w:rsid w:val="4FCDEDC8"/>
    <w:rsid w:val="50217377"/>
    <w:rsid w:val="506D0A56"/>
    <w:rsid w:val="5070253F"/>
    <w:rsid w:val="5076A19D"/>
    <w:rsid w:val="508D0E38"/>
    <w:rsid w:val="50AEBE2A"/>
    <w:rsid w:val="50DBB22F"/>
    <w:rsid w:val="50ED255A"/>
    <w:rsid w:val="50ED5AAA"/>
    <w:rsid w:val="50F568CB"/>
    <w:rsid w:val="51032462"/>
    <w:rsid w:val="511E08BC"/>
    <w:rsid w:val="5140A254"/>
    <w:rsid w:val="5146B713"/>
    <w:rsid w:val="51585A15"/>
    <w:rsid w:val="516CC9AC"/>
    <w:rsid w:val="5175AE10"/>
    <w:rsid w:val="51B24D9C"/>
    <w:rsid w:val="51B5DB51"/>
    <w:rsid w:val="51C3CE22"/>
    <w:rsid w:val="51CB6B4B"/>
    <w:rsid w:val="51D71550"/>
    <w:rsid w:val="51E70372"/>
    <w:rsid w:val="51FA8095"/>
    <w:rsid w:val="5203D0F6"/>
    <w:rsid w:val="523D8277"/>
    <w:rsid w:val="5249656E"/>
    <w:rsid w:val="526DF49D"/>
    <w:rsid w:val="527A28E0"/>
    <w:rsid w:val="52AEFE4E"/>
    <w:rsid w:val="52B27904"/>
    <w:rsid w:val="52CA1E59"/>
    <w:rsid w:val="52CC2A0E"/>
    <w:rsid w:val="52DAED27"/>
    <w:rsid w:val="52F12A2A"/>
    <w:rsid w:val="52FB7711"/>
    <w:rsid w:val="52FEDB2A"/>
    <w:rsid w:val="53093E05"/>
    <w:rsid w:val="530DD7AF"/>
    <w:rsid w:val="532819C5"/>
    <w:rsid w:val="535F34AD"/>
    <w:rsid w:val="536A7A30"/>
    <w:rsid w:val="536B60FE"/>
    <w:rsid w:val="5399ECAA"/>
    <w:rsid w:val="539D198A"/>
    <w:rsid w:val="53B9C9B8"/>
    <w:rsid w:val="53BA91E7"/>
    <w:rsid w:val="53CD6880"/>
    <w:rsid w:val="53D0425A"/>
    <w:rsid w:val="53EA13D8"/>
    <w:rsid w:val="53F979B5"/>
    <w:rsid w:val="53FB3F8E"/>
    <w:rsid w:val="5417591E"/>
    <w:rsid w:val="543692A1"/>
    <w:rsid w:val="544C028D"/>
    <w:rsid w:val="5477D588"/>
    <w:rsid w:val="549AA2DB"/>
    <w:rsid w:val="54E016B2"/>
    <w:rsid w:val="54E4BE89"/>
    <w:rsid w:val="5512CB42"/>
    <w:rsid w:val="551FC19C"/>
    <w:rsid w:val="55382CFA"/>
    <w:rsid w:val="55391C33"/>
    <w:rsid w:val="554C2F7F"/>
    <w:rsid w:val="554FA527"/>
    <w:rsid w:val="5569D433"/>
    <w:rsid w:val="557D8681"/>
    <w:rsid w:val="55A366BD"/>
    <w:rsid w:val="55C399C7"/>
    <w:rsid w:val="55CB6BD5"/>
    <w:rsid w:val="55CFC39B"/>
    <w:rsid w:val="55D22819"/>
    <w:rsid w:val="55D6F694"/>
    <w:rsid w:val="55D7546A"/>
    <w:rsid w:val="55D9FF5C"/>
    <w:rsid w:val="55E36C35"/>
    <w:rsid w:val="5612E2B3"/>
    <w:rsid w:val="5645A3B6"/>
    <w:rsid w:val="56894F1F"/>
    <w:rsid w:val="56D0E2F0"/>
    <w:rsid w:val="56E775C4"/>
    <w:rsid w:val="56EBB856"/>
    <w:rsid w:val="570644AA"/>
    <w:rsid w:val="5715C84B"/>
    <w:rsid w:val="5730E07A"/>
    <w:rsid w:val="57436AF1"/>
    <w:rsid w:val="576A67A6"/>
    <w:rsid w:val="578CC9AF"/>
    <w:rsid w:val="57A1DCC4"/>
    <w:rsid w:val="57BA559D"/>
    <w:rsid w:val="57C3A5C1"/>
    <w:rsid w:val="57C76A35"/>
    <w:rsid w:val="57CBC170"/>
    <w:rsid w:val="57D1EDAE"/>
    <w:rsid w:val="57DA1A57"/>
    <w:rsid w:val="5825152F"/>
    <w:rsid w:val="582C281F"/>
    <w:rsid w:val="58452D22"/>
    <w:rsid w:val="585A8B20"/>
    <w:rsid w:val="58724DA0"/>
    <w:rsid w:val="5873B8D5"/>
    <w:rsid w:val="58B5268A"/>
    <w:rsid w:val="58D64B8E"/>
    <w:rsid w:val="58F15BC6"/>
    <w:rsid w:val="59220D3E"/>
    <w:rsid w:val="597A143F"/>
    <w:rsid w:val="597AF863"/>
    <w:rsid w:val="5991A592"/>
    <w:rsid w:val="59A5D315"/>
    <w:rsid w:val="59B56803"/>
    <w:rsid w:val="59B8A388"/>
    <w:rsid w:val="59BED3CC"/>
    <w:rsid w:val="59CF7DA0"/>
    <w:rsid w:val="59D1FB77"/>
    <w:rsid w:val="59E005FF"/>
    <w:rsid w:val="59EC0CE4"/>
    <w:rsid w:val="5A1F806B"/>
    <w:rsid w:val="5A68E1D2"/>
    <w:rsid w:val="5A6FF258"/>
    <w:rsid w:val="5A790BD0"/>
    <w:rsid w:val="5A899016"/>
    <w:rsid w:val="5A9B8CC4"/>
    <w:rsid w:val="5AAD0BF9"/>
    <w:rsid w:val="5AC5BC5F"/>
    <w:rsid w:val="5AD8D07E"/>
    <w:rsid w:val="5AE305D5"/>
    <w:rsid w:val="5AE3ABAF"/>
    <w:rsid w:val="5B192D6D"/>
    <w:rsid w:val="5B279E22"/>
    <w:rsid w:val="5B3C6A59"/>
    <w:rsid w:val="5B4CA244"/>
    <w:rsid w:val="5B641788"/>
    <w:rsid w:val="5B67C751"/>
    <w:rsid w:val="5BA3D849"/>
    <w:rsid w:val="5BBCBEAF"/>
    <w:rsid w:val="5BC44FB5"/>
    <w:rsid w:val="5BD45C82"/>
    <w:rsid w:val="5BDC57EF"/>
    <w:rsid w:val="5BE6F43C"/>
    <w:rsid w:val="5C0E91FA"/>
    <w:rsid w:val="5C25BC79"/>
    <w:rsid w:val="5C5D49E4"/>
    <w:rsid w:val="5C6005C9"/>
    <w:rsid w:val="5C685B5B"/>
    <w:rsid w:val="5CBB0C62"/>
    <w:rsid w:val="5CD6933F"/>
    <w:rsid w:val="5CEE567E"/>
    <w:rsid w:val="5CF2D996"/>
    <w:rsid w:val="5D067B5E"/>
    <w:rsid w:val="5D30624E"/>
    <w:rsid w:val="5D3B4BC8"/>
    <w:rsid w:val="5D3CA74C"/>
    <w:rsid w:val="5D6B85F8"/>
    <w:rsid w:val="5D735636"/>
    <w:rsid w:val="5D77FD41"/>
    <w:rsid w:val="5D7DB4B7"/>
    <w:rsid w:val="5D9204B7"/>
    <w:rsid w:val="5DAF95BB"/>
    <w:rsid w:val="5DD4DC22"/>
    <w:rsid w:val="5DF71BA7"/>
    <w:rsid w:val="5E6481E8"/>
    <w:rsid w:val="5E70FC23"/>
    <w:rsid w:val="5E919AFB"/>
    <w:rsid w:val="5E94A397"/>
    <w:rsid w:val="5EAD57F1"/>
    <w:rsid w:val="5EBEBE39"/>
    <w:rsid w:val="5F00294B"/>
    <w:rsid w:val="5F0F1632"/>
    <w:rsid w:val="5F158ED0"/>
    <w:rsid w:val="5F173833"/>
    <w:rsid w:val="5F810C18"/>
    <w:rsid w:val="5F92AC4D"/>
    <w:rsid w:val="5FA5FA31"/>
    <w:rsid w:val="5FDCFC34"/>
    <w:rsid w:val="5FEAAD95"/>
    <w:rsid w:val="60530065"/>
    <w:rsid w:val="6065EBF0"/>
    <w:rsid w:val="607988EE"/>
    <w:rsid w:val="607B9065"/>
    <w:rsid w:val="60920FA2"/>
    <w:rsid w:val="609FF8C4"/>
    <w:rsid w:val="60A340D8"/>
    <w:rsid w:val="60A531D0"/>
    <w:rsid w:val="60AD94E3"/>
    <w:rsid w:val="60D18A66"/>
    <w:rsid w:val="60D23911"/>
    <w:rsid w:val="60D7C5C5"/>
    <w:rsid w:val="60ECD2D9"/>
    <w:rsid w:val="60EFFD11"/>
    <w:rsid w:val="610A26F1"/>
    <w:rsid w:val="615745FE"/>
    <w:rsid w:val="615CFA93"/>
    <w:rsid w:val="617084A2"/>
    <w:rsid w:val="617E23EB"/>
    <w:rsid w:val="617EE2C1"/>
    <w:rsid w:val="61973F30"/>
    <w:rsid w:val="61A652E5"/>
    <w:rsid w:val="61A923AC"/>
    <w:rsid w:val="61CC1208"/>
    <w:rsid w:val="61D5570D"/>
    <w:rsid w:val="61D98385"/>
    <w:rsid w:val="61FF09B7"/>
    <w:rsid w:val="62490BE1"/>
    <w:rsid w:val="62629F16"/>
    <w:rsid w:val="627239FF"/>
    <w:rsid w:val="628B198A"/>
    <w:rsid w:val="628C88FA"/>
    <w:rsid w:val="6291245F"/>
    <w:rsid w:val="62921E29"/>
    <w:rsid w:val="62955C68"/>
    <w:rsid w:val="62B1CEBB"/>
    <w:rsid w:val="631784DF"/>
    <w:rsid w:val="63270B61"/>
    <w:rsid w:val="6332DB3C"/>
    <w:rsid w:val="635C0C74"/>
    <w:rsid w:val="6383F119"/>
    <w:rsid w:val="63D0BF09"/>
    <w:rsid w:val="63DF47EF"/>
    <w:rsid w:val="640CD455"/>
    <w:rsid w:val="642E96CB"/>
    <w:rsid w:val="643F6161"/>
    <w:rsid w:val="6453F0B9"/>
    <w:rsid w:val="64782F51"/>
    <w:rsid w:val="649AF077"/>
    <w:rsid w:val="64A79E62"/>
    <w:rsid w:val="64BA3517"/>
    <w:rsid w:val="64D60627"/>
    <w:rsid w:val="64F522E1"/>
    <w:rsid w:val="6511149A"/>
    <w:rsid w:val="653AA029"/>
    <w:rsid w:val="6543C6B4"/>
    <w:rsid w:val="654BA744"/>
    <w:rsid w:val="6576B325"/>
    <w:rsid w:val="658195A8"/>
    <w:rsid w:val="6593506B"/>
    <w:rsid w:val="65BE59ED"/>
    <w:rsid w:val="65D37A9E"/>
    <w:rsid w:val="65D53FCE"/>
    <w:rsid w:val="65EBF042"/>
    <w:rsid w:val="65F2D32F"/>
    <w:rsid w:val="65F7B9D2"/>
    <w:rsid w:val="65F9A390"/>
    <w:rsid w:val="660EBFC8"/>
    <w:rsid w:val="664C0922"/>
    <w:rsid w:val="666E8E60"/>
    <w:rsid w:val="66704BD7"/>
    <w:rsid w:val="66AD449A"/>
    <w:rsid w:val="66AF97E4"/>
    <w:rsid w:val="66BA5B81"/>
    <w:rsid w:val="66CBE1BA"/>
    <w:rsid w:val="66DA8559"/>
    <w:rsid w:val="66E62FC6"/>
    <w:rsid w:val="66E8A9E2"/>
    <w:rsid w:val="66EBDE90"/>
    <w:rsid w:val="66F1B025"/>
    <w:rsid w:val="671316C6"/>
    <w:rsid w:val="674C6411"/>
    <w:rsid w:val="67596C01"/>
    <w:rsid w:val="676340FD"/>
    <w:rsid w:val="678357AC"/>
    <w:rsid w:val="67842E00"/>
    <w:rsid w:val="67AD1DE2"/>
    <w:rsid w:val="67ADD455"/>
    <w:rsid w:val="67F62B65"/>
    <w:rsid w:val="67FCFBAB"/>
    <w:rsid w:val="683051FC"/>
    <w:rsid w:val="68401C13"/>
    <w:rsid w:val="684A77D7"/>
    <w:rsid w:val="684C6B53"/>
    <w:rsid w:val="685FCBF1"/>
    <w:rsid w:val="6864CAF3"/>
    <w:rsid w:val="68682E9E"/>
    <w:rsid w:val="68800145"/>
    <w:rsid w:val="689A2B4F"/>
    <w:rsid w:val="68A93636"/>
    <w:rsid w:val="68ADF32F"/>
    <w:rsid w:val="691D84FE"/>
    <w:rsid w:val="693B6857"/>
    <w:rsid w:val="69400150"/>
    <w:rsid w:val="6956C853"/>
    <w:rsid w:val="696193CE"/>
    <w:rsid w:val="697A8C57"/>
    <w:rsid w:val="69864A80"/>
    <w:rsid w:val="6997B9FB"/>
    <w:rsid w:val="69FC8D76"/>
    <w:rsid w:val="6A2FE56E"/>
    <w:rsid w:val="6A32830C"/>
    <w:rsid w:val="6A59FAB6"/>
    <w:rsid w:val="6A6F709B"/>
    <w:rsid w:val="6A9DCE5A"/>
    <w:rsid w:val="6AC9DEC9"/>
    <w:rsid w:val="6AF2AD4F"/>
    <w:rsid w:val="6B24C8AE"/>
    <w:rsid w:val="6B256249"/>
    <w:rsid w:val="6B37BDAC"/>
    <w:rsid w:val="6B3CFF93"/>
    <w:rsid w:val="6B4AB3F7"/>
    <w:rsid w:val="6B62F520"/>
    <w:rsid w:val="6B725DCB"/>
    <w:rsid w:val="6B73A1C5"/>
    <w:rsid w:val="6B838016"/>
    <w:rsid w:val="6B8A098B"/>
    <w:rsid w:val="6B90F067"/>
    <w:rsid w:val="6BBF6B99"/>
    <w:rsid w:val="6BC8FFE3"/>
    <w:rsid w:val="6BE2259B"/>
    <w:rsid w:val="6BE6DF04"/>
    <w:rsid w:val="6BFD1A85"/>
    <w:rsid w:val="6C1DCAFA"/>
    <w:rsid w:val="6C603449"/>
    <w:rsid w:val="6C6665E1"/>
    <w:rsid w:val="6C818B4D"/>
    <w:rsid w:val="6C8387BE"/>
    <w:rsid w:val="6C83B0E0"/>
    <w:rsid w:val="6C8DE582"/>
    <w:rsid w:val="6C91CDAB"/>
    <w:rsid w:val="6C9EC987"/>
    <w:rsid w:val="6CA5E2D8"/>
    <w:rsid w:val="6CA73D1E"/>
    <w:rsid w:val="6CA9C8B8"/>
    <w:rsid w:val="6CBB34E9"/>
    <w:rsid w:val="6D134062"/>
    <w:rsid w:val="6D36DA98"/>
    <w:rsid w:val="6D46ADF2"/>
    <w:rsid w:val="6D60CB01"/>
    <w:rsid w:val="6DF3E8E1"/>
    <w:rsid w:val="6E03E276"/>
    <w:rsid w:val="6E2380C7"/>
    <w:rsid w:val="6E2F04BE"/>
    <w:rsid w:val="6E49E0A1"/>
    <w:rsid w:val="6E692EB6"/>
    <w:rsid w:val="6E8A4909"/>
    <w:rsid w:val="6E8ECF8D"/>
    <w:rsid w:val="6EA04074"/>
    <w:rsid w:val="6EA080AD"/>
    <w:rsid w:val="6F20131D"/>
    <w:rsid w:val="6F310FB0"/>
    <w:rsid w:val="6F5515D3"/>
    <w:rsid w:val="6F58884D"/>
    <w:rsid w:val="6F7356E9"/>
    <w:rsid w:val="6F9B8E25"/>
    <w:rsid w:val="6FABD32D"/>
    <w:rsid w:val="6FC61BA6"/>
    <w:rsid w:val="6FDDC413"/>
    <w:rsid w:val="6FE0A5FF"/>
    <w:rsid w:val="70014ED5"/>
    <w:rsid w:val="7001F0D5"/>
    <w:rsid w:val="70034B96"/>
    <w:rsid w:val="70251370"/>
    <w:rsid w:val="702F33A9"/>
    <w:rsid w:val="70762467"/>
    <w:rsid w:val="7088BCB0"/>
    <w:rsid w:val="70AF09FF"/>
    <w:rsid w:val="70CC18E0"/>
    <w:rsid w:val="70DC9A0B"/>
    <w:rsid w:val="70EA0B2C"/>
    <w:rsid w:val="70EA1867"/>
    <w:rsid w:val="710A6942"/>
    <w:rsid w:val="711D3387"/>
    <w:rsid w:val="713F4CA1"/>
    <w:rsid w:val="71488605"/>
    <w:rsid w:val="715126F9"/>
    <w:rsid w:val="71654B62"/>
    <w:rsid w:val="717091FE"/>
    <w:rsid w:val="717AC2B0"/>
    <w:rsid w:val="718089FC"/>
    <w:rsid w:val="71815476"/>
    <w:rsid w:val="718B6708"/>
    <w:rsid w:val="719AC944"/>
    <w:rsid w:val="719E0E09"/>
    <w:rsid w:val="71FD927E"/>
    <w:rsid w:val="72006F25"/>
    <w:rsid w:val="7203CDA5"/>
    <w:rsid w:val="7210D39C"/>
    <w:rsid w:val="724B1067"/>
    <w:rsid w:val="72502048"/>
    <w:rsid w:val="726EB25D"/>
    <w:rsid w:val="72AD9814"/>
    <w:rsid w:val="72B13A73"/>
    <w:rsid w:val="72C16FC3"/>
    <w:rsid w:val="72CBF19D"/>
    <w:rsid w:val="73761D8D"/>
    <w:rsid w:val="737EDEF0"/>
    <w:rsid w:val="73B7C4CF"/>
    <w:rsid w:val="73BFAACA"/>
    <w:rsid w:val="73C566A7"/>
    <w:rsid w:val="74020AAA"/>
    <w:rsid w:val="743BE56C"/>
    <w:rsid w:val="743DE86A"/>
    <w:rsid w:val="74642AF5"/>
    <w:rsid w:val="74B67F66"/>
    <w:rsid w:val="74C98B73"/>
    <w:rsid w:val="74D10957"/>
    <w:rsid w:val="74FEDBA6"/>
    <w:rsid w:val="751EACCF"/>
    <w:rsid w:val="75434FF3"/>
    <w:rsid w:val="7552538F"/>
    <w:rsid w:val="75856575"/>
    <w:rsid w:val="75C02637"/>
    <w:rsid w:val="75D1D2AD"/>
    <w:rsid w:val="75DB97E4"/>
    <w:rsid w:val="75E1745C"/>
    <w:rsid w:val="75E27D01"/>
    <w:rsid w:val="7605579D"/>
    <w:rsid w:val="761042D7"/>
    <w:rsid w:val="761D1D28"/>
    <w:rsid w:val="76523CAD"/>
    <w:rsid w:val="7659D6D1"/>
    <w:rsid w:val="769CA316"/>
    <w:rsid w:val="76A98755"/>
    <w:rsid w:val="76EB5D04"/>
    <w:rsid w:val="770E9A6D"/>
    <w:rsid w:val="77482CA8"/>
    <w:rsid w:val="779C940F"/>
    <w:rsid w:val="77B4351F"/>
    <w:rsid w:val="77E710D5"/>
    <w:rsid w:val="782F1BD3"/>
    <w:rsid w:val="78369083"/>
    <w:rsid w:val="783829B3"/>
    <w:rsid w:val="784E2681"/>
    <w:rsid w:val="787A7E2E"/>
    <w:rsid w:val="789175F3"/>
    <w:rsid w:val="78972536"/>
    <w:rsid w:val="78AB2B2A"/>
    <w:rsid w:val="78BE0B30"/>
    <w:rsid w:val="78CBB3A9"/>
    <w:rsid w:val="78DDD46E"/>
    <w:rsid w:val="790742A3"/>
    <w:rsid w:val="790FB997"/>
    <w:rsid w:val="7913AD99"/>
    <w:rsid w:val="7926CB68"/>
    <w:rsid w:val="7927963B"/>
    <w:rsid w:val="79295721"/>
    <w:rsid w:val="79380002"/>
    <w:rsid w:val="794029CB"/>
    <w:rsid w:val="794F626C"/>
    <w:rsid w:val="7963320C"/>
    <w:rsid w:val="796EC17E"/>
    <w:rsid w:val="797B42CB"/>
    <w:rsid w:val="7981BB62"/>
    <w:rsid w:val="7981EA76"/>
    <w:rsid w:val="798D2977"/>
    <w:rsid w:val="79983B01"/>
    <w:rsid w:val="79A8C3AC"/>
    <w:rsid w:val="79B1A969"/>
    <w:rsid w:val="79B7B2FF"/>
    <w:rsid w:val="79D05E18"/>
    <w:rsid w:val="79D6397F"/>
    <w:rsid w:val="79EFB9CB"/>
    <w:rsid w:val="79FCD4DF"/>
    <w:rsid w:val="7A0A875F"/>
    <w:rsid w:val="7A0FF899"/>
    <w:rsid w:val="7A27B7CF"/>
    <w:rsid w:val="7A2F68B5"/>
    <w:rsid w:val="7A3F0C94"/>
    <w:rsid w:val="7A441F90"/>
    <w:rsid w:val="7A624B53"/>
    <w:rsid w:val="7AA94F2C"/>
    <w:rsid w:val="7AB16B70"/>
    <w:rsid w:val="7AB2D39E"/>
    <w:rsid w:val="7B2805AE"/>
    <w:rsid w:val="7B31523C"/>
    <w:rsid w:val="7B6087AF"/>
    <w:rsid w:val="7B6DD633"/>
    <w:rsid w:val="7BA13B05"/>
    <w:rsid w:val="7BAEC0F7"/>
    <w:rsid w:val="7BB34185"/>
    <w:rsid w:val="7BD77D87"/>
    <w:rsid w:val="7BE5408C"/>
    <w:rsid w:val="7C06F261"/>
    <w:rsid w:val="7C354C4D"/>
    <w:rsid w:val="7C5D152F"/>
    <w:rsid w:val="7C6082C8"/>
    <w:rsid w:val="7CB31A08"/>
    <w:rsid w:val="7CB400CA"/>
    <w:rsid w:val="7CD74D4D"/>
    <w:rsid w:val="7CF5D114"/>
    <w:rsid w:val="7CFF9FEE"/>
    <w:rsid w:val="7D390ECC"/>
    <w:rsid w:val="7D3E0EB0"/>
    <w:rsid w:val="7D3E2442"/>
    <w:rsid w:val="7D4E25EA"/>
    <w:rsid w:val="7D84D1B3"/>
    <w:rsid w:val="7D894584"/>
    <w:rsid w:val="7D916F4F"/>
    <w:rsid w:val="7D9AD9AF"/>
    <w:rsid w:val="7DA1C377"/>
    <w:rsid w:val="7DA5F37B"/>
    <w:rsid w:val="7DAE2427"/>
    <w:rsid w:val="7DB3141A"/>
    <w:rsid w:val="7DFA40B8"/>
    <w:rsid w:val="7E073C87"/>
    <w:rsid w:val="7E1130AE"/>
    <w:rsid w:val="7E12043F"/>
    <w:rsid w:val="7E3E06E6"/>
    <w:rsid w:val="7E59FCF8"/>
    <w:rsid w:val="7E5C2C1B"/>
    <w:rsid w:val="7E5D7E68"/>
    <w:rsid w:val="7ED2ED8B"/>
    <w:rsid w:val="7EDACB10"/>
    <w:rsid w:val="7EE383EF"/>
    <w:rsid w:val="7F0DEA52"/>
    <w:rsid w:val="7F29BF99"/>
    <w:rsid w:val="7F2DFA7B"/>
    <w:rsid w:val="7F34F643"/>
    <w:rsid w:val="7F4D13F4"/>
    <w:rsid w:val="7F6A6EE8"/>
    <w:rsid w:val="7FB3AE7C"/>
    <w:rsid w:val="7FD3C09B"/>
    <w:rsid w:val="7FE70F93"/>
    <w:rsid w:val="7FEAB9F6"/>
    <w:rsid w:val="7FEEC07E"/>
    <w:rsid w:val="7FF1EAD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F6C1486E-5461-4CDF-A61F-908341009A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9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D49A3"/>
    <w:rPr>
      <w:rFonts w:ascii="Times New Roman" w:eastAsia="Times New Roman" w:hAnsi="Times New Roman"/>
      <w:sz w:val="24"/>
      <w:szCs w:val="24"/>
      <w:lang w:eastAsia="en-GB"/>
    </w:rPr>
  </w:style>
  <w:style w:type="paragraph" w:styleId="Heading1">
    <w:name w:val="heading 1"/>
    <w:aliases w:val="H1,h1,Heading 1 3GPP,NMP Heading 1,h11,h12,h13,h14,h15,h16,app heading 1,l1,Memo Heading 1,Heading 1_a,heading 1,h17,h111,h121,h131,h141,h151,h161,h18,h112,h122,h132,h142,h152,h162,h19,h113,h123,h133,h143,h153,h163,Alt+1,Alt+11,Alt+12,Alt+13"/>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Head2A,2,UNDERRUBRIK 1-2,标题 2"/>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no break,H3,Underrubrik2,h3,Memo Heading 3,hello,Titre 3 Car,no break Car,H3 Car,Underrubrik2 Car,h3 Car,Memo Heading 3 Car,hello Car,Heading 3 Char Car,no break Char Car,H3 Char Car,Underrubrik2 Char Car,h3 Char Car,标题"/>
    <w:basedOn w:val="Heading2"/>
    <w:next w:val="Normal"/>
    <w:qFormat/>
    <w:rsid w:val="005831DD"/>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标题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uiPriority w:val="39"/>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uiPriority w:val="39"/>
    <w:rsid w:val="005831DD"/>
    <w:pPr>
      <w:ind w:left="1134" w:hanging="1134"/>
    </w:pPr>
  </w:style>
  <w:style w:type="paragraph" w:styleId="TOC2">
    <w:name w:val="toc 2"/>
    <w:basedOn w:val="TOC1"/>
    <w:uiPriority w:val="39"/>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ar"/>
    <w:qFormat/>
    <w:rsid w:val="005831DD"/>
    <w:pPr>
      <w:keepNext/>
      <w:keepLines/>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style>
  <w:style w:type="paragraph" w:customStyle="1" w:styleId="EW">
    <w:name w:val="EW"/>
    <w:basedOn w:val="EX"/>
    <w:rsid w:val="005831DD"/>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rsid w:val="005831DD"/>
    <w:rPr>
      <w:rFonts w:eastAsia="MS Mincho"/>
    </w:rPr>
  </w:style>
  <w:style w:type="paragraph" w:styleId="BodyText2">
    <w:name w:val="Body Text 2"/>
    <w:basedOn w:val="Normal"/>
    <w:rsid w:val="005831DD"/>
    <w:rPr>
      <w:rFonts w:eastAsia="MS Mincho"/>
      <w:color w:val="FFFF00"/>
      <w:lang w:eastAsia="ja-JP"/>
    </w:rPr>
  </w:style>
  <w:style w:type="paragraph" w:customStyle="1" w:styleId="00BodyText">
    <w:name w:val="00 BodyText"/>
    <w:basedOn w:val="Normal"/>
    <w:rsid w:val="005831DD"/>
    <w:pPr>
      <w:spacing w:after="220"/>
    </w:pPr>
    <w:rPr>
      <w:rFonts w:ascii="Arial" w:hAnsi="Arial"/>
      <w:sz w:val="22"/>
    </w:rPr>
  </w:style>
  <w:style w:type="paragraph" w:customStyle="1" w:styleId="11BodyText">
    <w:name w:val="11 BodyText"/>
    <w:basedOn w:val="Normal"/>
    <w:rsid w:val="005831DD"/>
    <w:pPr>
      <w:spacing w:after="220"/>
      <w:ind w:left="1298"/>
    </w:pPr>
    <w:rPr>
      <w:rFonts w:ascii="Arial" w:hAnsi="Arial"/>
      <w:sz w:val="22"/>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uiPriority w:val="35"/>
    <w:rsid w:val="005831DD"/>
    <w:rPr>
      <w:rFonts w:ascii="Times New Roman" w:hAnsi="Times New Roman"/>
      <w:b/>
    </w:rPr>
  </w:style>
  <w:style w:type="paragraph" w:customStyle="1" w:styleId="Doc-text2">
    <w:name w:val="Doc-text2"/>
    <w:basedOn w:val="Normal"/>
    <w:link w:val="Doc-text2Char"/>
    <w:qFormat/>
    <w:rsid w:val="005831DD"/>
    <w:pPr>
      <w:tabs>
        <w:tab w:val="left" w:pos="1622"/>
      </w:tabs>
      <w:ind w:left="1622" w:hanging="363"/>
    </w:pPr>
    <w:rPr>
      <w:rFonts w:ascii="Arial" w:eastAsia="MS Mincho" w:hAnsi="Arial"/>
    </w:rPr>
  </w:style>
  <w:style w:type="character" w:customStyle="1" w:styleId="Doc-text2Char">
    <w:name w:val="Doc-text2 Char"/>
    <w:link w:val="Doc-text2"/>
    <w:rsid w:val="005831DD"/>
    <w:rPr>
      <w:rFonts w:ascii="Arial" w:eastAsia="MS Mincho" w:hAnsi="Arial"/>
      <w:sz w:val="24"/>
      <w:szCs w:val="24"/>
      <w:lang w:val="en-GB"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7651CA"/>
    <w:pPr>
      <w:ind w:left="720"/>
      <w:contextualSpacing/>
    </w:pPr>
    <w:rPr>
      <w:lang w:val="fi-FI" w:eastAsia="zh-CN"/>
    </w:rPr>
  </w:style>
  <w:style w:type="character" w:customStyle="1" w:styleId="FootnoteTextChar">
    <w:name w:val="Footnote Text Char"/>
    <w:link w:val="FootnoteText"/>
    <w:rsid w:val="007651CA"/>
    <w:rPr>
      <w:rFonts w:ascii="Times New Roman" w:eastAsia="Times New Roman" w:hAnsi="Times New Roman"/>
      <w:sz w:val="16"/>
      <w:szCs w:val="24"/>
      <w:lang w:val="en-GB" w:eastAsia="en-GB"/>
    </w:rPr>
  </w:style>
  <w:style w:type="paragraph" w:customStyle="1" w:styleId="owapara">
    <w:name w:val="owapara"/>
    <w:basedOn w:val="Normal"/>
    <w:rsid w:val="00CD121E"/>
    <w:rPr>
      <w:rFonts w:eastAsia="Calibri"/>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rsid w:val="004241C5"/>
    <w:rPr>
      <w:rFonts w:ascii="Times New Roman" w:eastAsia="MS Mincho" w:hAnsi="Times New Roman"/>
      <w:sz w:val="24"/>
      <w:szCs w:val="24"/>
      <w:lang w:val="en-GB" w:eastAsia="en-GB"/>
    </w:rPr>
  </w:style>
  <w:style w:type="character" w:styleId="FollowedHyperlink">
    <w:name w:val="FollowedHyperlink"/>
    <w:semiHidden/>
    <w:unhideWhenUsed/>
    <w:rsid w:val="00B3377E"/>
    <w:rPr>
      <w:color w:val="800080"/>
      <w:u w:val="single"/>
    </w:rPr>
  </w:style>
  <w:style w:type="table" w:styleId="TableGrid">
    <w:name w:val="Table Grid"/>
    <w:aliases w:val="TableGrid,ST Table,Check(v),Table-Text,x Tableau page de garde,SGS Table Basic 1,表（文字列）"/>
    <w:basedOn w:val="TableNormal"/>
    <w:uiPriority w:val="99"/>
    <w:qFormat/>
    <w:rsid w:val="00DE541C"/>
    <w:tblPr/>
  </w:style>
  <w:style w:type="paragraph" w:customStyle="1" w:styleId="LGTdoc">
    <w:name w:val="LGTdoc_본문"/>
    <w:basedOn w:val="Normal"/>
    <w:rsid w:val="003B00CA"/>
    <w:pPr>
      <w:widowControl w:val="0"/>
      <w:snapToGrid w:val="0"/>
      <w:spacing w:afterLines="50" w:line="264" w:lineRule="auto"/>
      <w:jc w:val="both"/>
    </w:pPr>
    <w:rPr>
      <w:rFonts w:eastAsia="Batang"/>
      <w:kern w:val="2"/>
      <w:sz w:val="22"/>
      <w:lang w:eastAsia="ko-KR"/>
    </w:rPr>
  </w:style>
  <w:style w:type="paragraph" w:styleId="NormalWeb">
    <w:name w:val="Normal (Web)"/>
    <w:basedOn w:val="Normal"/>
    <w:uiPriority w:val="99"/>
    <w:unhideWhenUsed/>
    <w:qFormat/>
    <w:rsid w:val="00F265F7"/>
    <w:pPr>
      <w:spacing w:before="100" w:beforeAutospacing="1" w:after="100" w:afterAutospacing="1"/>
    </w:p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142DE2"/>
    <w:rPr>
      <w:rFonts w:ascii="Times New Roman" w:eastAsia="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NMP Heading 1 Char,h11 Char,h12 Char,h13 Char,h14 Char,h15 Char,h16 Char,app heading 1 Char,l1 Char,Memo Heading 1 Char,Heading 1_a Char,heading 1 Char,h17 Char,h111 Char,h121 Char,h131 Char,h141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Head2A Char,2 Char,UNDERRUBRIK 1-2 Char,标题 2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Pr w:type="firstRow">
      <w:rPr>
        <w:b/>
        <w:bCs/>
      </w:rPr>
    </w:tblStylePr>
    <w:tblStylePr w:type="lastRow">
      <w:rPr>
        <w:b/>
        <w:bCs/>
      </w:rPr>
    </w:tblStylePr>
    <w:tblStylePr w:type="firstCol">
      <w:rPr>
        <w:b/>
        <w:bCs/>
      </w:rPr>
    </w:tblStylePr>
    <w:tblStylePr w:type="lastCol">
      <w:rPr>
        <w:b/>
        <w:bCs/>
      </w:r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jc w:val="both"/>
    </w:pPr>
    <w:rPr>
      <w:rFonts w:eastAsia="MS Mincho"/>
      <w:lang w:val="en-GB"/>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style>
  <w:style w:type="paragraph" w:customStyle="1" w:styleId="RAN1bullet1">
    <w:name w:val="RAN1 bullet1"/>
    <w:basedOn w:val="Normal"/>
    <w:qFormat/>
    <w:rsid w:val="000C5B5B"/>
    <w:pPr>
      <w:numPr>
        <w:numId w:val="3"/>
      </w:numPr>
    </w:pPr>
    <w:rPr>
      <w:rFonts w:ascii="Times" w:eastAsia="Batang" w:hAnsi="Times"/>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sz w:val="24"/>
      <w:szCs w:val="24"/>
      <w:lang w:val="en-GB" w:eastAsia="ko-KR"/>
    </w:rPr>
  </w:style>
  <w:style w:type="character" w:customStyle="1" w:styleId="TALCar">
    <w:name w:val="TAL Car"/>
    <w:basedOn w:val="DefaultParagraphFont"/>
    <w:link w:val="TAL"/>
    <w:qFormat/>
    <w:locked/>
    <w:rsid w:val="00944E09"/>
    <w:rPr>
      <w:rFonts w:ascii="Arial" w:eastAsia="Times New Roman" w:hAnsi="Arial"/>
      <w:sz w:val="18"/>
      <w:szCs w:val="24"/>
      <w:lang w:val="en-GB" w:eastAsia="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4"/>
      </w:numPr>
    </w:pPr>
    <w:rPr>
      <w:rFonts w:eastAsia="MS Gothic"/>
      <w:lang w:val="en-GB"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spacing w:before="100" w:beforeAutospacing="1" w:after="100" w:afterAutospacing="1"/>
    </w:p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eastAsia="en-GB"/>
    </w:rPr>
  </w:style>
  <w:style w:type="character" w:customStyle="1" w:styleId="tabchar">
    <w:name w:val="tabchar"/>
    <w:basedOn w:val="DefaultParagraphFont"/>
    <w:rsid w:val="00B8431C"/>
  </w:style>
  <w:style w:type="character" w:customStyle="1" w:styleId="TALChar">
    <w:name w:val="TAL Char"/>
    <w:rsid w:val="000F55B4"/>
    <w:rPr>
      <w:rFonts w:ascii="Arial" w:hAnsi="Arial"/>
      <w:sz w:val="18"/>
      <w:lang w:eastAsia="en-US"/>
    </w:rPr>
  </w:style>
  <w:style w:type="character" w:styleId="Strong">
    <w:name w:val="Strong"/>
    <w:basedOn w:val="DefaultParagraphFont"/>
    <w:uiPriority w:val="22"/>
    <w:qFormat/>
    <w:rsid w:val="00CA1214"/>
    <w:rPr>
      <w:b/>
      <w:bCs/>
    </w:rPr>
  </w:style>
  <w:style w:type="paragraph" w:styleId="TableofFigures">
    <w:name w:val="table of figures"/>
    <w:basedOn w:val="Normal"/>
    <w:next w:val="Normal"/>
    <w:uiPriority w:val="99"/>
    <w:unhideWhenUsed/>
    <w:rsid w:val="00FD13E3"/>
  </w:style>
  <w:style w:type="table" w:customStyle="1" w:styleId="TableGrid1">
    <w:name w:val="Table Grid1"/>
    <w:basedOn w:val="TableNormal"/>
    <w:next w:val="TableGrid"/>
    <w:uiPriority w:val="39"/>
    <w:rsid w:val="00807906"/>
    <w:rPr>
      <w:rFonts w:ascii="Calibri" w:eastAsia="Calibri" w:hAnsi="Calibri"/>
      <w:kern w:val="2"/>
      <w:sz w:val="22"/>
      <w:szCs w:val="22"/>
      <w:lang w:val="fr-FR"/>
      <w14:ligatures w14:val="standardContextual"/>
    </w:rPr>
    <w:tblPr/>
  </w:style>
  <w:style w:type="paragraph" w:customStyle="1" w:styleId="Proposal">
    <w:name w:val="Proposal"/>
    <w:basedOn w:val="Normal"/>
    <w:next w:val="Normal"/>
    <w:link w:val="ProposalChar"/>
    <w:qFormat/>
    <w:rsid w:val="009359A9"/>
    <w:pPr>
      <w:numPr>
        <w:numId w:val="8"/>
      </w:numPr>
    </w:pPr>
    <w:rPr>
      <w:i/>
      <w:lang w:val="en-GB"/>
    </w:rPr>
  </w:style>
  <w:style w:type="character" w:customStyle="1" w:styleId="ProposalChar">
    <w:name w:val="Proposal Char"/>
    <w:basedOn w:val="DefaultParagraphFont"/>
    <w:link w:val="Proposal"/>
    <w:rsid w:val="009359A9"/>
    <w:rPr>
      <w:rFonts w:ascii="Times New Roman" w:eastAsia="Times New Roman" w:hAnsi="Times New Roman"/>
      <w:i/>
      <w:sz w:val="24"/>
      <w:szCs w:val="24"/>
      <w:lang w:val="en-GB" w:eastAsia="en-GB"/>
    </w:rPr>
  </w:style>
  <w:style w:type="paragraph" w:customStyle="1" w:styleId="Observation">
    <w:name w:val="Observation"/>
    <w:basedOn w:val="Proposal"/>
    <w:next w:val="Normal"/>
    <w:link w:val="ObservationChar"/>
    <w:qFormat/>
    <w:rsid w:val="003642B5"/>
    <w:pPr>
      <w:numPr>
        <w:numId w:val="10"/>
      </w:numPr>
      <w:ind w:left="357" w:hanging="357"/>
      <w:jc w:val="both"/>
    </w:pPr>
    <w:rPr>
      <w:bCs/>
      <w:iCs/>
    </w:rPr>
  </w:style>
  <w:style w:type="character" w:customStyle="1" w:styleId="ObservationChar">
    <w:name w:val="Observation Char"/>
    <w:basedOn w:val="DefaultParagraphFont"/>
    <w:link w:val="Observation"/>
    <w:rsid w:val="003642B5"/>
    <w:rPr>
      <w:rFonts w:ascii="Times New Roman" w:eastAsia="Times New Roman" w:hAnsi="Times New Roman"/>
      <w:bCs/>
      <w:i/>
      <w:iCs/>
      <w:sz w:val="24"/>
      <w:szCs w:val="24"/>
      <w:lang w:val="en-GB" w:eastAsia="en-GB"/>
    </w:rPr>
  </w:style>
  <w:style w:type="paragraph" w:styleId="TOCHeading">
    <w:name w:val="TOC Heading"/>
    <w:basedOn w:val="Heading1"/>
    <w:next w:val="Normal"/>
    <w:uiPriority w:val="39"/>
    <w:unhideWhenUsed/>
    <w:qFormat/>
    <w:rsid w:val="00176841"/>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E74B5" w:themeColor="accent1" w:themeShade="BF"/>
      <w:sz w:val="32"/>
      <w:szCs w:val="32"/>
      <w:lang w:val="en-US"/>
    </w:rPr>
  </w:style>
  <w:style w:type="table" w:customStyle="1" w:styleId="TableGrid10">
    <w:name w:val="TableGrid1"/>
    <w:basedOn w:val="TableNormal"/>
    <w:uiPriority w:val="39"/>
    <w:qFormat/>
    <w:rsid w:val="0041238A"/>
    <w:rPr>
      <w:rFonts w:ascii="Times New Roman" w:eastAsia="DengXian" w:hAnsi="Times New Roman"/>
      <w:lang w:val="en-GB" w:eastAsia="en-GB"/>
    </w:rPr>
    <w:tblPr/>
  </w:style>
  <w:style w:type="table" w:customStyle="1" w:styleId="GridTable41">
    <w:name w:val="Grid Table 41"/>
    <w:basedOn w:val="TableNormal"/>
    <w:next w:val="GridTable4"/>
    <w:uiPriority w:val="49"/>
    <w:rsid w:val="00A03A20"/>
    <w:rPr>
      <w:rFonts w:ascii="Aptos" w:eastAsia="Aptos" w:hAnsi="Aptos" w:cs="Arial"/>
      <w:kern w:val="2"/>
      <w:sz w:val="22"/>
      <w:szCs w:val="22"/>
      <w:lang w:val="en-GB"/>
      <w14:ligatures w14:val="standardContextual"/>
    </w:rPr>
    <w:tblPr/>
    <w:tblStylePr w:type="firstRow">
      <w:rPr>
        <w:b/>
        <w:bCs/>
        <w:color w:val="FFFFFF"/>
      </w:rPr>
    </w:tblStylePr>
    <w:tblStylePr w:type="lastRow">
      <w:rPr>
        <w:b/>
        <w:bCs/>
      </w:rPr>
    </w:tblStylePr>
    <w:tblStylePr w:type="firstCol">
      <w:rPr>
        <w:b/>
        <w:bCs/>
      </w:rPr>
    </w:tblStylePr>
    <w:tblStylePr w:type="lastCol">
      <w:rPr>
        <w:b/>
        <w:bCs/>
      </w:rPr>
    </w:tblStylePr>
  </w:style>
  <w:style w:type="table" w:styleId="GridTable4">
    <w:name w:val="Grid Table 4"/>
    <w:basedOn w:val="TableNormal"/>
    <w:uiPriority w:val="49"/>
    <w:rsid w:val="00A03A20"/>
    <w:tbl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table" w:styleId="GridTable5Dark">
    <w:name w:val="Grid Table 5 Dark"/>
    <w:basedOn w:val="TableNormal"/>
    <w:uiPriority w:val="50"/>
    <w:rsid w:val="00A824E6"/>
    <w:tblPr/>
    <w:tblStylePr w:type="firstRow">
      <w:rPr>
        <w:b/>
        <w:bCs/>
        <w:color w:val="FFFFFF" w:themeColor="background1"/>
      </w:rPr>
    </w:tblStylePr>
    <w:tblStylePr w:type="lastRow">
      <w:rPr>
        <w:b/>
        <w:bCs/>
        <w:color w:val="FFFFFF" w:themeColor="background1"/>
      </w:rPr>
    </w:tblStylePr>
    <w:tblStylePr w:type="firstCol">
      <w:rPr>
        <w:b/>
        <w:bCs/>
        <w:color w:val="FFFFFF" w:themeColor="background1"/>
      </w:rPr>
    </w:tblStylePr>
    <w:tblStylePr w:type="lastCol">
      <w:rPr>
        <w:b/>
        <w:bCs/>
        <w:color w:val="FFFFFF" w:themeColor="background1"/>
      </w:rPr>
    </w:tblStylePr>
  </w:style>
  <w:style w:type="table" w:customStyle="1" w:styleId="1">
    <w:name w:val="表（文字列）1"/>
    <w:basedOn w:val="TableNormal"/>
    <w:next w:val="TableGrid"/>
    <w:uiPriority w:val="99"/>
    <w:qFormat/>
    <w:rsid w:val="00957AA7"/>
    <w:rPr>
      <w:rFonts w:ascii="DengXian" w:eastAsia="DengXian" w:hAnsi="DengXian" w:cs="DengXian"/>
      <w:lang w:val="en-GB" w:eastAsia="en-GB"/>
    </w:rPr>
    <w:tblPr/>
  </w:style>
  <w:style w:type="table" w:customStyle="1" w:styleId="TableGrid11">
    <w:name w:val="TableGrid11"/>
    <w:basedOn w:val="TableNormal"/>
    <w:uiPriority w:val="39"/>
    <w:qFormat/>
    <w:rsid w:val="00957AA7"/>
    <w:rPr>
      <w:rFonts w:ascii="Times New Roman" w:eastAsia="DengXian" w:hAnsi="Times New Roman"/>
      <w:lang w:val="en-GB" w:eastAsia="en-GB"/>
    </w:rPr>
    <w:tblPr/>
  </w:style>
  <w:style w:type="table" w:styleId="GridTable5Dark-Accent3">
    <w:name w:val="Grid Table 5 Dark Accent 3"/>
    <w:basedOn w:val="TableNormal"/>
    <w:uiPriority w:val="50"/>
    <w:rsid w:val="00D03A2F"/>
    <w:tblPr/>
    <w:tblStylePr w:type="firstRow">
      <w:rPr>
        <w:b/>
        <w:bCs/>
        <w:color w:val="FFFFFF" w:themeColor="background1"/>
      </w:rPr>
    </w:tblStylePr>
    <w:tblStylePr w:type="lastRow">
      <w:rPr>
        <w:b/>
        <w:bCs/>
        <w:color w:val="FFFFFF" w:themeColor="background1"/>
      </w:rPr>
    </w:tblStylePr>
    <w:tblStylePr w:type="firstCol">
      <w:rPr>
        <w:b/>
        <w:bCs/>
        <w:color w:val="FFFFFF" w:themeColor="background1"/>
      </w:rPr>
    </w:tblStylePr>
    <w:tblStylePr w:type="lastCol">
      <w:rPr>
        <w:b/>
        <w:bCs/>
        <w:color w:val="FFFFFF" w:themeColor="background1"/>
      </w:rPr>
    </w:tblStylePr>
  </w:style>
  <w:style w:type="table" w:customStyle="1" w:styleId="TableGrid12">
    <w:name w:val="TableGrid12"/>
    <w:basedOn w:val="TableNormal"/>
    <w:uiPriority w:val="39"/>
    <w:qFormat/>
    <w:rsid w:val="005532B8"/>
    <w:rPr>
      <w:rFonts w:ascii="Times New Roman" w:eastAsia="DengXian" w:hAnsi="Times New Roman"/>
      <w:lang w:val="en-GB" w:eastAsia="en-GB"/>
    </w:rP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768058">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32269478">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495906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77941814">
      <w:bodyDiv w:val="1"/>
      <w:marLeft w:val="0"/>
      <w:marRight w:val="0"/>
      <w:marTop w:val="0"/>
      <w:marBottom w:val="0"/>
      <w:divBdr>
        <w:top w:val="none" w:sz="0" w:space="0" w:color="auto"/>
        <w:left w:val="none" w:sz="0" w:space="0" w:color="auto"/>
        <w:bottom w:val="none" w:sz="0" w:space="0" w:color="auto"/>
        <w:right w:val="none" w:sz="0" w:space="0" w:color="auto"/>
      </w:divBdr>
    </w:div>
    <w:div w:id="97452465">
      <w:bodyDiv w:val="1"/>
      <w:marLeft w:val="0"/>
      <w:marRight w:val="0"/>
      <w:marTop w:val="0"/>
      <w:marBottom w:val="0"/>
      <w:divBdr>
        <w:top w:val="none" w:sz="0" w:space="0" w:color="auto"/>
        <w:left w:val="none" w:sz="0" w:space="0" w:color="auto"/>
        <w:bottom w:val="none" w:sz="0" w:space="0" w:color="auto"/>
        <w:right w:val="none" w:sz="0" w:space="0" w:color="auto"/>
      </w:divBdr>
      <w:divsChild>
        <w:div w:id="1110515577">
          <w:marLeft w:val="0"/>
          <w:marRight w:val="0"/>
          <w:marTop w:val="0"/>
          <w:marBottom w:val="0"/>
          <w:divBdr>
            <w:top w:val="none" w:sz="0" w:space="0" w:color="auto"/>
            <w:left w:val="none" w:sz="0" w:space="0" w:color="auto"/>
            <w:bottom w:val="none" w:sz="0" w:space="0" w:color="auto"/>
            <w:right w:val="none" w:sz="0" w:space="0" w:color="auto"/>
          </w:divBdr>
        </w:div>
      </w:divsChild>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16340130">
      <w:bodyDiv w:val="1"/>
      <w:marLeft w:val="0"/>
      <w:marRight w:val="0"/>
      <w:marTop w:val="0"/>
      <w:marBottom w:val="0"/>
      <w:divBdr>
        <w:top w:val="none" w:sz="0" w:space="0" w:color="auto"/>
        <w:left w:val="none" w:sz="0" w:space="0" w:color="auto"/>
        <w:bottom w:val="none" w:sz="0" w:space="0" w:color="auto"/>
        <w:right w:val="none" w:sz="0" w:space="0" w:color="auto"/>
      </w:divBdr>
    </w:div>
    <w:div w:id="116486062">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54927611">
      <w:bodyDiv w:val="1"/>
      <w:marLeft w:val="0"/>
      <w:marRight w:val="0"/>
      <w:marTop w:val="0"/>
      <w:marBottom w:val="0"/>
      <w:divBdr>
        <w:top w:val="none" w:sz="0" w:space="0" w:color="auto"/>
        <w:left w:val="none" w:sz="0" w:space="0" w:color="auto"/>
        <w:bottom w:val="none" w:sz="0" w:space="0" w:color="auto"/>
        <w:right w:val="none" w:sz="0" w:space="0" w:color="auto"/>
      </w:divBdr>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195121108">
      <w:bodyDiv w:val="1"/>
      <w:marLeft w:val="0"/>
      <w:marRight w:val="0"/>
      <w:marTop w:val="0"/>
      <w:marBottom w:val="0"/>
      <w:divBdr>
        <w:top w:val="none" w:sz="0" w:space="0" w:color="auto"/>
        <w:left w:val="none" w:sz="0" w:space="0" w:color="auto"/>
        <w:bottom w:val="none" w:sz="0" w:space="0" w:color="auto"/>
        <w:right w:val="none" w:sz="0" w:space="0" w:color="auto"/>
      </w:divBdr>
    </w:div>
    <w:div w:id="196504657">
      <w:bodyDiv w:val="1"/>
      <w:marLeft w:val="0"/>
      <w:marRight w:val="0"/>
      <w:marTop w:val="0"/>
      <w:marBottom w:val="0"/>
      <w:divBdr>
        <w:top w:val="none" w:sz="0" w:space="0" w:color="auto"/>
        <w:left w:val="none" w:sz="0" w:space="0" w:color="auto"/>
        <w:bottom w:val="none" w:sz="0" w:space="0" w:color="auto"/>
        <w:right w:val="none" w:sz="0" w:space="0" w:color="auto"/>
      </w:divBdr>
      <w:divsChild>
        <w:div w:id="2026520160">
          <w:marLeft w:val="274"/>
          <w:marRight w:val="0"/>
          <w:marTop w:val="0"/>
          <w:marBottom w:val="0"/>
          <w:divBdr>
            <w:top w:val="none" w:sz="0" w:space="0" w:color="auto"/>
            <w:left w:val="none" w:sz="0" w:space="0" w:color="auto"/>
            <w:bottom w:val="none" w:sz="0" w:space="0" w:color="auto"/>
            <w:right w:val="none" w:sz="0" w:space="0" w:color="auto"/>
          </w:divBdr>
        </w:div>
      </w:divsChild>
    </w:div>
    <w:div w:id="211843969">
      <w:bodyDiv w:val="1"/>
      <w:marLeft w:val="0"/>
      <w:marRight w:val="0"/>
      <w:marTop w:val="0"/>
      <w:marBottom w:val="0"/>
      <w:divBdr>
        <w:top w:val="none" w:sz="0" w:space="0" w:color="auto"/>
        <w:left w:val="none" w:sz="0" w:space="0" w:color="auto"/>
        <w:bottom w:val="none" w:sz="0" w:space="0" w:color="auto"/>
        <w:right w:val="none" w:sz="0" w:space="0" w:color="auto"/>
      </w:divBdr>
    </w:div>
    <w:div w:id="226498436">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4531812">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59994517">
      <w:bodyDiv w:val="1"/>
      <w:marLeft w:val="0"/>
      <w:marRight w:val="0"/>
      <w:marTop w:val="0"/>
      <w:marBottom w:val="0"/>
      <w:divBdr>
        <w:top w:val="none" w:sz="0" w:space="0" w:color="auto"/>
        <w:left w:val="none" w:sz="0" w:space="0" w:color="auto"/>
        <w:bottom w:val="none" w:sz="0" w:space="0" w:color="auto"/>
        <w:right w:val="none" w:sz="0" w:space="0" w:color="auto"/>
      </w:divBdr>
    </w:div>
    <w:div w:id="324554776">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0007996">
      <w:bodyDiv w:val="1"/>
      <w:marLeft w:val="0"/>
      <w:marRight w:val="0"/>
      <w:marTop w:val="0"/>
      <w:marBottom w:val="0"/>
      <w:divBdr>
        <w:top w:val="none" w:sz="0" w:space="0" w:color="auto"/>
        <w:left w:val="none" w:sz="0" w:space="0" w:color="auto"/>
        <w:bottom w:val="none" w:sz="0" w:space="0" w:color="auto"/>
        <w:right w:val="none" w:sz="0" w:space="0" w:color="auto"/>
      </w:divBdr>
      <w:divsChild>
        <w:div w:id="722484042">
          <w:marLeft w:val="0"/>
          <w:marRight w:val="0"/>
          <w:marTop w:val="0"/>
          <w:marBottom w:val="0"/>
          <w:divBdr>
            <w:top w:val="none" w:sz="0" w:space="0" w:color="auto"/>
            <w:left w:val="none" w:sz="0" w:space="0" w:color="auto"/>
            <w:bottom w:val="none" w:sz="0" w:space="0" w:color="auto"/>
            <w:right w:val="none" w:sz="0" w:space="0" w:color="auto"/>
          </w:divBdr>
        </w:div>
      </w:divsChild>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01429893">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65992673">
      <w:bodyDiv w:val="1"/>
      <w:marLeft w:val="0"/>
      <w:marRight w:val="0"/>
      <w:marTop w:val="0"/>
      <w:marBottom w:val="0"/>
      <w:divBdr>
        <w:top w:val="none" w:sz="0" w:space="0" w:color="auto"/>
        <w:left w:val="none" w:sz="0" w:space="0" w:color="auto"/>
        <w:bottom w:val="none" w:sz="0" w:space="0" w:color="auto"/>
        <w:right w:val="none" w:sz="0" w:space="0" w:color="auto"/>
      </w:divBdr>
    </w:div>
    <w:div w:id="570775492">
      <w:bodyDiv w:val="1"/>
      <w:marLeft w:val="0"/>
      <w:marRight w:val="0"/>
      <w:marTop w:val="0"/>
      <w:marBottom w:val="0"/>
      <w:divBdr>
        <w:top w:val="none" w:sz="0" w:space="0" w:color="auto"/>
        <w:left w:val="none" w:sz="0" w:space="0" w:color="auto"/>
        <w:bottom w:val="none" w:sz="0" w:space="0" w:color="auto"/>
        <w:right w:val="none" w:sz="0" w:space="0" w:color="auto"/>
      </w:divBdr>
    </w:div>
    <w:div w:id="582759492">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25430415">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71688351">
      <w:bodyDiv w:val="1"/>
      <w:marLeft w:val="0"/>
      <w:marRight w:val="0"/>
      <w:marTop w:val="0"/>
      <w:marBottom w:val="0"/>
      <w:divBdr>
        <w:top w:val="none" w:sz="0" w:space="0" w:color="auto"/>
        <w:left w:val="none" w:sz="0" w:space="0" w:color="auto"/>
        <w:bottom w:val="none" w:sz="0" w:space="0" w:color="auto"/>
        <w:right w:val="none" w:sz="0" w:space="0" w:color="auto"/>
      </w:divBdr>
      <w:divsChild>
        <w:div w:id="485635200">
          <w:marLeft w:val="562"/>
          <w:marRight w:val="0"/>
          <w:marTop w:val="0"/>
          <w:marBottom w:val="120"/>
          <w:divBdr>
            <w:top w:val="none" w:sz="0" w:space="0" w:color="auto"/>
            <w:left w:val="none" w:sz="0" w:space="0" w:color="auto"/>
            <w:bottom w:val="none" w:sz="0" w:space="0" w:color="auto"/>
            <w:right w:val="none" w:sz="0" w:space="0" w:color="auto"/>
          </w:divBdr>
        </w:div>
      </w:divsChild>
    </w:div>
    <w:div w:id="679501504">
      <w:bodyDiv w:val="1"/>
      <w:marLeft w:val="0"/>
      <w:marRight w:val="0"/>
      <w:marTop w:val="0"/>
      <w:marBottom w:val="0"/>
      <w:divBdr>
        <w:top w:val="none" w:sz="0" w:space="0" w:color="auto"/>
        <w:left w:val="none" w:sz="0" w:space="0" w:color="auto"/>
        <w:bottom w:val="none" w:sz="0" w:space="0" w:color="auto"/>
        <w:right w:val="none" w:sz="0" w:space="0" w:color="auto"/>
      </w:divBdr>
    </w:div>
    <w:div w:id="680623171">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334202">
      <w:bodyDiv w:val="1"/>
      <w:marLeft w:val="0"/>
      <w:marRight w:val="0"/>
      <w:marTop w:val="0"/>
      <w:marBottom w:val="0"/>
      <w:divBdr>
        <w:top w:val="none" w:sz="0" w:space="0" w:color="auto"/>
        <w:left w:val="none" w:sz="0" w:space="0" w:color="auto"/>
        <w:bottom w:val="none" w:sz="0" w:space="0" w:color="auto"/>
        <w:right w:val="none" w:sz="0" w:space="0" w:color="auto"/>
      </w:divBdr>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691535885">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09846267">
      <w:bodyDiv w:val="1"/>
      <w:marLeft w:val="0"/>
      <w:marRight w:val="0"/>
      <w:marTop w:val="0"/>
      <w:marBottom w:val="0"/>
      <w:divBdr>
        <w:top w:val="none" w:sz="0" w:space="0" w:color="auto"/>
        <w:left w:val="none" w:sz="0" w:space="0" w:color="auto"/>
        <w:bottom w:val="none" w:sz="0" w:space="0" w:color="auto"/>
        <w:right w:val="none" w:sz="0" w:space="0" w:color="auto"/>
      </w:divBdr>
      <w:divsChild>
        <w:div w:id="14886216">
          <w:marLeft w:val="288"/>
          <w:marRight w:val="0"/>
          <w:marTop w:val="0"/>
          <w:marBottom w:val="120"/>
          <w:divBdr>
            <w:top w:val="none" w:sz="0" w:space="0" w:color="auto"/>
            <w:left w:val="none" w:sz="0" w:space="0" w:color="auto"/>
            <w:bottom w:val="none" w:sz="0" w:space="0" w:color="auto"/>
            <w:right w:val="none" w:sz="0" w:space="0" w:color="auto"/>
          </w:divBdr>
        </w:div>
        <w:div w:id="1198199371">
          <w:marLeft w:val="562"/>
          <w:marRight w:val="0"/>
          <w:marTop w:val="0"/>
          <w:marBottom w:val="120"/>
          <w:divBdr>
            <w:top w:val="none" w:sz="0" w:space="0" w:color="auto"/>
            <w:left w:val="none" w:sz="0" w:space="0" w:color="auto"/>
            <w:bottom w:val="none" w:sz="0" w:space="0" w:color="auto"/>
            <w:right w:val="none" w:sz="0" w:space="0" w:color="auto"/>
          </w:divBdr>
        </w:div>
        <w:div w:id="1723290324">
          <w:marLeft w:val="562"/>
          <w:marRight w:val="0"/>
          <w:marTop w:val="0"/>
          <w:marBottom w:val="120"/>
          <w:divBdr>
            <w:top w:val="none" w:sz="0" w:space="0" w:color="auto"/>
            <w:left w:val="none" w:sz="0" w:space="0" w:color="auto"/>
            <w:bottom w:val="none" w:sz="0" w:space="0" w:color="auto"/>
            <w:right w:val="none" w:sz="0" w:space="0" w:color="auto"/>
          </w:divBdr>
        </w:div>
      </w:divsChild>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59302385">
      <w:bodyDiv w:val="1"/>
      <w:marLeft w:val="0"/>
      <w:marRight w:val="0"/>
      <w:marTop w:val="0"/>
      <w:marBottom w:val="0"/>
      <w:divBdr>
        <w:top w:val="none" w:sz="0" w:space="0" w:color="auto"/>
        <w:left w:val="none" w:sz="0" w:space="0" w:color="auto"/>
        <w:bottom w:val="none" w:sz="0" w:space="0" w:color="auto"/>
        <w:right w:val="none" w:sz="0" w:space="0" w:color="auto"/>
      </w:divBdr>
    </w:div>
    <w:div w:id="78639090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00999652">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20923383">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82012560">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19874314">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84042900">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0297122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6470200">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6050919">
      <w:bodyDiv w:val="1"/>
      <w:marLeft w:val="0"/>
      <w:marRight w:val="0"/>
      <w:marTop w:val="0"/>
      <w:marBottom w:val="0"/>
      <w:divBdr>
        <w:top w:val="none" w:sz="0" w:space="0" w:color="auto"/>
        <w:left w:val="none" w:sz="0" w:space="0" w:color="auto"/>
        <w:bottom w:val="none" w:sz="0" w:space="0" w:color="auto"/>
        <w:right w:val="none" w:sz="0" w:space="0" w:color="auto"/>
      </w:divBdr>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63021400">
      <w:bodyDiv w:val="1"/>
      <w:marLeft w:val="0"/>
      <w:marRight w:val="0"/>
      <w:marTop w:val="0"/>
      <w:marBottom w:val="0"/>
      <w:divBdr>
        <w:top w:val="none" w:sz="0" w:space="0" w:color="auto"/>
        <w:left w:val="none" w:sz="0" w:space="0" w:color="auto"/>
        <w:bottom w:val="none" w:sz="0" w:space="0" w:color="auto"/>
        <w:right w:val="none" w:sz="0" w:space="0" w:color="auto"/>
      </w:divBdr>
      <w:divsChild>
        <w:div w:id="832068192">
          <w:marLeft w:val="0"/>
          <w:marRight w:val="0"/>
          <w:marTop w:val="0"/>
          <w:marBottom w:val="0"/>
          <w:divBdr>
            <w:top w:val="none" w:sz="0" w:space="0" w:color="auto"/>
            <w:left w:val="none" w:sz="0" w:space="0" w:color="auto"/>
            <w:bottom w:val="none" w:sz="0" w:space="0" w:color="auto"/>
            <w:right w:val="none" w:sz="0" w:space="0" w:color="auto"/>
          </w:divBdr>
        </w:div>
      </w:divsChild>
    </w:div>
    <w:div w:id="1092698550">
      <w:bodyDiv w:val="1"/>
      <w:marLeft w:val="0"/>
      <w:marRight w:val="0"/>
      <w:marTop w:val="0"/>
      <w:marBottom w:val="0"/>
      <w:divBdr>
        <w:top w:val="none" w:sz="0" w:space="0" w:color="auto"/>
        <w:left w:val="none" w:sz="0" w:space="0" w:color="auto"/>
        <w:bottom w:val="none" w:sz="0" w:space="0" w:color="auto"/>
        <w:right w:val="none" w:sz="0" w:space="0" w:color="auto"/>
      </w:divBdr>
    </w:div>
    <w:div w:id="111178405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31898332">
      <w:bodyDiv w:val="1"/>
      <w:marLeft w:val="0"/>
      <w:marRight w:val="0"/>
      <w:marTop w:val="0"/>
      <w:marBottom w:val="0"/>
      <w:divBdr>
        <w:top w:val="none" w:sz="0" w:space="0" w:color="auto"/>
        <w:left w:val="none" w:sz="0" w:space="0" w:color="auto"/>
        <w:bottom w:val="none" w:sz="0" w:space="0" w:color="auto"/>
        <w:right w:val="none" w:sz="0" w:space="0" w:color="auto"/>
      </w:divBdr>
      <w:divsChild>
        <w:div w:id="979110694">
          <w:marLeft w:val="562"/>
          <w:marRight w:val="0"/>
          <w:marTop w:val="0"/>
          <w:marBottom w:val="120"/>
          <w:divBdr>
            <w:top w:val="none" w:sz="0" w:space="0" w:color="auto"/>
            <w:left w:val="none" w:sz="0" w:space="0" w:color="auto"/>
            <w:bottom w:val="none" w:sz="0" w:space="0" w:color="auto"/>
            <w:right w:val="none" w:sz="0" w:space="0" w:color="auto"/>
          </w:divBdr>
        </w:div>
      </w:divsChild>
    </w:div>
    <w:div w:id="1132670555">
      <w:bodyDiv w:val="1"/>
      <w:marLeft w:val="0"/>
      <w:marRight w:val="0"/>
      <w:marTop w:val="0"/>
      <w:marBottom w:val="0"/>
      <w:divBdr>
        <w:top w:val="none" w:sz="0" w:space="0" w:color="auto"/>
        <w:left w:val="none" w:sz="0" w:space="0" w:color="auto"/>
        <w:bottom w:val="none" w:sz="0" w:space="0" w:color="auto"/>
        <w:right w:val="none" w:sz="0" w:space="0" w:color="auto"/>
      </w:divBdr>
    </w:div>
    <w:div w:id="1165632312">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79655425">
      <w:bodyDiv w:val="1"/>
      <w:marLeft w:val="0"/>
      <w:marRight w:val="0"/>
      <w:marTop w:val="0"/>
      <w:marBottom w:val="0"/>
      <w:divBdr>
        <w:top w:val="none" w:sz="0" w:space="0" w:color="auto"/>
        <w:left w:val="none" w:sz="0" w:space="0" w:color="auto"/>
        <w:bottom w:val="none" w:sz="0" w:space="0" w:color="auto"/>
        <w:right w:val="none" w:sz="0" w:space="0" w:color="auto"/>
      </w:divBdr>
    </w:div>
    <w:div w:id="1198854707">
      <w:bodyDiv w:val="1"/>
      <w:marLeft w:val="0"/>
      <w:marRight w:val="0"/>
      <w:marTop w:val="0"/>
      <w:marBottom w:val="0"/>
      <w:divBdr>
        <w:top w:val="none" w:sz="0" w:space="0" w:color="auto"/>
        <w:left w:val="none" w:sz="0" w:space="0" w:color="auto"/>
        <w:bottom w:val="none" w:sz="0" w:space="0" w:color="auto"/>
        <w:right w:val="none" w:sz="0" w:space="0" w:color="auto"/>
      </w:divBdr>
    </w:div>
    <w:div w:id="1226912693">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41713582">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70314150">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47169310">
      <w:bodyDiv w:val="1"/>
      <w:marLeft w:val="0"/>
      <w:marRight w:val="0"/>
      <w:marTop w:val="0"/>
      <w:marBottom w:val="0"/>
      <w:divBdr>
        <w:top w:val="none" w:sz="0" w:space="0" w:color="auto"/>
        <w:left w:val="none" w:sz="0" w:space="0" w:color="auto"/>
        <w:bottom w:val="none" w:sz="0" w:space="0" w:color="auto"/>
        <w:right w:val="none" w:sz="0" w:space="0" w:color="auto"/>
      </w:divBdr>
    </w:div>
    <w:div w:id="1381518654">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389568346">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0814227">
      <w:bodyDiv w:val="1"/>
      <w:marLeft w:val="0"/>
      <w:marRight w:val="0"/>
      <w:marTop w:val="0"/>
      <w:marBottom w:val="0"/>
      <w:divBdr>
        <w:top w:val="none" w:sz="0" w:space="0" w:color="auto"/>
        <w:left w:val="none" w:sz="0" w:space="0" w:color="auto"/>
        <w:bottom w:val="none" w:sz="0" w:space="0" w:color="auto"/>
        <w:right w:val="none" w:sz="0" w:space="0" w:color="auto"/>
      </w:divBdr>
      <w:divsChild>
        <w:div w:id="1600062613">
          <w:marLeft w:val="288"/>
          <w:marRight w:val="0"/>
          <w:marTop w:val="0"/>
          <w:marBottom w:val="120"/>
          <w:divBdr>
            <w:top w:val="none" w:sz="0" w:space="0" w:color="auto"/>
            <w:left w:val="none" w:sz="0" w:space="0" w:color="auto"/>
            <w:bottom w:val="none" w:sz="0" w:space="0" w:color="auto"/>
            <w:right w:val="none" w:sz="0" w:space="0" w:color="auto"/>
          </w:divBdr>
        </w:div>
      </w:divsChild>
    </w:div>
    <w:div w:id="1433863950">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47388721">
      <w:bodyDiv w:val="1"/>
      <w:marLeft w:val="0"/>
      <w:marRight w:val="0"/>
      <w:marTop w:val="0"/>
      <w:marBottom w:val="0"/>
      <w:divBdr>
        <w:top w:val="none" w:sz="0" w:space="0" w:color="auto"/>
        <w:left w:val="none" w:sz="0" w:space="0" w:color="auto"/>
        <w:bottom w:val="none" w:sz="0" w:space="0" w:color="auto"/>
        <w:right w:val="none" w:sz="0" w:space="0" w:color="auto"/>
      </w:divBdr>
      <w:divsChild>
        <w:div w:id="1704478330">
          <w:marLeft w:val="0"/>
          <w:marRight w:val="0"/>
          <w:marTop w:val="0"/>
          <w:marBottom w:val="0"/>
          <w:divBdr>
            <w:top w:val="none" w:sz="0" w:space="0" w:color="auto"/>
            <w:left w:val="none" w:sz="0" w:space="0" w:color="auto"/>
            <w:bottom w:val="none" w:sz="0" w:space="0" w:color="auto"/>
            <w:right w:val="none" w:sz="0" w:space="0" w:color="auto"/>
          </w:divBdr>
        </w:div>
      </w:divsChild>
    </w:div>
    <w:div w:id="1447574819">
      <w:bodyDiv w:val="1"/>
      <w:marLeft w:val="0"/>
      <w:marRight w:val="0"/>
      <w:marTop w:val="0"/>
      <w:marBottom w:val="0"/>
      <w:divBdr>
        <w:top w:val="none" w:sz="0" w:space="0" w:color="auto"/>
        <w:left w:val="none" w:sz="0" w:space="0" w:color="auto"/>
        <w:bottom w:val="none" w:sz="0" w:space="0" w:color="auto"/>
        <w:right w:val="none" w:sz="0" w:space="0" w:color="auto"/>
      </w:divBdr>
    </w:div>
    <w:div w:id="1451392832">
      <w:bodyDiv w:val="1"/>
      <w:marLeft w:val="0"/>
      <w:marRight w:val="0"/>
      <w:marTop w:val="0"/>
      <w:marBottom w:val="0"/>
      <w:divBdr>
        <w:top w:val="none" w:sz="0" w:space="0" w:color="auto"/>
        <w:left w:val="none" w:sz="0" w:space="0" w:color="auto"/>
        <w:bottom w:val="none" w:sz="0" w:space="0" w:color="auto"/>
        <w:right w:val="none" w:sz="0" w:space="0" w:color="auto"/>
      </w:divBdr>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56215173">
      <w:bodyDiv w:val="1"/>
      <w:marLeft w:val="0"/>
      <w:marRight w:val="0"/>
      <w:marTop w:val="0"/>
      <w:marBottom w:val="0"/>
      <w:divBdr>
        <w:top w:val="none" w:sz="0" w:space="0" w:color="auto"/>
        <w:left w:val="none" w:sz="0" w:space="0" w:color="auto"/>
        <w:bottom w:val="none" w:sz="0" w:space="0" w:color="auto"/>
        <w:right w:val="none" w:sz="0" w:space="0" w:color="auto"/>
      </w:divBdr>
    </w:div>
    <w:div w:id="1472476069">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05782666">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02448865">
      <w:bodyDiv w:val="1"/>
      <w:marLeft w:val="0"/>
      <w:marRight w:val="0"/>
      <w:marTop w:val="0"/>
      <w:marBottom w:val="0"/>
      <w:divBdr>
        <w:top w:val="none" w:sz="0" w:space="0" w:color="auto"/>
        <w:left w:val="none" w:sz="0" w:space="0" w:color="auto"/>
        <w:bottom w:val="none" w:sz="0" w:space="0" w:color="auto"/>
        <w:right w:val="none" w:sz="0" w:space="0" w:color="auto"/>
      </w:divBdr>
      <w:divsChild>
        <w:div w:id="180556957">
          <w:marLeft w:val="0"/>
          <w:marRight w:val="0"/>
          <w:marTop w:val="0"/>
          <w:marBottom w:val="0"/>
          <w:divBdr>
            <w:top w:val="none" w:sz="0" w:space="0" w:color="auto"/>
            <w:left w:val="none" w:sz="0" w:space="0" w:color="auto"/>
            <w:bottom w:val="none" w:sz="0" w:space="0" w:color="auto"/>
            <w:right w:val="none" w:sz="0" w:space="0" w:color="auto"/>
          </w:divBdr>
        </w:div>
      </w:divsChild>
    </w:div>
    <w:div w:id="1626277344">
      <w:bodyDiv w:val="1"/>
      <w:marLeft w:val="0"/>
      <w:marRight w:val="0"/>
      <w:marTop w:val="0"/>
      <w:marBottom w:val="0"/>
      <w:divBdr>
        <w:top w:val="none" w:sz="0" w:space="0" w:color="auto"/>
        <w:left w:val="none" w:sz="0" w:space="0" w:color="auto"/>
        <w:bottom w:val="none" w:sz="0" w:space="0" w:color="auto"/>
        <w:right w:val="none" w:sz="0" w:space="0" w:color="auto"/>
      </w:divBdr>
    </w:div>
    <w:div w:id="1649704722">
      <w:bodyDiv w:val="1"/>
      <w:marLeft w:val="0"/>
      <w:marRight w:val="0"/>
      <w:marTop w:val="0"/>
      <w:marBottom w:val="0"/>
      <w:divBdr>
        <w:top w:val="none" w:sz="0" w:space="0" w:color="auto"/>
        <w:left w:val="none" w:sz="0" w:space="0" w:color="auto"/>
        <w:bottom w:val="none" w:sz="0" w:space="0" w:color="auto"/>
        <w:right w:val="none" w:sz="0" w:space="0" w:color="auto"/>
      </w:divBdr>
    </w:div>
    <w:div w:id="1656446069">
      <w:bodyDiv w:val="1"/>
      <w:marLeft w:val="0"/>
      <w:marRight w:val="0"/>
      <w:marTop w:val="0"/>
      <w:marBottom w:val="0"/>
      <w:divBdr>
        <w:top w:val="none" w:sz="0" w:space="0" w:color="auto"/>
        <w:left w:val="none" w:sz="0" w:space="0" w:color="auto"/>
        <w:bottom w:val="none" w:sz="0" w:space="0" w:color="auto"/>
        <w:right w:val="none" w:sz="0" w:space="0" w:color="auto"/>
      </w:divBdr>
      <w:divsChild>
        <w:div w:id="1161506385">
          <w:marLeft w:val="0"/>
          <w:marRight w:val="0"/>
          <w:marTop w:val="0"/>
          <w:marBottom w:val="0"/>
          <w:divBdr>
            <w:top w:val="none" w:sz="0" w:space="0" w:color="auto"/>
            <w:left w:val="none" w:sz="0" w:space="0" w:color="auto"/>
            <w:bottom w:val="none" w:sz="0" w:space="0" w:color="auto"/>
            <w:right w:val="none" w:sz="0" w:space="0" w:color="auto"/>
          </w:divBdr>
        </w:div>
      </w:divsChild>
    </w:div>
    <w:div w:id="1663003201">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04481000">
      <w:bodyDiv w:val="1"/>
      <w:marLeft w:val="0"/>
      <w:marRight w:val="0"/>
      <w:marTop w:val="0"/>
      <w:marBottom w:val="0"/>
      <w:divBdr>
        <w:top w:val="none" w:sz="0" w:space="0" w:color="auto"/>
        <w:left w:val="none" w:sz="0" w:space="0" w:color="auto"/>
        <w:bottom w:val="none" w:sz="0" w:space="0" w:color="auto"/>
        <w:right w:val="none" w:sz="0" w:space="0" w:color="auto"/>
      </w:divBdr>
    </w:div>
    <w:div w:id="1716998549">
      <w:bodyDiv w:val="1"/>
      <w:marLeft w:val="0"/>
      <w:marRight w:val="0"/>
      <w:marTop w:val="0"/>
      <w:marBottom w:val="0"/>
      <w:divBdr>
        <w:top w:val="none" w:sz="0" w:space="0" w:color="auto"/>
        <w:left w:val="none" w:sz="0" w:space="0" w:color="auto"/>
        <w:bottom w:val="none" w:sz="0" w:space="0" w:color="auto"/>
        <w:right w:val="none" w:sz="0" w:space="0" w:color="auto"/>
      </w:divBdr>
    </w:div>
    <w:div w:id="1723095417">
      <w:bodyDiv w:val="1"/>
      <w:marLeft w:val="0"/>
      <w:marRight w:val="0"/>
      <w:marTop w:val="0"/>
      <w:marBottom w:val="0"/>
      <w:divBdr>
        <w:top w:val="none" w:sz="0" w:space="0" w:color="auto"/>
        <w:left w:val="none" w:sz="0" w:space="0" w:color="auto"/>
        <w:bottom w:val="none" w:sz="0" w:space="0" w:color="auto"/>
        <w:right w:val="none" w:sz="0" w:space="0" w:color="auto"/>
      </w:divBdr>
    </w:div>
    <w:div w:id="1743987657">
      <w:bodyDiv w:val="1"/>
      <w:marLeft w:val="0"/>
      <w:marRight w:val="0"/>
      <w:marTop w:val="0"/>
      <w:marBottom w:val="0"/>
      <w:divBdr>
        <w:top w:val="none" w:sz="0" w:space="0" w:color="auto"/>
        <w:left w:val="none" w:sz="0" w:space="0" w:color="auto"/>
        <w:bottom w:val="none" w:sz="0" w:space="0" w:color="auto"/>
        <w:right w:val="none" w:sz="0" w:space="0" w:color="auto"/>
      </w:divBdr>
    </w:div>
    <w:div w:id="1751462449">
      <w:bodyDiv w:val="1"/>
      <w:marLeft w:val="0"/>
      <w:marRight w:val="0"/>
      <w:marTop w:val="0"/>
      <w:marBottom w:val="0"/>
      <w:divBdr>
        <w:top w:val="none" w:sz="0" w:space="0" w:color="auto"/>
        <w:left w:val="none" w:sz="0" w:space="0" w:color="auto"/>
        <w:bottom w:val="none" w:sz="0" w:space="0" w:color="auto"/>
        <w:right w:val="none" w:sz="0" w:space="0" w:color="auto"/>
      </w:divBdr>
    </w:div>
    <w:div w:id="1754737987">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6730983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538473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33783173">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01888062">
      <w:bodyDiv w:val="1"/>
      <w:marLeft w:val="0"/>
      <w:marRight w:val="0"/>
      <w:marTop w:val="0"/>
      <w:marBottom w:val="0"/>
      <w:divBdr>
        <w:top w:val="none" w:sz="0" w:space="0" w:color="auto"/>
        <w:left w:val="none" w:sz="0" w:space="0" w:color="auto"/>
        <w:bottom w:val="none" w:sz="0" w:space="0" w:color="auto"/>
        <w:right w:val="none" w:sz="0" w:space="0" w:color="auto"/>
      </w:divBdr>
      <w:divsChild>
        <w:div w:id="104543045">
          <w:marLeft w:val="562"/>
          <w:marRight w:val="0"/>
          <w:marTop w:val="0"/>
          <w:marBottom w:val="120"/>
          <w:divBdr>
            <w:top w:val="none" w:sz="0" w:space="0" w:color="auto"/>
            <w:left w:val="none" w:sz="0" w:space="0" w:color="auto"/>
            <w:bottom w:val="none" w:sz="0" w:space="0" w:color="auto"/>
            <w:right w:val="none" w:sz="0" w:space="0" w:color="auto"/>
          </w:divBdr>
        </w:div>
      </w:divsChild>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19310531">
      <w:bodyDiv w:val="1"/>
      <w:marLeft w:val="0"/>
      <w:marRight w:val="0"/>
      <w:marTop w:val="0"/>
      <w:marBottom w:val="0"/>
      <w:divBdr>
        <w:top w:val="none" w:sz="0" w:space="0" w:color="auto"/>
        <w:left w:val="none" w:sz="0" w:space="0" w:color="auto"/>
        <w:bottom w:val="none" w:sz="0" w:space="0" w:color="auto"/>
        <w:right w:val="none" w:sz="0" w:space="0" w:color="auto"/>
      </w:divBdr>
    </w:div>
    <w:div w:id="2024164915">
      <w:bodyDiv w:val="1"/>
      <w:marLeft w:val="0"/>
      <w:marRight w:val="0"/>
      <w:marTop w:val="0"/>
      <w:marBottom w:val="0"/>
      <w:divBdr>
        <w:top w:val="none" w:sz="0" w:space="0" w:color="auto"/>
        <w:left w:val="none" w:sz="0" w:space="0" w:color="auto"/>
        <w:bottom w:val="none" w:sz="0" w:space="0" w:color="auto"/>
        <w:right w:val="none" w:sz="0" w:space="0" w:color="auto"/>
      </w:divBdr>
    </w:div>
    <w:div w:id="2028871234">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69106853">
      <w:bodyDiv w:val="1"/>
      <w:marLeft w:val="0"/>
      <w:marRight w:val="0"/>
      <w:marTop w:val="0"/>
      <w:marBottom w:val="0"/>
      <w:divBdr>
        <w:top w:val="none" w:sz="0" w:space="0" w:color="auto"/>
        <w:left w:val="none" w:sz="0" w:space="0" w:color="auto"/>
        <w:bottom w:val="none" w:sz="0" w:space="0" w:color="auto"/>
        <w:right w:val="none" w:sz="0" w:space="0" w:color="auto"/>
      </w:divBdr>
    </w:div>
    <w:div w:id="2090883161">
      <w:bodyDiv w:val="1"/>
      <w:marLeft w:val="0"/>
      <w:marRight w:val="0"/>
      <w:marTop w:val="0"/>
      <w:marBottom w:val="0"/>
      <w:divBdr>
        <w:top w:val="none" w:sz="0" w:space="0" w:color="auto"/>
        <w:left w:val="none" w:sz="0" w:space="0" w:color="auto"/>
        <w:bottom w:val="none" w:sz="0" w:space="0" w:color="auto"/>
        <w:right w:val="none" w:sz="0" w:space="0" w:color="auto"/>
      </w:divBdr>
      <w:divsChild>
        <w:div w:id="60712074">
          <w:marLeft w:val="0"/>
          <w:marRight w:val="0"/>
          <w:marTop w:val="0"/>
          <w:marBottom w:val="0"/>
          <w:divBdr>
            <w:top w:val="none" w:sz="0" w:space="0" w:color="auto"/>
            <w:left w:val="none" w:sz="0" w:space="0" w:color="auto"/>
            <w:bottom w:val="none" w:sz="0" w:space="0" w:color="auto"/>
            <w:right w:val="none" w:sz="0" w:space="0" w:color="auto"/>
          </w:divBdr>
        </w:div>
        <w:div w:id="200635713">
          <w:marLeft w:val="0"/>
          <w:marRight w:val="0"/>
          <w:marTop w:val="0"/>
          <w:marBottom w:val="0"/>
          <w:divBdr>
            <w:top w:val="none" w:sz="0" w:space="0" w:color="auto"/>
            <w:left w:val="none" w:sz="0" w:space="0" w:color="auto"/>
            <w:bottom w:val="none" w:sz="0" w:space="0" w:color="auto"/>
            <w:right w:val="none" w:sz="0" w:space="0" w:color="auto"/>
          </w:divBdr>
        </w:div>
        <w:div w:id="561212422">
          <w:marLeft w:val="0"/>
          <w:marRight w:val="0"/>
          <w:marTop w:val="0"/>
          <w:marBottom w:val="0"/>
          <w:divBdr>
            <w:top w:val="none" w:sz="0" w:space="0" w:color="auto"/>
            <w:left w:val="none" w:sz="0" w:space="0" w:color="auto"/>
            <w:bottom w:val="none" w:sz="0" w:space="0" w:color="auto"/>
            <w:right w:val="none" w:sz="0" w:space="0" w:color="auto"/>
          </w:divBdr>
        </w:div>
        <w:div w:id="657273530">
          <w:marLeft w:val="0"/>
          <w:marRight w:val="0"/>
          <w:marTop w:val="0"/>
          <w:marBottom w:val="0"/>
          <w:divBdr>
            <w:top w:val="none" w:sz="0" w:space="0" w:color="auto"/>
            <w:left w:val="none" w:sz="0" w:space="0" w:color="auto"/>
            <w:bottom w:val="none" w:sz="0" w:space="0" w:color="auto"/>
            <w:right w:val="none" w:sz="0" w:space="0" w:color="auto"/>
          </w:divBdr>
        </w:div>
        <w:div w:id="894702524">
          <w:marLeft w:val="0"/>
          <w:marRight w:val="0"/>
          <w:marTop w:val="0"/>
          <w:marBottom w:val="0"/>
          <w:divBdr>
            <w:top w:val="none" w:sz="0" w:space="0" w:color="auto"/>
            <w:left w:val="none" w:sz="0" w:space="0" w:color="auto"/>
            <w:bottom w:val="none" w:sz="0" w:space="0" w:color="auto"/>
            <w:right w:val="none" w:sz="0" w:space="0" w:color="auto"/>
          </w:divBdr>
        </w:div>
        <w:div w:id="897277398">
          <w:marLeft w:val="0"/>
          <w:marRight w:val="0"/>
          <w:marTop w:val="0"/>
          <w:marBottom w:val="0"/>
          <w:divBdr>
            <w:top w:val="none" w:sz="0" w:space="0" w:color="auto"/>
            <w:left w:val="none" w:sz="0" w:space="0" w:color="auto"/>
            <w:bottom w:val="none" w:sz="0" w:space="0" w:color="auto"/>
            <w:right w:val="none" w:sz="0" w:space="0" w:color="auto"/>
          </w:divBdr>
        </w:div>
        <w:div w:id="1227909591">
          <w:marLeft w:val="0"/>
          <w:marRight w:val="0"/>
          <w:marTop w:val="0"/>
          <w:marBottom w:val="0"/>
          <w:divBdr>
            <w:top w:val="none" w:sz="0" w:space="0" w:color="auto"/>
            <w:left w:val="none" w:sz="0" w:space="0" w:color="auto"/>
            <w:bottom w:val="none" w:sz="0" w:space="0" w:color="auto"/>
            <w:right w:val="none" w:sz="0" w:space="0" w:color="auto"/>
          </w:divBdr>
        </w:div>
        <w:div w:id="1275091560">
          <w:marLeft w:val="0"/>
          <w:marRight w:val="0"/>
          <w:marTop w:val="0"/>
          <w:marBottom w:val="0"/>
          <w:divBdr>
            <w:top w:val="none" w:sz="0" w:space="0" w:color="auto"/>
            <w:left w:val="none" w:sz="0" w:space="0" w:color="auto"/>
            <w:bottom w:val="none" w:sz="0" w:space="0" w:color="auto"/>
            <w:right w:val="none" w:sz="0" w:space="0" w:color="auto"/>
          </w:divBdr>
        </w:div>
        <w:div w:id="1567758988">
          <w:marLeft w:val="0"/>
          <w:marRight w:val="0"/>
          <w:marTop w:val="0"/>
          <w:marBottom w:val="0"/>
          <w:divBdr>
            <w:top w:val="none" w:sz="0" w:space="0" w:color="auto"/>
            <w:left w:val="none" w:sz="0" w:space="0" w:color="auto"/>
            <w:bottom w:val="none" w:sz="0" w:space="0" w:color="auto"/>
            <w:right w:val="none" w:sz="0" w:space="0" w:color="auto"/>
          </w:divBdr>
        </w:div>
      </w:divsChild>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095593216">
      <w:bodyDiv w:val="1"/>
      <w:marLeft w:val="0"/>
      <w:marRight w:val="0"/>
      <w:marTop w:val="0"/>
      <w:marBottom w:val="0"/>
      <w:divBdr>
        <w:top w:val="none" w:sz="0" w:space="0" w:color="auto"/>
        <w:left w:val="none" w:sz="0" w:space="0" w:color="auto"/>
        <w:bottom w:val="none" w:sz="0" w:space="0" w:color="auto"/>
        <w:right w:val="none" w:sz="0" w:space="0" w:color="auto"/>
      </w:divBdr>
      <w:divsChild>
        <w:div w:id="1564636238">
          <w:marLeft w:val="288"/>
          <w:marRight w:val="0"/>
          <w:marTop w:val="0"/>
          <w:marBottom w:val="12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5.svg"/><Relationship Id="rId3" Type="http://schemas.openxmlformats.org/officeDocument/2006/relationships/customXml" Target="../customXml/item3.xml"/><Relationship Id="rId21" Type="http://schemas.openxmlformats.org/officeDocument/2006/relationships/image" Target="media/image8.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4.png"/><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sv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6.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chart" Target="charts/chart1.xml"/><Relationship Id="rId22" Type="http://schemas.openxmlformats.org/officeDocument/2006/relationships/hyperlink" Target="https://www.3gpp.org/ftp/Specs/archive/38_series/38.843/38843-j00.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SAMPO_FD_SD!$E$13</c:f>
              <c:strCache>
                <c:ptCount val="1"/>
                <c:pt idx="0">
                  <c:v>FD</c:v>
                </c:pt>
              </c:strCache>
            </c:strRef>
          </c:tx>
          <c:spPr>
            <a:ln w="28575" cap="rnd">
              <a:solidFill>
                <a:schemeClr val="accent1"/>
              </a:solidFill>
              <a:round/>
            </a:ln>
            <a:effectLst/>
          </c:spPr>
          <c:marker>
            <c:symbol val="none"/>
          </c:marker>
          <c:cat>
            <c:strRef>
              <c:f>SAMPO_FD_SD!$F$12:$I$12</c:f>
              <c:strCache>
                <c:ptCount val="4"/>
                <c:pt idx="0">
                  <c:v>1/2</c:v>
                </c:pt>
                <c:pt idx="1">
                  <c:v>1/4</c:v>
                </c:pt>
                <c:pt idx="2">
                  <c:v>1/8</c:v>
                </c:pt>
                <c:pt idx="3">
                  <c:v>1/13</c:v>
                </c:pt>
              </c:strCache>
            </c:strRef>
          </c:cat>
          <c:val>
            <c:numRef>
              <c:f>SAMPO_FD_SD!$F$13:$I$13</c:f>
              <c:numCache>
                <c:formatCode>General</c:formatCode>
                <c:ptCount val="4"/>
                <c:pt idx="0">
                  <c:v>2.2999999999999998</c:v>
                </c:pt>
                <c:pt idx="1">
                  <c:v>3.6</c:v>
                </c:pt>
                <c:pt idx="2">
                  <c:v>3.2</c:v>
                </c:pt>
                <c:pt idx="3">
                  <c:v>4.4000000000000004</c:v>
                </c:pt>
              </c:numCache>
            </c:numRef>
          </c:val>
          <c:smooth val="0"/>
          <c:extLst>
            <c:ext xmlns:c16="http://schemas.microsoft.com/office/drawing/2014/chart" uri="{C3380CC4-5D6E-409C-BE32-E72D297353CC}">
              <c16:uniqueId val="{00000000-017E-4CCA-99CF-56E401A4ACC1}"/>
            </c:ext>
          </c:extLst>
        </c:ser>
        <c:ser>
          <c:idx val="1"/>
          <c:order val="1"/>
          <c:tx>
            <c:strRef>
              <c:f>SAMPO_FD_SD!$E$14</c:f>
              <c:strCache>
                <c:ptCount val="1"/>
                <c:pt idx="0">
                  <c:v>SD</c:v>
                </c:pt>
              </c:strCache>
            </c:strRef>
          </c:tx>
          <c:spPr>
            <a:ln w="28575" cap="rnd">
              <a:solidFill>
                <a:schemeClr val="accent2"/>
              </a:solidFill>
              <a:round/>
            </a:ln>
            <a:effectLst/>
          </c:spPr>
          <c:marker>
            <c:symbol val="none"/>
          </c:marker>
          <c:cat>
            <c:strRef>
              <c:f>SAMPO_FD_SD!$F$12:$I$12</c:f>
              <c:strCache>
                <c:ptCount val="4"/>
                <c:pt idx="0">
                  <c:v>1/2</c:v>
                </c:pt>
                <c:pt idx="1">
                  <c:v>1/4</c:v>
                </c:pt>
                <c:pt idx="2">
                  <c:v>1/8</c:v>
                </c:pt>
                <c:pt idx="3">
                  <c:v>1/13</c:v>
                </c:pt>
              </c:strCache>
            </c:strRef>
          </c:cat>
          <c:val>
            <c:numRef>
              <c:f>SAMPO_FD_SD!$F$14:$I$14</c:f>
              <c:numCache>
                <c:formatCode>General</c:formatCode>
                <c:ptCount val="4"/>
                <c:pt idx="0">
                  <c:v>1.9</c:v>
                </c:pt>
                <c:pt idx="1">
                  <c:v>0</c:v>
                </c:pt>
                <c:pt idx="2">
                  <c:v>0</c:v>
                </c:pt>
                <c:pt idx="3">
                  <c:v>0</c:v>
                </c:pt>
              </c:numCache>
            </c:numRef>
          </c:val>
          <c:smooth val="0"/>
          <c:extLst>
            <c:ext xmlns:c16="http://schemas.microsoft.com/office/drawing/2014/chart" uri="{C3380CC4-5D6E-409C-BE32-E72D297353CC}">
              <c16:uniqueId val="{00000001-017E-4CCA-99CF-56E401A4ACC1}"/>
            </c:ext>
          </c:extLst>
        </c:ser>
        <c:ser>
          <c:idx val="2"/>
          <c:order val="2"/>
          <c:tx>
            <c:strRef>
              <c:f>SAMPO_FD_SD!$E$15</c:f>
              <c:strCache>
                <c:ptCount val="1"/>
                <c:pt idx="0">
                  <c:v>FD+SD</c:v>
                </c:pt>
              </c:strCache>
            </c:strRef>
          </c:tx>
          <c:spPr>
            <a:ln w="28575" cap="rnd">
              <a:solidFill>
                <a:schemeClr val="accent3"/>
              </a:solidFill>
              <a:round/>
            </a:ln>
            <a:effectLst/>
          </c:spPr>
          <c:marker>
            <c:symbol val="none"/>
          </c:marker>
          <c:cat>
            <c:strRef>
              <c:f>SAMPO_FD_SD!$F$12:$I$12</c:f>
              <c:strCache>
                <c:ptCount val="4"/>
                <c:pt idx="0">
                  <c:v>1/2</c:v>
                </c:pt>
                <c:pt idx="1">
                  <c:v>1/4</c:v>
                </c:pt>
                <c:pt idx="2">
                  <c:v>1/8</c:v>
                </c:pt>
                <c:pt idx="3">
                  <c:v>1/13</c:v>
                </c:pt>
              </c:strCache>
            </c:strRef>
          </c:cat>
          <c:val>
            <c:numRef>
              <c:f>SAMPO_FD_SD!$F$15:$I$15</c:f>
              <c:numCache>
                <c:formatCode>General</c:formatCode>
                <c:ptCount val="4"/>
                <c:pt idx="0">
                  <c:v>1.9</c:v>
                </c:pt>
                <c:pt idx="1">
                  <c:v>4.5</c:v>
                </c:pt>
                <c:pt idx="2">
                  <c:v>4.2</c:v>
                </c:pt>
                <c:pt idx="3">
                  <c:v>6.4</c:v>
                </c:pt>
              </c:numCache>
            </c:numRef>
          </c:val>
          <c:smooth val="0"/>
          <c:extLst>
            <c:ext xmlns:c16="http://schemas.microsoft.com/office/drawing/2014/chart" uri="{C3380CC4-5D6E-409C-BE32-E72D297353CC}">
              <c16:uniqueId val="{00000002-017E-4CCA-99CF-56E401A4ACC1}"/>
            </c:ext>
          </c:extLst>
        </c:ser>
        <c:dLbls>
          <c:showLegendKey val="0"/>
          <c:showVal val="0"/>
          <c:showCatName val="0"/>
          <c:showSerName val="0"/>
          <c:showPercent val="0"/>
          <c:showBubbleSize val="0"/>
        </c:dLbls>
        <c:smooth val="0"/>
        <c:axId val="1619200096"/>
        <c:axId val="1619198176"/>
      </c:lineChart>
      <c:catAx>
        <c:axId val="1619200096"/>
        <c:scaling>
          <c:orientation val="minMax"/>
        </c:scaling>
        <c:delete val="0"/>
        <c:axPos val="b"/>
        <c:title>
          <c:tx>
            <c:rich>
              <a:bodyPr rot="0" spcFirstLastPara="1" vertOverflow="ellipsis" vert="horz" wrap="square" anchor="ctr" anchorCtr="1"/>
              <a:lstStyle/>
              <a:p>
                <a:pPr>
                  <a:defRPr sz="105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CSI-RS Density</a:t>
                </a:r>
              </a:p>
            </c:rich>
          </c:tx>
          <c:overlay val="0"/>
          <c:spPr>
            <a:noFill/>
            <a:ln>
              <a:noFill/>
            </a:ln>
            <a:effectLst/>
          </c:spPr>
          <c:txPr>
            <a:bodyPr rot="0" spcFirstLastPara="1" vertOverflow="ellipsis" vert="horz" wrap="square" anchor="ctr" anchorCtr="1"/>
            <a:lstStyle/>
            <a:p>
              <a:pPr>
                <a:defRPr sz="105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5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619198176"/>
        <c:crosses val="autoZero"/>
        <c:auto val="1"/>
        <c:lblAlgn val="ctr"/>
        <c:lblOffset val="100"/>
        <c:noMultiLvlLbl val="0"/>
      </c:catAx>
      <c:valAx>
        <c:axId val="161919817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5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t>NMSE Gain dB</a:t>
                </a:r>
              </a:p>
            </c:rich>
          </c:tx>
          <c:overlay val="0"/>
          <c:spPr>
            <a:noFill/>
            <a:ln>
              <a:noFill/>
            </a:ln>
            <a:effectLst/>
          </c:spPr>
          <c:txPr>
            <a:bodyPr rot="-5400000" spcFirstLastPara="1" vertOverflow="ellipsis" vert="horz" wrap="square" anchor="ctr" anchorCtr="1"/>
            <a:lstStyle/>
            <a:p>
              <a:pPr>
                <a:defRPr sz="105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crossAx val="1619200096"/>
        <c:crosses val="autoZero"/>
        <c:crossBetween val="between"/>
      </c:valAx>
      <c:spPr>
        <a:noFill/>
        <a:ln w="25400">
          <a:noFill/>
        </a:ln>
        <a:effectLst/>
      </c:spPr>
    </c:plotArea>
    <c:legend>
      <c:legendPos val="r"/>
      <c:overlay val="0"/>
      <c:spPr>
        <a:noFill/>
        <a:ln>
          <a:noFill/>
        </a:ln>
        <a:effectLst/>
      </c:spPr>
      <c:txPr>
        <a:bodyPr rot="0" spcFirstLastPara="1" vertOverflow="ellipsis" vert="horz" wrap="square" anchor="ctr" anchorCtr="1"/>
        <a:lstStyle/>
        <a:p>
          <a:pPr>
            <a:defRPr sz="105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1050">
          <a:latin typeface="Times New Roman" panose="02020603050405020304" pitchFamily="18" charset="0"/>
          <a:cs typeface="Times New Roman" panose="02020603050405020304" pitchFamily="18" charset="0"/>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34c87397-5fc1-491e-85e7-d6110dbe9cbd" ContentTypeId="0x0101" PreviousValue="false" LastSyncTimeStamp="2018-03-09T14:36:50.893Z"/>
</file>

<file path=customXml/item5.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7" ma:contentTypeDescription="Create a new document." ma:contentTypeScope="" ma:versionID="571d2749618af9368213d3a0f6a0c00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8ac890d596b8e9341e6d51c030980e46"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RBI5PAMIO524-1616901215-61992</_dlc_DocId>
    <_dlc_DocIdUrl xmlns="71c5aaf6-e6ce-465b-b873-5148d2a4c105">
      <Url>https://nokia.sharepoint.com/sites/gxp/_layouts/15/DocIdRedir.aspx?ID=RBI5PAMIO524-1616901215-61992</Url>
      <Description>RBI5PAMIO524-1616901215-61992</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documentManagement>
</p:properties>
</file>

<file path=customXml/itemProps1.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2.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3.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4.xml><?xml version="1.0" encoding="utf-8"?>
<ds:datastoreItem xmlns:ds="http://schemas.openxmlformats.org/officeDocument/2006/customXml" ds:itemID="{97FC4B5B-D3F3-44AC-89B6-7F60702A98D5}">
  <ds:schemaRefs>
    <ds:schemaRef ds:uri="Microsoft.SharePoint.Taxonomy.ContentTypeSync"/>
  </ds:schemaRefs>
</ds:datastoreItem>
</file>

<file path=customXml/itemProps5.xml><?xml version="1.0" encoding="utf-8"?>
<ds:datastoreItem xmlns:ds="http://schemas.openxmlformats.org/officeDocument/2006/customXml" ds:itemID="{7EC7BC27-A283-44A7-8BE1-046A4836A0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 TDoc.dot</Template>
  <TotalTime>6</TotalTime>
  <Pages>33</Pages>
  <Words>15506</Words>
  <Characters>88390</Characters>
  <Application>Microsoft Office Word</Application>
  <DocSecurity>0</DocSecurity>
  <Lines>736</Lines>
  <Paragraphs>207</Paragraphs>
  <ScaleCrop>false</ScaleCrop>
  <Company>Nokia &amp; NSN</Company>
  <LinksUpToDate>false</LinksUpToDate>
  <CharactersWithSpaces>103689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Cassio Ribeiro (Nokia)</cp:lastModifiedBy>
  <cp:revision>11</cp:revision>
  <cp:lastPrinted>2016-07-01T07:35:00Z</cp:lastPrinted>
  <dcterms:created xsi:type="dcterms:W3CDTF">2025-11-07T12:05:00Z</dcterms:created>
  <dcterms:modified xsi:type="dcterms:W3CDTF">2025-11-07T21:36:00Z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0x01010055A05E76B664164F9F76E63E6D6BE6ED</vt:lpwstr>
  </property>
  <property fmtid="{D5CDD505-2E9C-101B-9397-08002B2CF9AE}" pid="6" name="TaxKeyword">
    <vt:lpwstr/>
  </property>
  <property fmtid="{D5CDD505-2E9C-101B-9397-08002B2CF9AE}" pid="7" name="AverageRating">
    <vt:lpwstr/>
  </property>
  <property fmtid="{D5CDD505-2E9C-101B-9397-08002B2CF9AE}" pid="8" name="MediaServiceImageTags">
    <vt:lpwstr/>
  </property>
  <property fmtid="{D5CDD505-2E9C-101B-9397-08002B2CF9AE}" pid="9" name="_dlc_DocIdItemGuid">
    <vt:lpwstr>4195dae4-3b80-405f-8200-d2e1a032bcf3</vt:lpwstr>
  </property>
  <property fmtid="{D5CDD505-2E9C-101B-9397-08002B2CF9AE}" pid="10" name="docLang">
    <vt:lpwstr>en</vt:lpwstr>
  </property>
</Properties>
</file>